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09" w:rsidRDefault="00746909" w:rsidP="002B2648">
      <w:pPr>
        <w:rPr>
          <w:rFonts w:ascii="Arial" w:hAnsi="Arial" w:cs="Arial"/>
          <w:b/>
        </w:rPr>
      </w:pPr>
      <w:r>
        <w:rPr>
          <w:rFonts w:ascii="Arial" w:hAnsi="Arial" w:cs="Arial"/>
          <w:b/>
        </w:rPr>
        <w:t xml:space="preserve">                                                                                   </w:t>
      </w:r>
    </w:p>
    <w:p w:rsidR="00746909" w:rsidRPr="008B4413" w:rsidRDefault="002B2648" w:rsidP="00746909">
      <w:pPr>
        <w:spacing w:after="0"/>
        <w:jc w:val="center"/>
        <w:rPr>
          <w:rFonts w:ascii="Arial" w:hAnsi="Arial" w:cs="Arial"/>
          <w:b/>
          <w:sz w:val="24"/>
          <w:szCs w:val="24"/>
        </w:rPr>
      </w:pPr>
      <w:r>
        <w:rPr>
          <w:rFonts w:ascii="Arial" w:hAnsi="Arial" w:cs="Arial"/>
          <w:b/>
          <w:sz w:val="24"/>
          <w:szCs w:val="24"/>
        </w:rPr>
        <w:t>U C H W A Ł A Nr XVI/126/2016</w:t>
      </w:r>
    </w:p>
    <w:p w:rsidR="00746909" w:rsidRPr="008B4413" w:rsidRDefault="00746909" w:rsidP="00746909">
      <w:pPr>
        <w:spacing w:after="0"/>
        <w:jc w:val="center"/>
        <w:rPr>
          <w:rFonts w:ascii="Arial" w:hAnsi="Arial" w:cs="Arial"/>
          <w:b/>
          <w:sz w:val="24"/>
          <w:szCs w:val="24"/>
        </w:rPr>
      </w:pPr>
      <w:r w:rsidRPr="008B4413">
        <w:rPr>
          <w:rFonts w:ascii="Arial" w:hAnsi="Arial" w:cs="Arial"/>
          <w:b/>
          <w:sz w:val="24"/>
          <w:szCs w:val="24"/>
        </w:rPr>
        <w:t xml:space="preserve">Rady Gminy </w:t>
      </w:r>
    </w:p>
    <w:p w:rsidR="00746909" w:rsidRPr="008B4413" w:rsidRDefault="00746909" w:rsidP="00746909">
      <w:pPr>
        <w:spacing w:after="0"/>
        <w:jc w:val="center"/>
        <w:rPr>
          <w:rFonts w:ascii="Arial" w:hAnsi="Arial" w:cs="Arial"/>
          <w:b/>
          <w:sz w:val="24"/>
          <w:szCs w:val="24"/>
        </w:rPr>
      </w:pPr>
      <w:r w:rsidRPr="008B4413">
        <w:rPr>
          <w:rFonts w:ascii="Arial" w:hAnsi="Arial" w:cs="Arial"/>
          <w:b/>
          <w:sz w:val="24"/>
          <w:szCs w:val="24"/>
        </w:rPr>
        <w:t>w Kuczborku-Osadzie</w:t>
      </w:r>
    </w:p>
    <w:p w:rsidR="00C64738" w:rsidRDefault="00746909" w:rsidP="00C25C8B">
      <w:pPr>
        <w:spacing w:after="0"/>
        <w:jc w:val="center"/>
        <w:rPr>
          <w:rFonts w:ascii="Arial" w:hAnsi="Arial" w:cs="Arial"/>
          <w:b/>
          <w:sz w:val="24"/>
          <w:szCs w:val="24"/>
        </w:rPr>
      </w:pPr>
      <w:r w:rsidRPr="008B4413">
        <w:rPr>
          <w:rFonts w:ascii="Arial" w:hAnsi="Arial" w:cs="Arial"/>
          <w:b/>
          <w:sz w:val="24"/>
          <w:szCs w:val="24"/>
        </w:rPr>
        <w:t xml:space="preserve">z dnia </w:t>
      </w:r>
      <w:r w:rsidR="002B2648">
        <w:rPr>
          <w:rFonts w:ascii="Arial" w:hAnsi="Arial" w:cs="Arial"/>
          <w:b/>
          <w:sz w:val="24"/>
          <w:szCs w:val="24"/>
        </w:rPr>
        <w:t>30 czerwca 2016 roku</w:t>
      </w:r>
    </w:p>
    <w:p w:rsidR="00C25C8B" w:rsidRPr="00C25C8B" w:rsidRDefault="00C25C8B" w:rsidP="00C25C8B">
      <w:pPr>
        <w:spacing w:after="0"/>
        <w:jc w:val="center"/>
        <w:rPr>
          <w:rFonts w:ascii="Arial" w:hAnsi="Arial" w:cs="Arial"/>
          <w:sz w:val="24"/>
          <w:szCs w:val="24"/>
        </w:rPr>
      </w:pPr>
    </w:p>
    <w:p w:rsidR="00C64738" w:rsidRPr="00746909" w:rsidRDefault="00C64738" w:rsidP="00C25C8B">
      <w:pPr>
        <w:pStyle w:val="NormalnyWeb"/>
        <w:spacing w:before="0" w:beforeAutospacing="0" w:after="0" w:afterAutospacing="0"/>
        <w:jc w:val="center"/>
        <w:rPr>
          <w:rFonts w:ascii="Arial" w:hAnsi="Arial" w:cs="Arial"/>
        </w:rPr>
      </w:pPr>
      <w:r w:rsidRPr="00746909">
        <w:rPr>
          <w:rFonts w:ascii="Arial" w:hAnsi="Arial" w:cs="Arial"/>
          <w:b/>
          <w:bCs/>
        </w:rPr>
        <w:t>w sprawie przyjęcia Strategii Rozwiązywania Problemów Społecznych Gminy</w:t>
      </w:r>
      <w:r w:rsidRPr="00746909">
        <w:rPr>
          <w:rFonts w:ascii="Arial" w:hAnsi="Arial" w:cs="Arial"/>
        </w:rPr>
        <w:t xml:space="preserve"> </w:t>
      </w:r>
    </w:p>
    <w:p w:rsidR="00C64738" w:rsidRDefault="00746909" w:rsidP="00C25C8B">
      <w:pPr>
        <w:pStyle w:val="NormalnyWeb"/>
        <w:spacing w:before="0" w:beforeAutospacing="0" w:after="0" w:afterAutospacing="0"/>
        <w:jc w:val="center"/>
        <w:rPr>
          <w:rFonts w:ascii="Arial" w:hAnsi="Arial" w:cs="Arial"/>
        </w:rPr>
      </w:pPr>
      <w:r w:rsidRPr="00746909">
        <w:rPr>
          <w:rFonts w:ascii="Arial" w:hAnsi="Arial" w:cs="Arial"/>
          <w:b/>
        </w:rPr>
        <w:t>Kuczbork-Osada</w:t>
      </w:r>
      <w:r w:rsidRPr="00746909">
        <w:rPr>
          <w:rFonts w:ascii="Arial" w:hAnsi="Arial" w:cs="Arial"/>
          <w:b/>
          <w:bCs/>
        </w:rPr>
        <w:t xml:space="preserve"> </w:t>
      </w:r>
      <w:r>
        <w:rPr>
          <w:rFonts w:ascii="Arial" w:hAnsi="Arial" w:cs="Arial"/>
          <w:b/>
          <w:bCs/>
        </w:rPr>
        <w:t>na lata 2016</w:t>
      </w:r>
      <w:r w:rsidR="00C25C8B">
        <w:rPr>
          <w:rFonts w:ascii="Arial" w:hAnsi="Arial" w:cs="Arial"/>
          <w:b/>
          <w:bCs/>
        </w:rPr>
        <w:t xml:space="preserve"> - 2025</w:t>
      </w:r>
      <w:r w:rsidR="00C64738" w:rsidRPr="00746909">
        <w:rPr>
          <w:rFonts w:ascii="Arial" w:hAnsi="Arial" w:cs="Arial"/>
        </w:rPr>
        <w:t xml:space="preserve"> </w:t>
      </w:r>
    </w:p>
    <w:p w:rsidR="00C25C8B" w:rsidRDefault="00C25C8B" w:rsidP="00C25C8B">
      <w:pPr>
        <w:pStyle w:val="NormalnyWeb"/>
        <w:spacing w:before="0" w:beforeAutospacing="0" w:after="0" w:afterAutospacing="0"/>
        <w:jc w:val="center"/>
        <w:rPr>
          <w:rFonts w:ascii="Arial" w:hAnsi="Arial" w:cs="Arial"/>
        </w:rPr>
      </w:pPr>
    </w:p>
    <w:p w:rsidR="00C25C8B" w:rsidRPr="00746909" w:rsidRDefault="00C25C8B" w:rsidP="00C25C8B">
      <w:pPr>
        <w:pStyle w:val="NormalnyWeb"/>
        <w:spacing w:before="0" w:beforeAutospacing="0" w:after="0" w:afterAutospacing="0"/>
        <w:jc w:val="center"/>
        <w:rPr>
          <w:rFonts w:ascii="Arial" w:hAnsi="Arial" w:cs="Arial"/>
        </w:rPr>
      </w:pPr>
    </w:p>
    <w:p w:rsidR="00C64738" w:rsidRPr="00746909" w:rsidRDefault="00746909" w:rsidP="00746909">
      <w:pPr>
        <w:pStyle w:val="NormalnyWeb"/>
        <w:spacing w:before="0" w:beforeAutospacing="0" w:after="240" w:afterAutospacing="0"/>
        <w:ind w:firstLine="708"/>
        <w:jc w:val="both"/>
        <w:rPr>
          <w:rFonts w:ascii="Arial" w:hAnsi="Arial" w:cs="Arial"/>
        </w:rPr>
      </w:pPr>
      <w:r>
        <w:rPr>
          <w:rFonts w:ascii="Arial" w:hAnsi="Arial" w:cs="Arial"/>
        </w:rPr>
        <w:t>Na podstawie art.18 ust.2 pkt 15</w:t>
      </w:r>
      <w:r w:rsidR="00C64738" w:rsidRPr="00746909">
        <w:rPr>
          <w:rFonts w:ascii="Arial" w:hAnsi="Arial" w:cs="Arial"/>
        </w:rPr>
        <w:t xml:space="preserve"> ustawy z dnia 8 marca 1990 r. o samorządzie gminnym </w:t>
      </w:r>
      <w:r>
        <w:rPr>
          <w:rFonts w:ascii="Arial" w:hAnsi="Arial" w:cs="Arial"/>
        </w:rPr>
        <w:t>(</w:t>
      </w:r>
      <w:r w:rsidR="002504EF">
        <w:rPr>
          <w:rFonts w:ascii="Arial" w:hAnsi="Arial" w:cs="Arial"/>
        </w:rPr>
        <w:t xml:space="preserve">Dz. U. z 2016 r. poz. 446) </w:t>
      </w:r>
      <w:r>
        <w:rPr>
          <w:rFonts w:ascii="Arial" w:hAnsi="Arial" w:cs="Arial"/>
        </w:rPr>
        <w:t xml:space="preserve"> i art.17 ust.1 pkt </w:t>
      </w:r>
      <w:r w:rsidR="00C64738" w:rsidRPr="00746909">
        <w:rPr>
          <w:rFonts w:ascii="Arial" w:hAnsi="Arial" w:cs="Arial"/>
        </w:rPr>
        <w:t>1 ustawy z dnia 12 marca 2004 r. o p</w:t>
      </w:r>
      <w:r w:rsidR="002B2648">
        <w:rPr>
          <w:rFonts w:ascii="Arial" w:hAnsi="Arial" w:cs="Arial"/>
        </w:rPr>
        <w:t>omocy społecznej (tj. Dz. U. z 2016 r., poz.930</w:t>
      </w:r>
      <w:r w:rsidR="00C64738" w:rsidRPr="00746909">
        <w:rPr>
          <w:rFonts w:ascii="Arial" w:hAnsi="Arial" w:cs="Arial"/>
        </w:rPr>
        <w:t xml:space="preserve"> ) Rada Gminy </w:t>
      </w:r>
      <w:r w:rsidRPr="00746909">
        <w:rPr>
          <w:rFonts w:ascii="Arial" w:hAnsi="Arial" w:cs="Arial"/>
        </w:rPr>
        <w:t>Kuczbork-Osada</w:t>
      </w:r>
      <w:r w:rsidR="00C64738" w:rsidRPr="00746909">
        <w:rPr>
          <w:rFonts w:ascii="Arial" w:hAnsi="Arial" w:cs="Arial"/>
        </w:rPr>
        <w:t xml:space="preserve">, uchwala co następuje: </w:t>
      </w:r>
    </w:p>
    <w:p w:rsidR="00746909" w:rsidRDefault="00C64738" w:rsidP="00746909">
      <w:pPr>
        <w:pStyle w:val="NormalnyWeb"/>
        <w:spacing w:before="0" w:beforeAutospacing="0" w:after="240" w:afterAutospacing="0"/>
        <w:jc w:val="center"/>
        <w:rPr>
          <w:rFonts w:ascii="Arial" w:hAnsi="Arial" w:cs="Arial"/>
        </w:rPr>
      </w:pPr>
      <w:r w:rsidRPr="00746909">
        <w:rPr>
          <w:rFonts w:ascii="Arial" w:hAnsi="Arial" w:cs="Arial"/>
          <w:b/>
          <w:bCs/>
        </w:rPr>
        <w:t>§ 1</w:t>
      </w:r>
    </w:p>
    <w:p w:rsidR="00C64738" w:rsidRPr="00746909" w:rsidRDefault="00C64738" w:rsidP="00746909">
      <w:pPr>
        <w:pStyle w:val="NormalnyWeb"/>
        <w:spacing w:before="0" w:beforeAutospacing="0" w:after="240" w:afterAutospacing="0"/>
        <w:rPr>
          <w:rFonts w:ascii="Arial" w:hAnsi="Arial" w:cs="Arial"/>
        </w:rPr>
      </w:pPr>
      <w:r w:rsidRPr="00746909">
        <w:rPr>
          <w:rFonts w:ascii="Arial" w:hAnsi="Arial" w:cs="Arial"/>
        </w:rPr>
        <w:t xml:space="preserve">Przyjmuje się Strategię Rozwiązywania Problemów Społecznych Gminy </w:t>
      </w:r>
      <w:r w:rsidR="00746909" w:rsidRPr="00746909">
        <w:rPr>
          <w:rFonts w:ascii="Arial" w:hAnsi="Arial" w:cs="Arial"/>
        </w:rPr>
        <w:t>Kuczbork-Osada</w:t>
      </w:r>
      <w:r w:rsidRPr="00746909">
        <w:rPr>
          <w:rFonts w:ascii="Arial" w:hAnsi="Arial" w:cs="Arial"/>
        </w:rPr>
        <w:t xml:space="preserve"> </w:t>
      </w:r>
      <w:r w:rsidR="00C25C8B">
        <w:rPr>
          <w:rFonts w:ascii="Arial" w:hAnsi="Arial" w:cs="Arial"/>
        </w:rPr>
        <w:t>na lata 2016- 2025</w:t>
      </w:r>
      <w:r w:rsidRPr="00746909">
        <w:rPr>
          <w:rFonts w:ascii="Arial" w:hAnsi="Arial" w:cs="Arial"/>
        </w:rPr>
        <w:t xml:space="preserve">, która stanowi załącznik do uchwały. </w:t>
      </w:r>
    </w:p>
    <w:p w:rsidR="00746909" w:rsidRDefault="00746909" w:rsidP="00746909">
      <w:pPr>
        <w:pStyle w:val="NormalnyWeb"/>
        <w:spacing w:before="0" w:beforeAutospacing="0" w:after="240" w:afterAutospacing="0"/>
        <w:jc w:val="center"/>
        <w:rPr>
          <w:rFonts w:ascii="Arial" w:hAnsi="Arial" w:cs="Arial"/>
          <w:b/>
          <w:bCs/>
        </w:rPr>
      </w:pPr>
      <w:r>
        <w:rPr>
          <w:rFonts w:ascii="Arial" w:hAnsi="Arial" w:cs="Arial"/>
          <w:b/>
          <w:bCs/>
        </w:rPr>
        <w:t>§ 2</w:t>
      </w:r>
    </w:p>
    <w:p w:rsidR="00C64738" w:rsidRPr="00746909" w:rsidRDefault="00C64738" w:rsidP="00746909">
      <w:pPr>
        <w:pStyle w:val="NormalnyWeb"/>
        <w:spacing w:before="0" w:beforeAutospacing="0" w:after="240" w:afterAutospacing="0"/>
        <w:rPr>
          <w:rFonts w:ascii="Arial" w:hAnsi="Arial" w:cs="Arial"/>
        </w:rPr>
      </w:pPr>
      <w:r w:rsidRPr="00746909">
        <w:rPr>
          <w:rFonts w:ascii="Arial" w:hAnsi="Arial" w:cs="Arial"/>
        </w:rPr>
        <w:t xml:space="preserve">Wykonanie uchwały powierza się Wójtowi Gminy </w:t>
      </w:r>
      <w:r w:rsidR="00746909" w:rsidRPr="00746909">
        <w:rPr>
          <w:rFonts w:ascii="Arial" w:hAnsi="Arial" w:cs="Arial"/>
        </w:rPr>
        <w:t>Kuczbork-Osada</w:t>
      </w:r>
      <w:r w:rsidRPr="00746909">
        <w:rPr>
          <w:rFonts w:ascii="Arial" w:hAnsi="Arial" w:cs="Arial"/>
        </w:rPr>
        <w:t xml:space="preserve">. </w:t>
      </w:r>
    </w:p>
    <w:p w:rsidR="00746909" w:rsidRDefault="00C64738" w:rsidP="00746909">
      <w:pPr>
        <w:pStyle w:val="NormalnyWeb"/>
        <w:spacing w:before="0" w:beforeAutospacing="0" w:after="240" w:afterAutospacing="0"/>
        <w:jc w:val="center"/>
        <w:rPr>
          <w:rFonts w:ascii="Arial" w:hAnsi="Arial" w:cs="Arial"/>
        </w:rPr>
      </w:pPr>
      <w:r w:rsidRPr="00746909">
        <w:rPr>
          <w:rFonts w:ascii="Arial" w:hAnsi="Arial" w:cs="Arial"/>
          <w:b/>
          <w:bCs/>
        </w:rPr>
        <w:t>§ 3</w:t>
      </w:r>
    </w:p>
    <w:p w:rsidR="00C64738" w:rsidRPr="00746909" w:rsidRDefault="00C64738" w:rsidP="00746909">
      <w:pPr>
        <w:pStyle w:val="NormalnyWeb"/>
        <w:spacing w:before="0" w:beforeAutospacing="0" w:after="240" w:afterAutospacing="0"/>
        <w:rPr>
          <w:rFonts w:ascii="Arial" w:hAnsi="Arial" w:cs="Arial"/>
        </w:rPr>
      </w:pPr>
      <w:r w:rsidRPr="00746909">
        <w:rPr>
          <w:rFonts w:ascii="Arial" w:hAnsi="Arial" w:cs="Arial"/>
        </w:rPr>
        <w:t xml:space="preserve"> Uchwała wchodzi w życie z dniem podjęcia, z mocą obow</w:t>
      </w:r>
      <w:r w:rsidR="00C25C8B">
        <w:rPr>
          <w:rFonts w:ascii="Arial" w:hAnsi="Arial" w:cs="Arial"/>
        </w:rPr>
        <w:t>iązującą od dnia 1 stycznia 2016</w:t>
      </w:r>
      <w:r w:rsidRPr="00746909">
        <w:rPr>
          <w:rFonts w:ascii="Arial" w:hAnsi="Arial" w:cs="Arial"/>
        </w:rPr>
        <w:t xml:space="preserve"> r. </w:t>
      </w:r>
    </w:p>
    <w:p w:rsidR="00117088" w:rsidRDefault="00117088" w:rsidP="00746909">
      <w:pPr>
        <w:spacing w:line="240" w:lineRule="auto"/>
        <w:rPr>
          <w:rFonts w:ascii="Arial" w:hAnsi="Arial" w:cs="Arial"/>
        </w:rPr>
      </w:pPr>
    </w:p>
    <w:p w:rsidR="00E44B44" w:rsidRDefault="00E44B44" w:rsidP="00746909">
      <w:pPr>
        <w:spacing w:line="240" w:lineRule="auto"/>
        <w:rPr>
          <w:rFonts w:ascii="Arial" w:hAnsi="Arial" w:cs="Arial"/>
        </w:rPr>
      </w:pPr>
    </w:p>
    <w:p w:rsidR="00E44B44" w:rsidRDefault="00E44B44" w:rsidP="00746909">
      <w:pPr>
        <w:spacing w:line="240" w:lineRule="auto"/>
        <w:rPr>
          <w:rFonts w:ascii="Arial" w:hAnsi="Arial" w:cs="Arial"/>
        </w:rPr>
      </w:pPr>
    </w:p>
    <w:p w:rsidR="00E44B44" w:rsidRDefault="00E44B44" w:rsidP="00746909">
      <w:pPr>
        <w:spacing w:line="240" w:lineRule="auto"/>
        <w:rPr>
          <w:rFonts w:ascii="Arial" w:hAnsi="Arial" w:cs="Arial"/>
        </w:rPr>
      </w:pPr>
    </w:p>
    <w:p w:rsidR="00E44B44" w:rsidRDefault="00E44B44" w:rsidP="00746909">
      <w:pPr>
        <w:spacing w:line="240" w:lineRule="auto"/>
        <w:rPr>
          <w:rFonts w:ascii="Arial" w:hAnsi="Arial" w:cs="Arial"/>
        </w:rPr>
      </w:pPr>
    </w:p>
    <w:p w:rsidR="00E44B44" w:rsidRDefault="00E44B44" w:rsidP="00746909">
      <w:pPr>
        <w:spacing w:line="240" w:lineRule="auto"/>
        <w:rPr>
          <w:rFonts w:ascii="Arial" w:hAnsi="Arial" w:cs="Arial"/>
        </w:rPr>
      </w:pPr>
    </w:p>
    <w:p w:rsidR="00E44B44" w:rsidRDefault="00E44B44" w:rsidP="00746909">
      <w:pPr>
        <w:spacing w:line="240" w:lineRule="auto"/>
        <w:rPr>
          <w:rFonts w:ascii="Arial" w:hAnsi="Arial" w:cs="Arial"/>
        </w:rPr>
      </w:pPr>
    </w:p>
    <w:p w:rsidR="00E44B44" w:rsidRDefault="00E44B44" w:rsidP="00746909">
      <w:pPr>
        <w:spacing w:line="240" w:lineRule="auto"/>
        <w:rPr>
          <w:rFonts w:ascii="Arial" w:hAnsi="Arial" w:cs="Arial"/>
        </w:rPr>
      </w:pPr>
    </w:p>
    <w:p w:rsidR="00E44B44" w:rsidRDefault="00E44B44" w:rsidP="00746909">
      <w:pPr>
        <w:spacing w:line="240" w:lineRule="auto"/>
        <w:rPr>
          <w:rFonts w:ascii="Arial" w:hAnsi="Arial" w:cs="Arial"/>
        </w:rPr>
      </w:pPr>
    </w:p>
    <w:p w:rsidR="00E44B44" w:rsidRDefault="00E44B44" w:rsidP="00746909">
      <w:pPr>
        <w:spacing w:line="240" w:lineRule="auto"/>
        <w:rPr>
          <w:rFonts w:ascii="Arial" w:hAnsi="Arial" w:cs="Arial"/>
        </w:rPr>
      </w:pPr>
    </w:p>
    <w:p w:rsidR="00E44B44" w:rsidRDefault="00E44B44" w:rsidP="00746909">
      <w:pPr>
        <w:spacing w:line="240" w:lineRule="auto"/>
        <w:rPr>
          <w:rFonts w:ascii="Arial" w:hAnsi="Arial" w:cs="Arial"/>
        </w:rPr>
      </w:pPr>
    </w:p>
    <w:p w:rsidR="00E44B44" w:rsidRDefault="00E44B44" w:rsidP="00746909">
      <w:pPr>
        <w:spacing w:line="240" w:lineRule="auto"/>
        <w:rPr>
          <w:rFonts w:ascii="Arial" w:hAnsi="Arial" w:cs="Arial"/>
        </w:rPr>
      </w:pPr>
    </w:p>
    <w:p w:rsidR="00E44B44" w:rsidRDefault="00E44B44" w:rsidP="00746909">
      <w:pPr>
        <w:spacing w:line="240" w:lineRule="auto"/>
        <w:rPr>
          <w:rFonts w:ascii="Arial" w:hAnsi="Arial" w:cs="Arial"/>
        </w:rPr>
      </w:pPr>
    </w:p>
    <w:p w:rsidR="00E44B44" w:rsidRPr="00B75ED4" w:rsidRDefault="00E44B44" w:rsidP="00E44B44">
      <w:pPr>
        <w:pStyle w:val="Bezodstpw"/>
        <w:spacing w:line="360" w:lineRule="auto"/>
        <w:ind w:left="4536"/>
        <w:jc w:val="both"/>
        <w:rPr>
          <w:rFonts w:ascii="Times New Roman" w:hAnsi="Times New Roman"/>
          <w:sz w:val="22"/>
          <w:szCs w:val="22"/>
        </w:rPr>
      </w:pPr>
      <w:r w:rsidRPr="00B75ED4">
        <w:rPr>
          <w:rFonts w:ascii="Times New Roman" w:hAnsi="Times New Roman"/>
          <w:sz w:val="22"/>
          <w:szCs w:val="22"/>
        </w:rPr>
        <w:lastRenderedPageBreak/>
        <w:t>Załącznik do Uchwały</w:t>
      </w:r>
      <w:r>
        <w:rPr>
          <w:rFonts w:ascii="Times New Roman" w:hAnsi="Times New Roman"/>
          <w:sz w:val="22"/>
          <w:szCs w:val="22"/>
        </w:rPr>
        <w:t xml:space="preserve"> Nr XVI/126/2016</w:t>
      </w:r>
      <w:r w:rsidRPr="00B75ED4">
        <w:rPr>
          <w:rFonts w:ascii="Times New Roman" w:hAnsi="Times New Roman"/>
          <w:sz w:val="22"/>
          <w:szCs w:val="22"/>
        </w:rPr>
        <w:t xml:space="preserve"> Rady Gminy w Kuczbork-Osada z dnia </w:t>
      </w:r>
      <w:r>
        <w:rPr>
          <w:rFonts w:ascii="Times New Roman" w:hAnsi="Times New Roman"/>
          <w:sz w:val="22"/>
          <w:szCs w:val="22"/>
        </w:rPr>
        <w:t xml:space="preserve">30.06.2016 r. w sprawie przyjęcia Strategii </w:t>
      </w:r>
      <w:r w:rsidRPr="00B75ED4">
        <w:rPr>
          <w:rFonts w:ascii="Times New Roman" w:hAnsi="Times New Roman"/>
          <w:sz w:val="22"/>
          <w:szCs w:val="22"/>
        </w:rPr>
        <w:t> Rozwiązywania Problemów Społecznych w Gminie Kuczbork-Osada na lata 2016-2025</w:t>
      </w:r>
    </w:p>
    <w:p w:rsidR="00E44B44" w:rsidRPr="00B75ED4" w:rsidRDefault="00E44B44" w:rsidP="00E44B44">
      <w:pPr>
        <w:pStyle w:val="Standard"/>
        <w:jc w:val="center"/>
        <w:rPr>
          <w:rFonts w:cs="Times New Roman"/>
          <w:b/>
          <w:bCs/>
          <w:noProof/>
        </w:rPr>
      </w:pPr>
    </w:p>
    <w:p w:rsidR="00E44B44" w:rsidRPr="00B75ED4" w:rsidRDefault="00E44B44" w:rsidP="00E44B44">
      <w:pPr>
        <w:pStyle w:val="Standard"/>
        <w:jc w:val="center"/>
        <w:rPr>
          <w:rFonts w:cs="Times New Roman"/>
          <w:b/>
          <w:bCs/>
          <w:noProof/>
        </w:rPr>
      </w:pPr>
    </w:p>
    <w:p w:rsidR="00E44B44" w:rsidRPr="00B75ED4" w:rsidRDefault="00E44B44" w:rsidP="00E44B44">
      <w:pPr>
        <w:pStyle w:val="Standard"/>
        <w:jc w:val="center"/>
        <w:rPr>
          <w:rFonts w:cs="Times New Roman"/>
          <w:b/>
          <w:bCs/>
          <w:noProof/>
        </w:rPr>
      </w:pPr>
    </w:p>
    <w:p w:rsidR="00E44B44" w:rsidRPr="00B75ED4" w:rsidRDefault="00E44B44" w:rsidP="00E44B44">
      <w:pPr>
        <w:pStyle w:val="Standard"/>
        <w:spacing w:line="360" w:lineRule="auto"/>
        <w:jc w:val="center"/>
        <w:rPr>
          <w:rFonts w:cs="Times New Roman"/>
          <w:b/>
          <w:bCs/>
          <w:noProof/>
          <w:sz w:val="48"/>
          <w:szCs w:val="48"/>
        </w:rPr>
      </w:pPr>
      <w:r w:rsidRPr="00B75ED4">
        <w:rPr>
          <w:rFonts w:cs="Times New Roman"/>
          <w:b/>
          <w:bCs/>
          <w:noProof/>
          <w:sz w:val="48"/>
          <w:szCs w:val="48"/>
        </w:rPr>
        <w:t xml:space="preserve">Strategia Rozwiązywania Problemów Społecznych </w:t>
      </w:r>
    </w:p>
    <w:p w:rsidR="00E44B44" w:rsidRPr="00B75ED4" w:rsidRDefault="00E44B44" w:rsidP="00E44B44">
      <w:pPr>
        <w:pStyle w:val="Standard"/>
        <w:spacing w:line="360" w:lineRule="auto"/>
        <w:jc w:val="center"/>
        <w:rPr>
          <w:rFonts w:cs="Times New Roman"/>
          <w:b/>
          <w:bCs/>
          <w:noProof/>
          <w:sz w:val="48"/>
          <w:szCs w:val="48"/>
        </w:rPr>
      </w:pPr>
      <w:r w:rsidRPr="00B75ED4">
        <w:rPr>
          <w:rFonts w:cs="Times New Roman"/>
          <w:b/>
          <w:bCs/>
          <w:noProof/>
          <w:sz w:val="48"/>
          <w:szCs w:val="48"/>
        </w:rPr>
        <w:t xml:space="preserve">w Gminie Kuczbork-Osada </w:t>
      </w:r>
    </w:p>
    <w:p w:rsidR="00E44B44" w:rsidRPr="00B75ED4" w:rsidRDefault="00E44B44" w:rsidP="00E44B44">
      <w:pPr>
        <w:pStyle w:val="Standard"/>
        <w:spacing w:line="360" w:lineRule="auto"/>
        <w:jc w:val="center"/>
        <w:rPr>
          <w:rFonts w:cs="Times New Roman"/>
          <w:b/>
          <w:bCs/>
          <w:noProof/>
          <w:sz w:val="48"/>
          <w:szCs w:val="48"/>
        </w:rPr>
      </w:pPr>
      <w:r w:rsidRPr="00B75ED4">
        <w:rPr>
          <w:rFonts w:cs="Times New Roman"/>
          <w:b/>
          <w:bCs/>
          <w:noProof/>
          <w:sz w:val="48"/>
          <w:szCs w:val="48"/>
        </w:rPr>
        <w:t>na lata 2016-2025</w:t>
      </w:r>
    </w:p>
    <w:p w:rsidR="00E44B44" w:rsidRPr="00B75ED4" w:rsidRDefault="00E44B44" w:rsidP="00E44B44">
      <w:pPr>
        <w:pStyle w:val="Standard"/>
        <w:jc w:val="center"/>
        <w:rPr>
          <w:rFonts w:cs="Times New Roman"/>
          <w:b/>
          <w:bCs/>
          <w:noProof/>
        </w:rPr>
      </w:pPr>
    </w:p>
    <w:p w:rsidR="00E44B44" w:rsidRPr="00B75ED4" w:rsidRDefault="00E44B44" w:rsidP="00E44B44">
      <w:pPr>
        <w:pStyle w:val="Standard"/>
        <w:jc w:val="center"/>
        <w:rPr>
          <w:rFonts w:cs="Times New Roman"/>
          <w:b/>
          <w:bCs/>
          <w:noProof/>
        </w:rPr>
      </w:pPr>
    </w:p>
    <w:p w:rsidR="00E44B44" w:rsidRPr="00B75ED4" w:rsidRDefault="00E44B44" w:rsidP="00E44B44">
      <w:pPr>
        <w:pStyle w:val="Standard"/>
        <w:jc w:val="center"/>
        <w:rPr>
          <w:noProof/>
        </w:rPr>
      </w:pPr>
    </w:p>
    <w:p w:rsidR="00E44B44" w:rsidRPr="00B75ED4" w:rsidRDefault="00E44B44" w:rsidP="00E44B44"/>
    <w:p w:rsidR="00E44B44" w:rsidRPr="00B75ED4" w:rsidRDefault="00E44B44" w:rsidP="00E44B44">
      <w:r w:rsidRPr="00B75ED4">
        <w:rPr>
          <w:b/>
          <w:bCs/>
          <w:lang w:eastAsia="pl-PL"/>
        </w:rPr>
        <w:drawing>
          <wp:anchor distT="0" distB="0" distL="114300" distR="114300" simplePos="0" relativeHeight="251659264" behindDoc="0" locked="0" layoutInCell="1" allowOverlap="1" wp14:anchorId="1FD1B2D0" wp14:editId="4AC5A656">
            <wp:simplePos x="0" y="0"/>
            <wp:positionH relativeFrom="margin">
              <wp:posOffset>2010408</wp:posOffset>
            </wp:positionH>
            <wp:positionV relativeFrom="margin">
              <wp:posOffset>4732650</wp:posOffset>
            </wp:positionV>
            <wp:extent cx="1904996" cy="2124078"/>
            <wp:effectExtent l="0" t="0" r="4" b="9522"/>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04996" cy="2124078"/>
                    </a:xfrm>
                    <a:prstGeom prst="rect">
                      <a:avLst/>
                    </a:prstGeom>
                    <a:noFill/>
                    <a:ln>
                      <a:noFill/>
                      <a:prstDash/>
                    </a:ln>
                  </pic:spPr>
                </pic:pic>
              </a:graphicData>
            </a:graphic>
          </wp:anchor>
        </w:drawing>
      </w:r>
    </w:p>
    <w:p w:rsidR="00E44B44" w:rsidRPr="00B75ED4" w:rsidRDefault="00E44B44" w:rsidP="00E44B44"/>
    <w:p w:rsidR="00E44B44" w:rsidRPr="00B75ED4" w:rsidRDefault="00E44B44" w:rsidP="00E44B44">
      <w:pPr>
        <w:jc w:val="center"/>
        <w:rPr>
          <w:rFonts w:ascii="Times New Roman" w:hAnsi="Times New Roman"/>
          <w:b/>
          <w:sz w:val="24"/>
          <w:szCs w:val="24"/>
        </w:rPr>
      </w:pPr>
    </w:p>
    <w:p w:rsidR="00E44B44" w:rsidRPr="00B75ED4" w:rsidRDefault="00E44B44" w:rsidP="00E44B44">
      <w:pPr>
        <w:jc w:val="center"/>
        <w:rPr>
          <w:rFonts w:ascii="Times New Roman" w:hAnsi="Times New Roman"/>
          <w:b/>
          <w:sz w:val="24"/>
          <w:szCs w:val="24"/>
        </w:rPr>
      </w:pPr>
    </w:p>
    <w:p w:rsidR="00E44B44" w:rsidRPr="00B75ED4" w:rsidRDefault="00E44B44" w:rsidP="00E44B44">
      <w:pPr>
        <w:jc w:val="center"/>
        <w:rPr>
          <w:rFonts w:ascii="Times New Roman" w:hAnsi="Times New Roman"/>
          <w:b/>
          <w:sz w:val="24"/>
          <w:szCs w:val="24"/>
        </w:rPr>
      </w:pPr>
    </w:p>
    <w:p w:rsidR="00E44B44" w:rsidRPr="00B75ED4" w:rsidRDefault="00E44B44" w:rsidP="00E44B44">
      <w:pPr>
        <w:jc w:val="center"/>
        <w:rPr>
          <w:rFonts w:ascii="Times New Roman" w:hAnsi="Times New Roman"/>
          <w:b/>
          <w:sz w:val="24"/>
          <w:szCs w:val="24"/>
        </w:rPr>
      </w:pPr>
    </w:p>
    <w:p w:rsidR="00E44B44" w:rsidRPr="00B75ED4" w:rsidRDefault="00E44B44" w:rsidP="00E44B44">
      <w:pPr>
        <w:jc w:val="center"/>
        <w:rPr>
          <w:rFonts w:ascii="Times New Roman" w:hAnsi="Times New Roman"/>
          <w:b/>
          <w:sz w:val="24"/>
          <w:szCs w:val="24"/>
        </w:rPr>
      </w:pPr>
    </w:p>
    <w:p w:rsidR="00E44B44" w:rsidRPr="00B75ED4" w:rsidRDefault="00E44B44" w:rsidP="00E44B44">
      <w:pPr>
        <w:jc w:val="center"/>
        <w:rPr>
          <w:rFonts w:ascii="Times New Roman" w:hAnsi="Times New Roman"/>
          <w:b/>
          <w:sz w:val="24"/>
          <w:szCs w:val="24"/>
        </w:rPr>
      </w:pPr>
    </w:p>
    <w:p w:rsidR="00E44B44" w:rsidRPr="00B75ED4" w:rsidRDefault="00E44B44" w:rsidP="00E44B44">
      <w:pPr>
        <w:jc w:val="center"/>
        <w:rPr>
          <w:rFonts w:ascii="Times New Roman" w:hAnsi="Times New Roman"/>
          <w:b/>
          <w:sz w:val="24"/>
          <w:szCs w:val="24"/>
        </w:rPr>
      </w:pPr>
    </w:p>
    <w:p w:rsidR="00E44B44" w:rsidRPr="00B75ED4" w:rsidRDefault="00E44B44" w:rsidP="00E44B44">
      <w:pPr>
        <w:jc w:val="center"/>
        <w:rPr>
          <w:rFonts w:ascii="Times New Roman" w:hAnsi="Times New Roman"/>
          <w:b/>
          <w:sz w:val="24"/>
          <w:szCs w:val="24"/>
        </w:rPr>
      </w:pPr>
    </w:p>
    <w:p w:rsidR="00E44B44" w:rsidRPr="00B75ED4" w:rsidRDefault="00E44B44" w:rsidP="00E44B44">
      <w:pPr>
        <w:jc w:val="center"/>
        <w:rPr>
          <w:rFonts w:ascii="Times New Roman" w:hAnsi="Times New Roman"/>
          <w:b/>
          <w:sz w:val="24"/>
          <w:szCs w:val="24"/>
        </w:rPr>
      </w:pPr>
    </w:p>
    <w:p w:rsidR="00E44B44" w:rsidRPr="00B75ED4" w:rsidRDefault="00E44B44" w:rsidP="00E44B44">
      <w:pPr>
        <w:jc w:val="center"/>
        <w:rPr>
          <w:rFonts w:ascii="Times New Roman" w:hAnsi="Times New Roman"/>
          <w:b/>
          <w:sz w:val="24"/>
          <w:szCs w:val="24"/>
        </w:rPr>
      </w:pPr>
    </w:p>
    <w:p w:rsidR="00E44B44" w:rsidRPr="00B75ED4" w:rsidRDefault="00E44B44" w:rsidP="00E44B44">
      <w:pPr>
        <w:jc w:val="center"/>
        <w:rPr>
          <w:rFonts w:ascii="Times New Roman" w:hAnsi="Times New Roman"/>
          <w:b/>
          <w:sz w:val="24"/>
          <w:szCs w:val="24"/>
        </w:rPr>
      </w:pPr>
    </w:p>
    <w:p w:rsidR="00E44B44" w:rsidRPr="00B75ED4" w:rsidRDefault="00E44B44" w:rsidP="00E44B44">
      <w:pPr>
        <w:jc w:val="center"/>
        <w:rPr>
          <w:rFonts w:ascii="Times New Roman" w:hAnsi="Times New Roman"/>
          <w:b/>
          <w:sz w:val="24"/>
          <w:szCs w:val="24"/>
        </w:rPr>
      </w:pPr>
    </w:p>
    <w:p w:rsidR="00E44B44" w:rsidRPr="00B75ED4" w:rsidRDefault="00E44B44" w:rsidP="00E44B44">
      <w:pPr>
        <w:jc w:val="center"/>
        <w:rPr>
          <w:rFonts w:ascii="Times New Roman" w:hAnsi="Times New Roman"/>
          <w:b/>
          <w:sz w:val="24"/>
          <w:szCs w:val="24"/>
        </w:rPr>
      </w:pPr>
      <w:r w:rsidRPr="00B75ED4">
        <w:rPr>
          <w:rFonts w:ascii="Times New Roman" w:hAnsi="Times New Roman"/>
          <w:b/>
          <w:sz w:val="24"/>
          <w:szCs w:val="24"/>
        </w:rPr>
        <w:t>Kuczbork-Osada, 2016 r.</w:t>
      </w:r>
    </w:p>
    <w:p w:rsidR="00E44B44" w:rsidRPr="00B75ED4" w:rsidRDefault="00E44B44" w:rsidP="00E44B44">
      <w:pPr>
        <w:jc w:val="center"/>
        <w:rPr>
          <w:rFonts w:ascii="Times New Roman" w:hAnsi="Times New Roman"/>
          <w:b/>
          <w:sz w:val="24"/>
          <w:szCs w:val="24"/>
        </w:rPr>
      </w:pPr>
      <w:r w:rsidRPr="00B75ED4">
        <w:rPr>
          <w:rFonts w:ascii="Times New Roman" w:hAnsi="Times New Roman"/>
          <w:b/>
          <w:sz w:val="24"/>
          <w:szCs w:val="24"/>
        </w:rPr>
        <w:t>SPIS TREŚCI</w:t>
      </w:r>
    </w:p>
    <w:p w:rsidR="00E44B44" w:rsidRPr="00B75ED4" w:rsidRDefault="00E44B44" w:rsidP="00E44B44">
      <w:pPr>
        <w:rPr>
          <w:rFonts w:ascii="Times New Roman" w:hAnsi="Times New Roman"/>
          <w:b/>
          <w:sz w:val="24"/>
          <w:szCs w:val="24"/>
        </w:rPr>
      </w:pPr>
    </w:p>
    <w:p w:rsidR="00E44B44" w:rsidRPr="00B75ED4" w:rsidRDefault="00E44B44" w:rsidP="00E44B44">
      <w:pPr>
        <w:tabs>
          <w:tab w:val="right" w:leader="dot" w:pos="9072"/>
        </w:tabs>
        <w:spacing w:after="0" w:line="360" w:lineRule="auto"/>
        <w:jc w:val="both"/>
        <w:rPr>
          <w:rFonts w:ascii="Times New Roman" w:hAnsi="Times New Roman"/>
          <w:sz w:val="24"/>
          <w:szCs w:val="24"/>
        </w:rPr>
      </w:pPr>
      <w:r w:rsidRPr="00B75ED4">
        <w:rPr>
          <w:rFonts w:ascii="Times New Roman" w:hAnsi="Times New Roman"/>
          <w:sz w:val="24"/>
          <w:szCs w:val="24"/>
        </w:rPr>
        <w:t xml:space="preserve">Wstęp </w:t>
      </w:r>
      <w:r w:rsidRPr="00B75ED4">
        <w:rPr>
          <w:rFonts w:ascii="Times New Roman" w:hAnsi="Times New Roman"/>
          <w:sz w:val="24"/>
          <w:szCs w:val="24"/>
        </w:rPr>
        <w:tab/>
        <w:t>5</w:t>
      </w:r>
    </w:p>
    <w:p w:rsidR="00E44B44" w:rsidRPr="00B75ED4" w:rsidRDefault="00E44B44" w:rsidP="00E44B44">
      <w:pPr>
        <w:tabs>
          <w:tab w:val="right" w:leader="dot" w:pos="9072"/>
        </w:tabs>
        <w:spacing w:after="0" w:line="360" w:lineRule="auto"/>
        <w:ind w:right="1701"/>
        <w:jc w:val="both"/>
        <w:rPr>
          <w:rFonts w:ascii="Times New Roman" w:hAnsi="Times New Roman"/>
          <w:sz w:val="24"/>
          <w:szCs w:val="24"/>
        </w:rPr>
      </w:pPr>
      <w:r>
        <w:rPr>
          <w:rFonts w:ascii="Times New Roman" w:hAnsi="Times New Roman"/>
          <w:sz w:val="24"/>
          <w:szCs w:val="24"/>
        </w:rPr>
        <w:t xml:space="preserve">1. Podstawy prawne </w:t>
      </w:r>
      <w:r>
        <w:rPr>
          <w:rFonts w:ascii="Times New Roman" w:hAnsi="Times New Roman"/>
          <w:sz w:val="24"/>
          <w:szCs w:val="24"/>
        </w:rPr>
        <w:tab/>
        <w:t>7</w:t>
      </w:r>
    </w:p>
    <w:p w:rsidR="00E44B44" w:rsidRPr="00B75ED4" w:rsidRDefault="00E44B44" w:rsidP="00E44B44">
      <w:pPr>
        <w:tabs>
          <w:tab w:val="right" w:leader="dot" w:pos="9072"/>
        </w:tabs>
        <w:spacing w:after="0" w:line="360" w:lineRule="auto"/>
        <w:ind w:right="1701"/>
        <w:jc w:val="both"/>
        <w:rPr>
          <w:rFonts w:ascii="Times New Roman" w:hAnsi="Times New Roman"/>
          <w:sz w:val="24"/>
          <w:szCs w:val="24"/>
        </w:rPr>
      </w:pPr>
      <w:r w:rsidRPr="00B75ED4">
        <w:rPr>
          <w:rFonts w:ascii="Times New Roman" w:hAnsi="Times New Roman"/>
          <w:sz w:val="24"/>
          <w:szCs w:val="24"/>
        </w:rPr>
        <w:t>2. Met</w:t>
      </w:r>
      <w:r>
        <w:rPr>
          <w:rFonts w:ascii="Times New Roman" w:hAnsi="Times New Roman"/>
          <w:sz w:val="24"/>
          <w:szCs w:val="24"/>
        </w:rPr>
        <w:t xml:space="preserve">odologia i harmonogram pracy </w:t>
      </w:r>
      <w:r>
        <w:rPr>
          <w:rFonts w:ascii="Times New Roman" w:hAnsi="Times New Roman"/>
          <w:sz w:val="24"/>
          <w:szCs w:val="24"/>
        </w:rPr>
        <w:tab/>
        <w:t>20</w:t>
      </w:r>
    </w:p>
    <w:p w:rsidR="00E44B44" w:rsidRPr="00B75ED4" w:rsidRDefault="00E44B44" w:rsidP="00E44B44">
      <w:pPr>
        <w:tabs>
          <w:tab w:val="right" w:leader="dot" w:pos="9072"/>
        </w:tabs>
        <w:spacing w:after="0" w:line="360" w:lineRule="auto"/>
        <w:ind w:right="1701"/>
        <w:jc w:val="both"/>
        <w:rPr>
          <w:rFonts w:ascii="Times New Roman" w:hAnsi="Times New Roman"/>
          <w:sz w:val="24"/>
          <w:szCs w:val="24"/>
        </w:rPr>
      </w:pPr>
      <w:r w:rsidRPr="00B75ED4">
        <w:rPr>
          <w:rFonts w:ascii="Times New Roman" w:hAnsi="Times New Roman"/>
          <w:sz w:val="24"/>
          <w:szCs w:val="24"/>
        </w:rPr>
        <w:t>3. Charakter</w:t>
      </w:r>
      <w:r>
        <w:rPr>
          <w:rFonts w:ascii="Times New Roman" w:hAnsi="Times New Roman"/>
          <w:sz w:val="24"/>
          <w:szCs w:val="24"/>
        </w:rPr>
        <w:t xml:space="preserve">ystyka gminy Kuczbork-Osada </w:t>
      </w:r>
      <w:r>
        <w:rPr>
          <w:rFonts w:ascii="Times New Roman" w:hAnsi="Times New Roman"/>
          <w:sz w:val="24"/>
          <w:szCs w:val="24"/>
        </w:rPr>
        <w:tab/>
        <w:t>22</w:t>
      </w:r>
    </w:p>
    <w:p w:rsidR="00E44B44" w:rsidRPr="00B75ED4" w:rsidRDefault="00E44B44" w:rsidP="00E44B44">
      <w:pPr>
        <w:tabs>
          <w:tab w:val="right" w:leader="dot" w:pos="9072"/>
        </w:tabs>
        <w:spacing w:after="0" w:line="360" w:lineRule="auto"/>
        <w:ind w:right="1701"/>
        <w:jc w:val="both"/>
        <w:rPr>
          <w:rFonts w:ascii="Times New Roman" w:hAnsi="Times New Roman"/>
          <w:sz w:val="24"/>
          <w:szCs w:val="24"/>
        </w:rPr>
      </w:pPr>
      <w:r>
        <w:rPr>
          <w:rFonts w:ascii="Times New Roman" w:hAnsi="Times New Roman"/>
          <w:sz w:val="24"/>
          <w:szCs w:val="24"/>
        </w:rPr>
        <w:t xml:space="preserve">4. Sytuacja demograficzne </w:t>
      </w:r>
      <w:r>
        <w:rPr>
          <w:rFonts w:ascii="Times New Roman" w:hAnsi="Times New Roman"/>
          <w:sz w:val="24"/>
          <w:szCs w:val="24"/>
        </w:rPr>
        <w:tab/>
        <w:t>24</w:t>
      </w:r>
    </w:p>
    <w:p w:rsidR="00E44B44" w:rsidRPr="00B75ED4" w:rsidRDefault="00E44B44" w:rsidP="00E44B44">
      <w:pPr>
        <w:tabs>
          <w:tab w:val="right" w:leader="dot" w:pos="9072"/>
        </w:tabs>
        <w:spacing w:after="0" w:line="360" w:lineRule="auto"/>
        <w:ind w:right="1701"/>
        <w:jc w:val="both"/>
        <w:rPr>
          <w:rFonts w:ascii="Times New Roman" w:hAnsi="Times New Roman"/>
          <w:sz w:val="24"/>
          <w:szCs w:val="24"/>
        </w:rPr>
      </w:pPr>
      <w:r w:rsidRPr="00B75ED4">
        <w:rPr>
          <w:rFonts w:ascii="Times New Roman" w:hAnsi="Times New Roman"/>
          <w:sz w:val="24"/>
          <w:szCs w:val="24"/>
        </w:rPr>
        <w:t xml:space="preserve">5. </w:t>
      </w:r>
      <w:r>
        <w:rPr>
          <w:rFonts w:ascii="Times New Roman" w:hAnsi="Times New Roman"/>
          <w:sz w:val="24"/>
          <w:szCs w:val="24"/>
        </w:rPr>
        <w:t xml:space="preserve">DIAGNOZA SYTUACJI SPOŁECZNEJ </w:t>
      </w:r>
      <w:r>
        <w:rPr>
          <w:rFonts w:ascii="Times New Roman" w:hAnsi="Times New Roman"/>
          <w:sz w:val="24"/>
          <w:szCs w:val="24"/>
        </w:rPr>
        <w:tab/>
        <w:t>26</w:t>
      </w:r>
    </w:p>
    <w:p w:rsidR="00E44B44" w:rsidRPr="00B75ED4" w:rsidRDefault="00E44B44" w:rsidP="00E44B44">
      <w:pPr>
        <w:tabs>
          <w:tab w:val="right" w:leader="dot" w:pos="9072"/>
        </w:tabs>
        <w:spacing w:after="0" w:line="360" w:lineRule="auto"/>
        <w:ind w:left="284" w:right="567"/>
        <w:jc w:val="both"/>
        <w:rPr>
          <w:rFonts w:ascii="Times New Roman" w:hAnsi="Times New Roman"/>
          <w:sz w:val="24"/>
          <w:szCs w:val="24"/>
        </w:rPr>
      </w:pPr>
      <w:r w:rsidRPr="00B75ED4">
        <w:rPr>
          <w:rFonts w:ascii="Times New Roman" w:hAnsi="Times New Roman"/>
          <w:sz w:val="24"/>
          <w:szCs w:val="24"/>
        </w:rPr>
        <w:t>5.1 Zadania Gminnego Ośrodka Pomocy Społecznej w Kuczborku-Osadzie oraz statystyki dotyczące osób korzys</w:t>
      </w:r>
      <w:r>
        <w:rPr>
          <w:rFonts w:ascii="Times New Roman" w:hAnsi="Times New Roman"/>
          <w:sz w:val="24"/>
          <w:szCs w:val="24"/>
        </w:rPr>
        <w:t xml:space="preserve">tających z pomocy społecznej </w:t>
      </w:r>
      <w:r>
        <w:rPr>
          <w:rFonts w:ascii="Times New Roman" w:hAnsi="Times New Roman"/>
          <w:sz w:val="24"/>
          <w:szCs w:val="24"/>
        </w:rPr>
        <w:tab/>
        <w:t>26</w:t>
      </w:r>
    </w:p>
    <w:p w:rsidR="00E44B44" w:rsidRPr="00B75ED4" w:rsidRDefault="00E44B44" w:rsidP="00E44B44">
      <w:pPr>
        <w:tabs>
          <w:tab w:val="right" w:leader="dot" w:pos="9072"/>
        </w:tabs>
        <w:spacing w:after="0" w:line="360" w:lineRule="auto"/>
        <w:ind w:left="284" w:right="1701"/>
        <w:jc w:val="both"/>
        <w:rPr>
          <w:rFonts w:ascii="Times New Roman" w:hAnsi="Times New Roman"/>
          <w:sz w:val="24"/>
          <w:szCs w:val="24"/>
        </w:rPr>
      </w:pPr>
      <w:r>
        <w:rPr>
          <w:rFonts w:ascii="Times New Roman" w:hAnsi="Times New Roman"/>
          <w:sz w:val="24"/>
          <w:szCs w:val="24"/>
        </w:rPr>
        <w:t xml:space="preserve">5.2 Problem bezrobocia </w:t>
      </w:r>
      <w:r>
        <w:rPr>
          <w:rFonts w:ascii="Times New Roman" w:hAnsi="Times New Roman"/>
          <w:sz w:val="24"/>
          <w:szCs w:val="24"/>
        </w:rPr>
        <w:tab/>
        <w:t>31</w:t>
      </w:r>
    </w:p>
    <w:p w:rsidR="00E44B44" w:rsidRPr="00B75ED4" w:rsidRDefault="00E44B44" w:rsidP="00E44B44">
      <w:pPr>
        <w:tabs>
          <w:tab w:val="right" w:leader="dot" w:pos="9072"/>
        </w:tabs>
        <w:spacing w:after="0" w:line="360" w:lineRule="auto"/>
        <w:ind w:left="284" w:right="1701"/>
        <w:jc w:val="both"/>
        <w:rPr>
          <w:rFonts w:ascii="Times New Roman" w:hAnsi="Times New Roman"/>
          <w:sz w:val="24"/>
          <w:szCs w:val="24"/>
        </w:rPr>
      </w:pPr>
      <w:r>
        <w:rPr>
          <w:rFonts w:ascii="Times New Roman" w:hAnsi="Times New Roman"/>
          <w:sz w:val="24"/>
          <w:szCs w:val="24"/>
        </w:rPr>
        <w:t>5.3 Problem ubóstwa</w:t>
      </w:r>
      <w:r>
        <w:rPr>
          <w:rFonts w:ascii="Times New Roman" w:hAnsi="Times New Roman"/>
          <w:sz w:val="24"/>
          <w:szCs w:val="24"/>
        </w:rPr>
        <w:tab/>
        <w:t>36</w:t>
      </w:r>
    </w:p>
    <w:p w:rsidR="00E44B44" w:rsidRPr="00B75ED4" w:rsidRDefault="00E44B44" w:rsidP="00E44B44">
      <w:pPr>
        <w:tabs>
          <w:tab w:val="right" w:leader="dot" w:pos="9072"/>
        </w:tabs>
        <w:spacing w:after="0" w:line="360" w:lineRule="auto"/>
        <w:ind w:left="284" w:right="1701"/>
        <w:jc w:val="both"/>
        <w:rPr>
          <w:rFonts w:ascii="Times New Roman" w:hAnsi="Times New Roman"/>
          <w:sz w:val="24"/>
          <w:szCs w:val="24"/>
        </w:rPr>
      </w:pPr>
      <w:r w:rsidRPr="00B75ED4">
        <w:rPr>
          <w:rFonts w:ascii="Times New Roman" w:hAnsi="Times New Roman"/>
          <w:sz w:val="24"/>
          <w:szCs w:val="24"/>
        </w:rPr>
        <w:t>5.4 Problem bezpieczeństwa publiczn</w:t>
      </w:r>
      <w:r>
        <w:rPr>
          <w:rFonts w:ascii="Times New Roman" w:hAnsi="Times New Roman"/>
          <w:sz w:val="24"/>
          <w:szCs w:val="24"/>
        </w:rPr>
        <w:t xml:space="preserve">ego oraz przemocy w rodzinie </w:t>
      </w:r>
      <w:r>
        <w:rPr>
          <w:rFonts w:ascii="Times New Roman" w:hAnsi="Times New Roman"/>
          <w:sz w:val="24"/>
          <w:szCs w:val="24"/>
        </w:rPr>
        <w:tab/>
        <w:t>39</w:t>
      </w:r>
    </w:p>
    <w:p w:rsidR="00E44B44" w:rsidRPr="00B75ED4" w:rsidRDefault="00E44B44" w:rsidP="00E44B44">
      <w:pPr>
        <w:tabs>
          <w:tab w:val="right" w:leader="dot" w:pos="9072"/>
        </w:tabs>
        <w:spacing w:after="0" w:line="360" w:lineRule="auto"/>
        <w:ind w:left="284" w:right="567"/>
        <w:jc w:val="both"/>
        <w:rPr>
          <w:rFonts w:ascii="Times New Roman" w:hAnsi="Times New Roman"/>
          <w:sz w:val="24"/>
          <w:szCs w:val="24"/>
        </w:rPr>
      </w:pPr>
      <w:r w:rsidRPr="00B75ED4">
        <w:rPr>
          <w:rFonts w:ascii="Times New Roman" w:hAnsi="Times New Roman"/>
          <w:sz w:val="24"/>
          <w:szCs w:val="24"/>
        </w:rPr>
        <w:t>5.5 Bezradność w sprawach opiekuńczo- wychowawczych i prowa</w:t>
      </w:r>
      <w:r>
        <w:rPr>
          <w:rFonts w:ascii="Times New Roman" w:hAnsi="Times New Roman"/>
          <w:sz w:val="24"/>
          <w:szCs w:val="24"/>
        </w:rPr>
        <w:t xml:space="preserve">dzeniu gospodarstwa domowego </w:t>
      </w:r>
      <w:r>
        <w:rPr>
          <w:rFonts w:ascii="Times New Roman" w:hAnsi="Times New Roman"/>
          <w:sz w:val="24"/>
          <w:szCs w:val="24"/>
        </w:rPr>
        <w:tab/>
        <w:t>44</w:t>
      </w:r>
    </w:p>
    <w:p w:rsidR="00E44B44" w:rsidRPr="00B75ED4" w:rsidRDefault="00E44B44" w:rsidP="00E44B44">
      <w:pPr>
        <w:tabs>
          <w:tab w:val="right" w:leader="dot" w:pos="9072"/>
        </w:tabs>
        <w:spacing w:after="0" w:line="360" w:lineRule="auto"/>
        <w:ind w:left="284" w:right="1701"/>
        <w:jc w:val="both"/>
        <w:rPr>
          <w:rFonts w:ascii="Times New Roman" w:hAnsi="Times New Roman"/>
          <w:sz w:val="24"/>
          <w:szCs w:val="24"/>
        </w:rPr>
      </w:pPr>
      <w:r w:rsidRPr="00B75ED4">
        <w:rPr>
          <w:rFonts w:ascii="Times New Roman" w:hAnsi="Times New Roman"/>
          <w:sz w:val="24"/>
          <w:szCs w:val="24"/>
        </w:rPr>
        <w:t>5.6 Uzależnienia występuj</w:t>
      </w:r>
      <w:r>
        <w:rPr>
          <w:rFonts w:ascii="Times New Roman" w:hAnsi="Times New Roman"/>
          <w:sz w:val="24"/>
          <w:szCs w:val="24"/>
        </w:rPr>
        <w:t xml:space="preserve">ące w gminie Kuczbork-Osada </w:t>
      </w:r>
      <w:r>
        <w:rPr>
          <w:rFonts w:ascii="Times New Roman" w:hAnsi="Times New Roman"/>
          <w:sz w:val="24"/>
          <w:szCs w:val="24"/>
        </w:rPr>
        <w:tab/>
        <w:t>46</w:t>
      </w:r>
    </w:p>
    <w:p w:rsidR="00E44B44" w:rsidRPr="00B75ED4" w:rsidRDefault="00E44B44" w:rsidP="00E44B44">
      <w:pPr>
        <w:tabs>
          <w:tab w:val="right" w:leader="dot" w:pos="9072"/>
        </w:tabs>
        <w:spacing w:after="0" w:line="360" w:lineRule="auto"/>
        <w:ind w:left="284" w:right="567"/>
        <w:jc w:val="both"/>
        <w:rPr>
          <w:rFonts w:ascii="Times New Roman" w:hAnsi="Times New Roman"/>
          <w:sz w:val="24"/>
          <w:szCs w:val="24"/>
        </w:rPr>
      </w:pPr>
      <w:r w:rsidRPr="00B75ED4">
        <w:rPr>
          <w:rFonts w:ascii="Times New Roman" w:hAnsi="Times New Roman"/>
          <w:sz w:val="24"/>
          <w:szCs w:val="24"/>
        </w:rPr>
        <w:t>5.7 Problematyka osób niepełnosprawnych oraz ci</w:t>
      </w:r>
      <w:r>
        <w:rPr>
          <w:rFonts w:ascii="Times New Roman" w:hAnsi="Times New Roman"/>
          <w:sz w:val="24"/>
          <w:szCs w:val="24"/>
        </w:rPr>
        <w:t xml:space="preserve">ężko lub długotrwale chorych </w:t>
      </w:r>
      <w:r>
        <w:rPr>
          <w:rFonts w:ascii="Times New Roman" w:hAnsi="Times New Roman"/>
          <w:sz w:val="24"/>
          <w:szCs w:val="24"/>
        </w:rPr>
        <w:tab/>
        <w:t>47</w:t>
      </w:r>
    </w:p>
    <w:p w:rsidR="00E44B44" w:rsidRPr="00B75ED4" w:rsidRDefault="00E44B44" w:rsidP="00E44B44">
      <w:pPr>
        <w:tabs>
          <w:tab w:val="right" w:leader="dot" w:pos="9072"/>
        </w:tabs>
        <w:spacing w:after="0" w:line="360" w:lineRule="auto"/>
        <w:ind w:left="284" w:right="1701"/>
        <w:jc w:val="both"/>
        <w:rPr>
          <w:rFonts w:ascii="Times New Roman" w:hAnsi="Times New Roman"/>
          <w:sz w:val="24"/>
          <w:szCs w:val="24"/>
        </w:rPr>
      </w:pPr>
      <w:r w:rsidRPr="00B75ED4">
        <w:rPr>
          <w:rFonts w:ascii="Times New Roman" w:hAnsi="Times New Roman"/>
          <w:sz w:val="24"/>
          <w:szCs w:val="24"/>
        </w:rPr>
        <w:t xml:space="preserve">5.8 Problematyka bezdomności w </w:t>
      </w:r>
      <w:r>
        <w:rPr>
          <w:rFonts w:ascii="Times New Roman" w:hAnsi="Times New Roman"/>
          <w:sz w:val="24"/>
          <w:szCs w:val="24"/>
        </w:rPr>
        <w:t xml:space="preserve">gminie Kuczbork-Osada </w:t>
      </w:r>
      <w:r>
        <w:rPr>
          <w:rFonts w:ascii="Times New Roman" w:hAnsi="Times New Roman"/>
          <w:sz w:val="24"/>
          <w:szCs w:val="24"/>
        </w:rPr>
        <w:tab/>
        <w:t>50</w:t>
      </w:r>
    </w:p>
    <w:p w:rsidR="00E44B44" w:rsidRPr="00B75ED4" w:rsidRDefault="00E44B44" w:rsidP="00E44B44">
      <w:pPr>
        <w:tabs>
          <w:tab w:val="right" w:leader="dot" w:pos="9072"/>
        </w:tabs>
        <w:spacing w:after="0" w:line="360" w:lineRule="auto"/>
        <w:ind w:left="284" w:right="567"/>
        <w:jc w:val="both"/>
        <w:rPr>
          <w:rFonts w:ascii="Times New Roman" w:hAnsi="Times New Roman"/>
          <w:sz w:val="24"/>
          <w:szCs w:val="24"/>
        </w:rPr>
      </w:pPr>
      <w:r w:rsidRPr="00B75ED4">
        <w:rPr>
          <w:rFonts w:ascii="Times New Roman" w:hAnsi="Times New Roman"/>
          <w:sz w:val="24"/>
          <w:szCs w:val="24"/>
        </w:rPr>
        <w:t xml:space="preserve">5.9 Trudności w przystosowaniu do życia po </w:t>
      </w:r>
      <w:r>
        <w:rPr>
          <w:rFonts w:ascii="Times New Roman" w:hAnsi="Times New Roman"/>
          <w:sz w:val="24"/>
          <w:szCs w:val="24"/>
        </w:rPr>
        <w:t xml:space="preserve">zwolnieniu z zakładu karnego </w:t>
      </w:r>
      <w:r>
        <w:rPr>
          <w:rFonts w:ascii="Times New Roman" w:hAnsi="Times New Roman"/>
          <w:sz w:val="24"/>
          <w:szCs w:val="24"/>
        </w:rPr>
        <w:tab/>
        <w:t>51</w:t>
      </w:r>
    </w:p>
    <w:p w:rsidR="00E44B44" w:rsidRPr="00B75ED4" w:rsidRDefault="00E44B44" w:rsidP="00E44B44">
      <w:pPr>
        <w:tabs>
          <w:tab w:val="right" w:leader="dot" w:pos="9072"/>
        </w:tabs>
        <w:spacing w:after="0" w:line="360" w:lineRule="auto"/>
        <w:ind w:right="567"/>
        <w:jc w:val="both"/>
        <w:rPr>
          <w:rFonts w:ascii="Times New Roman" w:hAnsi="Times New Roman"/>
          <w:sz w:val="24"/>
          <w:szCs w:val="24"/>
        </w:rPr>
      </w:pPr>
      <w:r>
        <w:rPr>
          <w:rFonts w:ascii="Times New Roman" w:hAnsi="Times New Roman"/>
          <w:sz w:val="24"/>
          <w:szCs w:val="24"/>
        </w:rPr>
        <w:t xml:space="preserve">6. Analiza ankiet </w:t>
      </w:r>
      <w:r>
        <w:rPr>
          <w:rFonts w:ascii="Times New Roman" w:hAnsi="Times New Roman"/>
          <w:sz w:val="24"/>
          <w:szCs w:val="24"/>
        </w:rPr>
        <w:tab/>
        <w:t>53</w:t>
      </w:r>
    </w:p>
    <w:p w:rsidR="00E44B44" w:rsidRPr="00B75ED4" w:rsidRDefault="00E44B44" w:rsidP="00E44B44">
      <w:pPr>
        <w:tabs>
          <w:tab w:val="right" w:leader="dot" w:pos="9072"/>
        </w:tabs>
        <w:spacing w:after="0" w:line="360" w:lineRule="auto"/>
        <w:ind w:right="567"/>
        <w:jc w:val="both"/>
        <w:rPr>
          <w:rFonts w:ascii="Times New Roman" w:hAnsi="Times New Roman"/>
          <w:sz w:val="24"/>
          <w:szCs w:val="24"/>
        </w:rPr>
      </w:pPr>
      <w:r>
        <w:rPr>
          <w:rFonts w:ascii="Times New Roman" w:hAnsi="Times New Roman"/>
          <w:sz w:val="24"/>
          <w:szCs w:val="24"/>
        </w:rPr>
        <w:t xml:space="preserve">7. Analiza SWOT </w:t>
      </w:r>
      <w:r>
        <w:rPr>
          <w:rFonts w:ascii="Times New Roman" w:hAnsi="Times New Roman"/>
          <w:sz w:val="24"/>
          <w:szCs w:val="24"/>
        </w:rPr>
        <w:tab/>
        <w:t>58</w:t>
      </w:r>
    </w:p>
    <w:p w:rsidR="00E44B44" w:rsidRPr="00B75ED4" w:rsidRDefault="00E44B44" w:rsidP="00E44B44">
      <w:pPr>
        <w:tabs>
          <w:tab w:val="right" w:leader="dot" w:pos="9072"/>
        </w:tabs>
        <w:spacing w:after="0" w:line="360" w:lineRule="auto"/>
        <w:ind w:right="567"/>
        <w:jc w:val="both"/>
        <w:rPr>
          <w:rFonts w:ascii="Times New Roman" w:hAnsi="Times New Roman"/>
          <w:sz w:val="24"/>
          <w:szCs w:val="24"/>
        </w:rPr>
      </w:pPr>
      <w:r w:rsidRPr="00B75ED4">
        <w:rPr>
          <w:rFonts w:ascii="Times New Roman" w:hAnsi="Times New Roman"/>
          <w:sz w:val="24"/>
          <w:szCs w:val="24"/>
        </w:rPr>
        <w:t>8. Cel główny, cele operacyjne, cel</w:t>
      </w:r>
      <w:r>
        <w:rPr>
          <w:rFonts w:ascii="Times New Roman" w:hAnsi="Times New Roman"/>
          <w:sz w:val="24"/>
          <w:szCs w:val="24"/>
        </w:rPr>
        <w:t xml:space="preserve">e szczegółowe oraz działania </w:t>
      </w:r>
      <w:r>
        <w:rPr>
          <w:rFonts w:ascii="Times New Roman" w:hAnsi="Times New Roman"/>
          <w:sz w:val="24"/>
          <w:szCs w:val="24"/>
        </w:rPr>
        <w:tab/>
        <w:t>61</w:t>
      </w:r>
    </w:p>
    <w:p w:rsidR="00E44B44" w:rsidRPr="00B75ED4" w:rsidRDefault="00E44B44" w:rsidP="00E44B44">
      <w:pPr>
        <w:tabs>
          <w:tab w:val="right" w:leader="dot" w:pos="9072"/>
        </w:tabs>
        <w:spacing w:after="0" w:line="360" w:lineRule="auto"/>
        <w:ind w:right="567"/>
        <w:jc w:val="both"/>
        <w:rPr>
          <w:rFonts w:ascii="Times New Roman" w:hAnsi="Times New Roman"/>
          <w:sz w:val="24"/>
          <w:szCs w:val="24"/>
        </w:rPr>
      </w:pPr>
      <w:r w:rsidRPr="00B75ED4">
        <w:rPr>
          <w:rFonts w:ascii="Times New Roman" w:hAnsi="Times New Roman"/>
          <w:sz w:val="24"/>
          <w:szCs w:val="24"/>
        </w:rPr>
        <w:t>9. Sposoby realizacji Strategii oraz źródła</w:t>
      </w:r>
      <w:r>
        <w:rPr>
          <w:rFonts w:ascii="Times New Roman" w:hAnsi="Times New Roman"/>
          <w:sz w:val="24"/>
          <w:szCs w:val="24"/>
        </w:rPr>
        <w:t xml:space="preserve"> finansowania </w:t>
      </w:r>
      <w:r>
        <w:rPr>
          <w:rFonts w:ascii="Times New Roman" w:hAnsi="Times New Roman"/>
          <w:sz w:val="24"/>
          <w:szCs w:val="24"/>
        </w:rPr>
        <w:tab/>
        <w:t>76</w:t>
      </w:r>
    </w:p>
    <w:p w:rsidR="00E44B44" w:rsidRPr="00B75ED4" w:rsidRDefault="00E44B44" w:rsidP="00E44B44">
      <w:pPr>
        <w:tabs>
          <w:tab w:val="right" w:leader="dot" w:pos="9072"/>
        </w:tabs>
        <w:spacing w:after="0" w:line="360" w:lineRule="auto"/>
        <w:ind w:right="567"/>
        <w:jc w:val="both"/>
        <w:rPr>
          <w:rFonts w:ascii="Times New Roman" w:hAnsi="Times New Roman"/>
          <w:sz w:val="24"/>
          <w:szCs w:val="24"/>
        </w:rPr>
      </w:pPr>
      <w:r>
        <w:rPr>
          <w:rFonts w:ascii="Times New Roman" w:hAnsi="Times New Roman"/>
          <w:sz w:val="24"/>
          <w:szCs w:val="24"/>
        </w:rPr>
        <w:t xml:space="preserve">10. Monitoring Strategii </w:t>
      </w:r>
      <w:r>
        <w:rPr>
          <w:rFonts w:ascii="Times New Roman" w:hAnsi="Times New Roman"/>
          <w:sz w:val="24"/>
          <w:szCs w:val="24"/>
        </w:rPr>
        <w:tab/>
        <w:t>78</w:t>
      </w:r>
    </w:p>
    <w:p w:rsidR="00E44B44" w:rsidRPr="00B75ED4" w:rsidRDefault="00E44B44" w:rsidP="00E44B44">
      <w:pPr>
        <w:tabs>
          <w:tab w:val="left" w:pos="7230"/>
        </w:tabs>
        <w:ind w:right="1701"/>
        <w:rPr>
          <w:rFonts w:ascii="Times New Roman" w:hAnsi="Times New Roman"/>
          <w:sz w:val="24"/>
          <w:szCs w:val="24"/>
        </w:rPr>
      </w:pPr>
    </w:p>
    <w:p w:rsidR="00E44B44" w:rsidRDefault="00E44B44" w:rsidP="00E44B44">
      <w:pPr>
        <w:tabs>
          <w:tab w:val="left" w:pos="7230"/>
        </w:tabs>
        <w:ind w:right="1701"/>
        <w:rPr>
          <w:rFonts w:ascii="Times New Roman" w:hAnsi="Times New Roman"/>
          <w:b/>
          <w:sz w:val="24"/>
          <w:szCs w:val="24"/>
        </w:rPr>
      </w:pPr>
    </w:p>
    <w:p w:rsidR="00E44B44" w:rsidRDefault="00E44B44" w:rsidP="00E44B44">
      <w:pPr>
        <w:rPr>
          <w:rFonts w:ascii="Times New Roman" w:hAnsi="Times New Roman"/>
          <w:b/>
          <w:sz w:val="24"/>
          <w:szCs w:val="24"/>
        </w:rPr>
      </w:pPr>
      <w:r>
        <w:rPr>
          <w:rFonts w:ascii="Times New Roman" w:hAnsi="Times New Roman"/>
          <w:b/>
          <w:sz w:val="24"/>
          <w:szCs w:val="24"/>
        </w:rPr>
        <w:br w:type="page"/>
      </w:r>
    </w:p>
    <w:p w:rsidR="00E44B44" w:rsidRPr="00B75ED4" w:rsidRDefault="00E44B44" w:rsidP="00E44B44">
      <w:pPr>
        <w:rPr>
          <w:rFonts w:ascii="Times New Roman" w:hAnsi="Times New Roman"/>
          <w:b/>
          <w:sz w:val="24"/>
          <w:szCs w:val="24"/>
        </w:rPr>
      </w:pPr>
      <w:r w:rsidRPr="00B75ED4">
        <w:rPr>
          <w:rFonts w:ascii="Times New Roman" w:hAnsi="Times New Roman"/>
          <w:b/>
          <w:sz w:val="24"/>
          <w:szCs w:val="24"/>
        </w:rPr>
        <w:lastRenderedPageBreak/>
        <w:t>WYKAZ TABEL</w:t>
      </w:r>
    </w:p>
    <w:p w:rsidR="00E44B44" w:rsidRPr="00B75ED4" w:rsidRDefault="00E44B44" w:rsidP="00E44B44">
      <w:pPr>
        <w:tabs>
          <w:tab w:val="right" w:leader="dot" w:pos="9072"/>
        </w:tabs>
        <w:spacing w:after="0" w:line="360" w:lineRule="auto"/>
        <w:jc w:val="both"/>
        <w:rPr>
          <w:rFonts w:ascii="Times New Roman" w:hAnsi="Times New Roman"/>
          <w:sz w:val="24"/>
          <w:szCs w:val="24"/>
        </w:rPr>
      </w:pPr>
      <w:r w:rsidRPr="00B75ED4">
        <w:rPr>
          <w:rFonts w:ascii="Times New Roman" w:hAnsi="Times New Roman"/>
          <w:sz w:val="24"/>
          <w:szCs w:val="24"/>
        </w:rPr>
        <w:t>Tabela 1 Liczba rodzin i osób korzystających z pomo</w:t>
      </w:r>
      <w:r>
        <w:rPr>
          <w:rFonts w:ascii="Times New Roman" w:hAnsi="Times New Roman"/>
          <w:sz w:val="24"/>
          <w:szCs w:val="24"/>
        </w:rPr>
        <w:t xml:space="preserve">cy GOPS w Kuczborku-Osadzie </w:t>
      </w:r>
      <w:r>
        <w:rPr>
          <w:rFonts w:ascii="Times New Roman" w:hAnsi="Times New Roman"/>
          <w:sz w:val="24"/>
          <w:szCs w:val="24"/>
        </w:rPr>
        <w:tab/>
        <w:t>30</w:t>
      </w:r>
    </w:p>
    <w:p w:rsidR="00E44B44" w:rsidRPr="00B75ED4" w:rsidRDefault="00E44B44" w:rsidP="00E44B44">
      <w:pPr>
        <w:tabs>
          <w:tab w:val="right" w:leader="dot" w:pos="9072"/>
        </w:tabs>
        <w:spacing w:after="0" w:line="360" w:lineRule="auto"/>
        <w:jc w:val="both"/>
        <w:rPr>
          <w:rFonts w:ascii="Times New Roman" w:hAnsi="Times New Roman"/>
          <w:sz w:val="24"/>
          <w:szCs w:val="24"/>
        </w:rPr>
      </w:pPr>
      <w:r w:rsidRPr="00B75ED4">
        <w:rPr>
          <w:rFonts w:ascii="Times New Roman" w:hAnsi="Times New Roman"/>
          <w:sz w:val="24"/>
          <w:szCs w:val="24"/>
        </w:rPr>
        <w:t>Tabela 2 Procent osób korzystających z pomocy GOPS w st</w:t>
      </w:r>
      <w:r>
        <w:rPr>
          <w:rFonts w:ascii="Times New Roman" w:hAnsi="Times New Roman"/>
          <w:sz w:val="24"/>
          <w:szCs w:val="24"/>
        </w:rPr>
        <w:t xml:space="preserve">osunku do liczby mieszkańców </w:t>
      </w:r>
      <w:r>
        <w:rPr>
          <w:rFonts w:ascii="Times New Roman" w:hAnsi="Times New Roman"/>
          <w:sz w:val="24"/>
          <w:szCs w:val="24"/>
        </w:rPr>
        <w:tab/>
        <w:t>31</w:t>
      </w:r>
    </w:p>
    <w:p w:rsidR="00E44B44" w:rsidRPr="00B75ED4" w:rsidRDefault="00E44B44" w:rsidP="00E44B44">
      <w:pPr>
        <w:tabs>
          <w:tab w:val="right" w:leader="dot" w:pos="9072"/>
        </w:tabs>
        <w:spacing w:after="0" w:line="360" w:lineRule="auto"/>
        <w:jc w:val="both"/>
        <w:rPr>
          <w:rFonts w:ascii="Times New Roman" w:hAnsi="Times New Roman"/>
          <w:sz w:val="24"/>
          <w:szCs w:val="24"/>
        </w:rPr>
      </w:pPr>
      <w:r w:rsidRPr="00B75ED4">
        <w:rPr>
          <w:rFonts w:ascii="Times New Roman" w:hAnsi="Times New Roman"/>
          <w:sz w:val="24"/>
          <w:szCs w:val="24"/>
        </w:rPr>
        <w:t>Tabela 3 Grupy będące w szczególnej sytuacji na rynku pracy w gminie Kuczbor</w:t>
      </w:r>
      <w:r>
        <w:rPr>
          <w:rFonts w:ascii="Times New Roman" w:hAnsi="Times New Roman"/>
          <w:sz w:val="24"/>
          <w:szCs w:val="24"/>
        </w:rPr>
        <w:t xml:space="preserve">k-Osada w latach 2013- 2015 </w:t>
      </w:r>
      <w:r>
        <w:rPr>
          <w:rFonts w:ascii="Times New Roman" w:hAnsi="Times New Roman"/>
          <w:sz w:val="24"/>
          <w:szCs w:val="24"/>
        </w:rPr>
        <w:tab/>
        <w:t>34</w:t>
      </w:r>
    </w:p>
    <w:p w:rsidR="00E44B44" w:rsidRPr="00B75ED4" w:rsidRDefault="00E44B44" w:rsidP="00E44B44">
      <w:pPr>
        <w:tabs>
          <w:tab w:val="right" w:leader="dot" w:pos="9072"/>
        </w:tabs>
        <w:spacing w:after="0" w:line="360" w:lineRule="auto"/>
        <w:jc w:val="both"/>
        <w:rPr>
          <w:rFonts w:ascii="Times New Roman" w:hAnsi="Times New Roman"/>
          <w:sz w:val="24"/>
          <w:szCs w:val="24"/>
        </w:rPr>
      </w:pPr>
      <w:r w:rsidRPr="00B75ED4">
        <w:rPr>
          <w:rFonts w:ascii="Times New Roman" w:hAnsi="Times New Roman"/>
          <w:sz w:val="24"/>
          <w:szCs w:val="24"/>
        </w:rPr>
        <w:t>Tabela 4 Ogólna liczba osób pozostających pod opieka GOPS oraz liczba rodzin</w:t>
      </w:r>
      <w:r>
        <w:rPr>
          <w:rFonts w:ascii="Times New Roman" w:hAnsi="Times New Roman"/>
          <w:sz w:val="24"/>
          <w:szCs w:val="24"/>
        </w:rPr>
        <w:t>,</w:t>
      </w:r>
      <w:r w:rsidRPr="00B75ED4">
        <w:rPr>
          <w:rFonts w:ascii="Times New Roman" w:hAnsi="Times New Roman"/>
          <w:sz w:val="24"/>
          <w:szCs w:val="24"/>
        </w:rPr>
        <w:t xml:space="preserve"> którym przyzna</w:t>
      </w:r>
      <w:r>
        <w:rPr>
          <w:rFonts w:ascii="Times New Roman" w:hAnsi="Times New Roman"/>
          <w:sz w:val="24"/>
          <w:szCs w:val="24"/>
        </w:rPr>
        <w:t xml:space="preserve">no pomoc z powodu bezrobocia </w:t>
      </w:r>
      <w:r>
        <w:rPr>
          <w:rFonts w:ascii="Times New Roman" w:hAnsi="Times New Roman"/>
          <w:sz w:val="24"/>
          <w:szCs w:val="24"/>
        </w:rPr>
        <w:tab/>
        <w:t>36</w:t>
      </w:r>
    </w:p>
    <w:p w:rsidR="00E44B44" w:rsidRPr="00B75ED4" w:rsidRDefault="00E44B44" w:rsidP="00E44B44">
      <w:pPr>
        <w:tabs>
          <w:tab w:val="right" w:leader="dot" w:pos="9072"/>
        </w:tabs>
        <w:spacing w:after="0" w:line="360" w:lineRule="auto"/>
        <w:jc w:val="both"/>
        <w:rPr>
          <w:rFonts w:ascii="Times New Roman" w:hAnsi="Times New Roman"/>
          <w:sz w:val="24"/>
          <w:szCs w:val="24"/>
        </w:rPr>
      </w:pPr>
      <w:r w:rsidRPr="00B75ED4">
        <w:rPr>
          <w:rFonts w:ascii="Times New Roman" w:hAnsi="Times New Roman"/>
          <w:sz w:val="24"/>
          <w:szCs w:val="24"/>
        </w:rPr>
        <w:t>Tabela 5 Ogólna liczba osób pozostających pod opieką GOPS oraz liczba rodzin</w:t>
      </w:r>
      <w:r>
        <w:rPr>
          <w:rFonts w:ascii="Times New Roman" w:hAnsi="Times New Roman"/>
          <w:sz w:val="24"/>
          <w:szCs w:val="24"/>
        </w:rPr>
        <w:t>,</w:t>
      </w:r>
      <w:r w:rsidRPr="00B75ED4">
        <w:rPr>
          <w:rFonts w:ascii="Times New Roman" w:hAnsi="Times New Roman"/>
          <w:sz w:val="24"/>
          <w:szCs w:val="24"/>
        </w:rPr>
        <w:t xml:space="preserve"> którym przy</w:t>
      </w:r>
      <w:r>
        <w:rPr>
          <w:rFonts w:ascii="Times New Roman" w:hAnsi="Times New Roman"/>
          <w:sz w:val="24"/>
          <w:szCs w:val="24"/>
        </w:rPr>
        <w:t xml:space="preserve">znano pomoc z powodu ubóstwa </w:t>
      </w:r>
      <w:r>
        <w:rPr>
          <w:rFonts w:ascii="Times New Roman" w:hAnsi="Times New Roman"/>
          <w:sz w:val="24"/>
          <w:szCs w:val="24"/>
        </w:rPr>
        <w:tab/>
        <w:t>38</w:t>
      </w:r>
    </w:p>
    <w:p w:rsidR="00E44B44" w:rsidRPr="00B75ED4" w:rsidRDefault="00E44B44" w:rsidP="00E44B44">
      <w:pPr>
        <w:tabs>
          <w:tab w:val="right" w:leader="dot" w:pos="9072"/>
        </w:tabs>
        <w:spacing w:after="0" w:line="360" w:lineRule="auto"/>
        <w:jc w:val="both"/>
        <w:rPr>
          <w:rFonts w:ascii="Times New Roman" w:hAnsi="Times New Roman"/>
          <w:sz w:val="24"/>
          <w:szCs w:val="24"/>
        </w:rPr>
      </w:pPr>
      <w:r w:rsidRPr="00B75ED4">
        <w:rPr>
          <w:rFonts w:ascii="Times New Roman" w:hAnsi="Times New Roman"/>
          <w:sz w:val="24"/>
          <w:szCs w:val="24"/>
        </w:rPr>
        <w:t>Tabela 6 Działania Zespołu Interdys</w:t>
      </w:r>
      <w:r>
        <w:rPr>
          <w:rFonts w:ascii="Times New Roman" w:hAnsi="Times New Roman"/>
          <w:sz w:val="24"/>
          <w:szCs w:val="24"/>
        </w:rPr>
        <w:t xml:space="preserve">cyplinarnego w gminie Kuczbork-Osada w latach 2013-2015 </w:t>
      </w:r>
      <w:r>
        <w:rPr>
          <w:rFonts w:ascii="Times New Roman" w:hAnsi="Times New Roman"/>
          <w:sz w:val="24"/>
          <w:szCs w:val="24"/>
        </w:rPr>
        <w:tab/>
        <w:t>41</w:t>
      </w:r>
    </w:p>
    <w:p w:rsidR="00E44B44" w:rsidRPr="00B75ED4" w:rsidRDefault="00E44B44" w:rsidP="00E44B44">
      <w:pPr>
        <w:tabs>
          <w:tab w:val="right" w:leader="dot" w:pos="9072"/>
        </w:tabs>
        <w:spacing w:after="0" w:line="360" w:lineRule="auto"/>
        <w:jc w:val="both"/>
        <w:rPr>
          <w:rFonts w:ascii="Times New Roman" w:hAnsi="Times New Roman"/>
          <w:sz w:val="24"/>
          <w:szCs w:val="24"/>
        </w:rPr>
      </w:pPr>
      <w:r w:rsidRPr="00B75ED4">
        <w:rPr>
          <w:rFonts w:ascii="Times New Roman" w:hAnsi="Times New Roman"/>
          <w:sz w:val="24"/>
          <w:szCs w:val="24"/>
        </w:rPr>
        <w:t xml:space="preserve">Tabela 7 Liczba osób dotkniętych przemocą </w:t>
      </w:r>
      <w:r>
        <w:rPr>
          <w:rFonts w:ascii="Times New Roman" w:hAnsi="Times New Roman"/>
          <w:sz w:val="24"/>
          <w:szCs w:val="24"/>
        </w:rPr>
        <w:t>i stosujących przemoc w</w:t>
      </w:r>
      <w:r w:rsidRPr="00B75ED4">
        <w:rPr>
          <w:rFonts w:ascii="Times New Roman" w:hAnsi="Times New Roman"/>
          <w:sz w:val="24"/>
          <w:szCs w:val="24"/>
        </w:rPr>
        <w:t xml:space="preserve"> g</w:t>
      </w:r>
      <w:r>
        <w:rPr>
          <w:rFonts w:ascii="Times New Roman" w:hAnsi="Times New Roman"/>
          <w:sz w:val="24"/>
          <w:szCs w:val="24"/>
        </w:rPr>
        <w:t>minie Kuczbork-</w:t>
      </w:r>
      <w:r w:rsidRPr="00B75ED4">
        <w:rPr>
          <w:rFonts w:ascii="Times New Roman" w:hAnsi="Times New Roman"/>
          <w:sz w:val="24"/>
          <w:szCs w:val="24"/>
        </w:rPr>
        <w:t>Osad</w:t>
      </w:r>
      <w:r>
        <w:rPr>
          <w:rFonts w:ascii="Times New Roman" w:hAnsi="Times New Roman"/>
          <w:sz w:val="24"/>
          <w:szCs w:val="24"/>
        </w:rPr>
        <w:t xml:space="preserve">a w latach 2013- 2015 </w:t>
      </w:r>
      <w:r>
        <w:rPr>
          <w:rFonts w:ascii="Times New Roman" w:hAnsi="Times New Roman"/>
          <w:sz w:val="24"/>
          <w:szCs w:val="24"/>
        </w:rPr>
        <w:tab/>
        <w:t>42</w:t>
      </w:r>
    </w:p>
    <w:p w:rsidR="00E44B44" w:rsidRPr="00B75ED4" w:rsidRDefault="00E44B44" w:rsidP="00E44B44">
      <w:pPr>
        <w:tabs>
          <w:tab w:val="right" w:leader="dot" w:pos="9072"/>
        </w:tabs>
        <w:spacing w:after="0" w:line="360" w:lineRule="auto"/>
        <w:jc w:val="both"/>
        <w:rPr>
          <w:rFonts w:ascii="Times New Roman" w:hAnsi="Times New Roman"/>
          <w:sz w:val="24"/>
          <w:szCs w:val="24"/>
        </w:rPr>
      </w:pPr>
      <w:r w:rsidRPr="00B75ED4">
        <w:rPr>
          <w:rFonts w:ascii="Times New Roman" w:hAnsi="Times New Roman"/>
          <w:sz w:val="24"/>
          <w:szCs w:val="24"/>
        </w:rPr>
        <w:t>Tabela 8 Ogólna liczba rodzin oraz liczba osób w rodzinach otrzymuj</w:t>
      </w:r>
      <w:r>
        <w:rPr>
          <w:rFonts w:ascii="Times New Roman" w:hAnsi="Times New Roman"/>
          <w:sz w:val="24"/>
          <w:szCs w:val="24"/>
        </w:rPr>
        <w:t>ących pomoc z GOPS w Kuczborku-</w:t>
      </w:r>
      <w:r w:rsidRPr="00B75ED4">
        <w:rPr>
          <w:rFonts w:ascii="Times New Roman" w:hAnsi="Times New Roman"/>
          <w:sz w:val="24"/>
          <w:szCs w:val="24"/>
        </w:rPr>
        <w:t>Osadzie w wyniku niewydolności opiekuńczo- wyc</w:t>
      </w:r>
      <w:r>
        <w:rPr>
          <w:rFonts w:ascii="Times New Roman" w:hAnsi="Times New Roman"/>
          <w:sz w:val="24"/>
          <w:szCs w:val="24"/>
        </w:rPr>
        <w:t xml:space="preserve">howawczej w latach 2013-2015 </w:t>
      </w:r>
      <w:r>
        <w:rPr>
          <w:rFonts w:ascii="Times New Roman" w:hAnsi="Times New Roman"/>
          <w:sz w:val="24"/>
          <w:szCs w:val="24"/>
        </w:rPr>
        <w:tab/>
        <w:t>45</w:t>
      </w:r>
    </w:p>
    <w:p w:rsidR="00E44B44" w:rsidRPr="00B75ED4" w:rsidRDefault="00E44B44" w:rsidP="00E44B44">
      <w:pPr>
        <w:tabs>
          <w:tab w:val="right" w:leader="dot" w:pos="9072"/>
        </w:tabs>
        <w:spacing w:after="0" w:line="360" w:lineRule="auto"/>
        <w:jc w:val="both"/>
        <w:rPr>
          <w:rFonts w:ascii="Times New Roman" w:hAnsi="Times New Roman"/>
          <w:sz w:val="24"/>
          <w:szCs w:val="24"/>
        </w:rPr>
      </w:pPr>
      <w:r w:rsidRPr="00B75ED4">
        <w:rPr>
          <w:rFonts w:ascii="Times New Roman" w:hAnsi="Times New Roman"/>
          <w:sz w:val="24"/>
          <w:szCs w:val="24"/>
        </w:rPr>
        <w:t>Tabela 9 Ogólna liczba rodzin oraz liczba osób w rodzinach otrzymuj</w:t>
      </w:r>
      <w:r>
        <w:rPr>
          <w:rFonts w:ascii="Times New Roman" w:hAnsi="Times New Roman"/>
          <w:sz w:val="24"/>
          <w:szCs w:val="24"/>
        </w:rPr>
        <w:t>ących pomoc z GOPS w Kuczborku-</w:t>
      </w:r>
      <w:r w:rsidRPr="00B75ED4">
        <w:rPr>
          <w:rFonts w:ascii="Times New Roman" w:hAnsi="Times New Roman"/>
          <w:sz w:val="24"/>
          <w:szCs w:val="24"/>
        </w:rPr>
        <w:t>Osadzie z powodu u</w:t>
      </w:r>
      <w:r>
        <w:rPr>
          <w:rFonts w:ascii="Times New Roman" w:hAnsi="Times New Roman"/>
          <w:sz w:val="24"/>
          <w:szCs w:val="24"/>
        </w:rPr>
        <w:t xml:space="preserve">zależnień w latach 2013-2015 </w:t>
      </w:r>
      <w:r>
        <w:rPr>
          <w:rFonts w:ascii="Times New Roman" w:hAnsi="Times New Roman"/>
          <w:sz w:val="24"/>
          <w:szCs w:val="24"/>
        </w:rPr>
        <w:tab/>
        <w:t>46</w:t>
      </w:r>
    </w:p>
    <w:p w:rsidR="00E44B44" w:rsidRPr="00B75ED4" w:rsidRDefault="00E44B44" w:rsidP="00E44B44">
      <w:pPr>
        <w:tabs>
          <w:tab w:val="right" w:leader="dot" w:pos="9072"/>
        </w:tabs>
        <w:spacing w:after="0" w:line="360" w:lineRule="auto"/>
        <w:jc w:val="both"/>
        <w:rPr>
          <w:rFonts w:ascii="Times New Roman" w:hAnsi="Times New Roman"/>
          <w:sz w:val="24"/>
          <w:szCs w:val="24"/>
        </w:rPr>
      </w:pPr>
      <w:r w:rsidRPr="00B75ED4">
        <w:rPr>
          <w:rFonts w:ascii="Times New Roman" w:hAnsi="Times New Roman"/>
          <w:sz w:val="24"/>
          <w:szCs w:val="24"/>
        </w:rPr>
        <w:t>Tabela 10 Ogólna liczba rodzin oraz liczba osób w rodzinach otrzymuj</w:t>
      </w:r>
      <w:r>
        <w:rPr>
          <w:rFonts w:ascii="Times New Roman" w:hAnsi="Times New Roman"/>
          <w:sz w:val="24"/>
          <w:szCs w:val="24"/>
        </w:rPr>
        <w:t>ących pomoc z GOPS w Kuczborku-</w:t>
      </w:r>
      <w:r w:rsidRPr="00B75ED4">
        <w:rPr>
          <w:rFonts w:ascii="Times New Roman" w:hAnsi="Times New Roman"/>
          <w:sz w:val="24"/>
          <w:szCs w:val="24"/>
        </w:rPr>
        <w:t>Osadzie ze względu na niepełnosprawność w la</w:t>
      </w:r>
      <w:r>
        <w:rPr>
          <w:rFonts w:ascii="Times New Roman" w:hAnsi="Times New Roman"/>
          <w:sz w:val="24"/>
          <w:szCs w:val="24"/>
        </w:rPr>
        <w:t xml:space="preserve">tach 2013-2015 </w:t>
      </w:r>
      <w:r>
        <w:rPr>
          <w:rFonts w:ascii="Times New Roman" w:hAnsi="Times New Roman"/>
          <w:sz w:val="24"/>
          <w:szCs w:val="24"/>
        </w:rPr>
        <w:tab/>
        <w:t>48</w:t>
      </w:r>
    </w:p>
    <w:p w:rsidR="00E44B44" w:rsidRDefault="00E44B44" w:rsidP="00E44B44">
      <w:pPr>
        <w:tabs>
          <w:tab w:val="right" w:leader="dot" w:pos="9072"/>
        </w:tabs>
        <w:spacing w:after="0" w:line="360" w:lineRule="auto"/>
        <w:jc w:val="both"/>
        <w:rPr>
          <w:rFonts w:ascii="Times New Roman" w:hAnsi="Times New Roman"/>
          <w:sz w:val="24"/>
          <w:szCs w:val="24"/>
        </w:rPr>
      </w:pPr>
      <w:r w:rsidRPr="00B75ED4">
        <w:rPr>
          <w:rFonts w:ascii="Times New Roman" w:hAnsi="Times New Roman"/>
          <w:sz w:val="24"/>
          <w:szCs w:val="24"/>
        </w:rPr>
        <w:t>Tabela 11 Ogólna liczba rodzin oraz liczba osób w rodzinach otrzymujących pomoc z GOPS w Kuczborku-Osadzie z powodu długotrwałe</w:t>
      </w:r>
      <w:r>
        <w:rPr>
          <w:rFonts w:ascii="Times New Roman" w:hAnsi="Times New Roman"/>
          <w:sz w:val="24"/>
          <w:szCs w:val="24"/>
        </w:rPr>
        <w:t xml:space="preserve">j choroby w latach 2013-2015 </w:t>
      </w:r>
      <w:r>
        <w:rPr>
          <w:rFonts w:ascii="Times New Roman" w:hAnsi="Times New Roman"/>
          <w:sz w:val="24"/>
          <w:szCs w:val="24"/>
        </w:rPr>
        <w:tab/>
        <w:t>49</w:t>
      </w:r>
    </w:p>
    <w:p w:rsidR="00E44B44" w:rsidRPr="00B75ED4" w:rsidRDefault="00E44B44" w:rsidP="00E44B44">
      <w:pPr>
        <w:tabs>
          <w:tab w:val="right" w:leader="dot" w:pos="9072"/>
        </w:tabs>
        <w:spacing w:after="0" w:line="360" w:lineRule="auto"/>
        <w:jc w:val="both"/>
        <w:rPr>
          <w:rFonts w:ascii="Times New Roman" w:hAnsi="Times New Roman"/>
          <w:sz w:val="24"/>
          <w:szCs w:val="24"/>
        </w:rPr>
      </w:pPr>
      <w:r w:rsidRPr="00B75ED4">
        <w:rPr>
          <w:rFonts w:ascii="Times New Roman" w:hAnsi="Times New Roman"/>
          <w:sz w:val="24"/>
          <w:szCs w:val="24"/>
        </w:rPr>
        <w:t>Tabela 12 Ogólna liczba rodzin oraz liczba osób w rodzinach otrzymujących pomoc z GOPS w Kuczborku-Osadzie z powodu be</w:t>
      </w:r>
      <w:r>
        <w:rPr>
          <w:rFonts w:ascii="Times New Roman" w:hAnsi="Times New Roman"/>
          <w:sz w:val="24"/>
          <w:szCs w:val="24"/>
        </w:rPr>
        <w:t xml:space="preserve">zdomności w latach 2013-2015 </w:t>
      </w:r>
      <w:r>
        <w:rPr>
          <w:rFonts w:ascii="Times New Roman" w:hAnsi="Times New Roman"/>
          <w:sz w:val="24"/>
          <w:szCs w:val="24"/>
        </w:rPr>
        <w:tab/>
        <w:t>51</w:t>
      </w:r>
    </w:p>
    <w:p w:rsidR="00E44B44" w:rsidRDefault="00E44B44" w:rsidP="00E44B44">
      <w:pPr>
        <w:tabs>
          <w:tab w:val="left" w:pos="7088"/>
        </w:tabs>
        <w:rPr>
          <w:rFonts w:ascii="Times New Roman" w:hAnsi="Times New Roman"/>
          <w:b/>
          <w:sz w:val="24"/>
          <w:szCs w:val="24"/>
        </w:rPr>
      </w:pPr>
    </w:p>
    <w:p w:rsidR="00E44B44" w:rsidRPr="00B75ED4" w:rsidRDefault="00E44B44" w:rsidP="00E44B44">
      <w:pPr>
        <w:tabs>
          <w:tab w:val="left" w:pos="7088"/>
        </w:tabs>
        <w:rPr>
          <w:rFonts w:ascii="Times New Roman" w:hAnsi="Times New Roman"/>
          <w:b/>
          <w:sz w:val="24"/>
          <w:szCs w:val="24"/>
        </w:rPr>
      </w:pPr>
      <w:r w:rsidRPr="00B75ED4">
        <w:rPr>
          <w:rFonts w:ascii="Times New Roman" w:hAnsi="Times New Roman"/>
          <w:b/>
          <w:sz w:val="24"/>
          <w:szCs w:val="24"/>
        </w:rPr>
        <w:t>WYKAZ WYKRESÓW</w:t>
      </w:r>
    </w:p>
    <w:p w:rsidR="00E44B44" w:rsidRPr="00B75ED4" w:rsidRDefault="00E44B44" w:rsidP="00E44B44">
      <w:pPr>
        <w:tabs>
          <w:tab w:val="left" w:pos="7088"/>
        </w:tabs>
        <w:rPr>
          <w:rFonts w:ascii="Times New Roman" w:hAnsi="Times New Roman"/>
          <w:b/>
          <w:sz w:val="24"/>
          <w:szCs w:val="24"/>
        </w:rPr>
      </w:pPr>
    </w:p>
    <w:p w:rsidR="00E44B44" w:rsidRPr="00B75ED4" w:rsidRDefault="00E44B44" w:rsidP="00E44B44">
      <w:pPr>
        <w:tabs>
          <w:tab w:val="right" w:leader="dot" w:pos="9072"/>
        </w:tabs>
        <w:spacing w:after="0" w:line="360" w:lineRule="auto"/>
        <w:jc w:val="both"/>
        <w:rPr>
          <w:rFonts w:ascii="Times New Roman" w:hAnsi="Times New Roman"/>
          <w:sz w:val="24"/>
          <w:szCs w:val="24"/>
        </w:rPr>
      </w:pPr>
      <w:r w:rsidRPr="00B75ED4">
        <w:rPr>
          <w:rFonts w:ascii="Times New Roman" w:hAnsi="Times New Roman"/>
          <w:sz w:val="24"/>
          <w:szCs w:val="24"/>
        </w:rPr>
        <w:t xml:space="preserve">Wykres 1 Liczba ludności </w:t>
      </w:r>
      <w:r>
        <w:rPr>
          <w:rFonts w:ascii="Times New Roman" w:hAnsi="Times New Roman"/>
          <w:sz w:val="24"/>
          <w:szCs w:val="24"/>
        </w:rPr>
        <w:t xml:space="preserve">w gminie w latach 2013- 2015 </w:t>
      </w:r>
      <w:r>
        <w:rPr>
          <w:rFonts w:ascii="Times New Roman" w:hAnsi="Times New Roman"/>
          <w:sz w:val="24"/>
          <w:szCs w:val="24"/>
        </w:rPr>
        <w:tab/>
        <w:t>24</w:t>
      </w:r>
    </w:p>
    <w:p w:rsidR="00E44B44" w:rsidRPr="00B75ED4" w:rsidRDefault="00E44B44" w:rsidP="00E44B44">
      <w:pPr>
        <w:tabs>
          <w:tab w:val="right" w:leader="dot" w:pos="9072"/>
        </w:tabs>
        <w:spacing w:after="0" w:line="360" w:lineRule="auto"/>
        <w:jc w:val="both"/>
        <w:rPr>
          <w:rFonts w:ascii="Times New Roman" w:hAnsi="Times New Roman"/>
          <w:sz w:val="24"/>
          <w:szCs w:val="24"/>
        </w:rPr>
      </w:pPr>
      <w:r w:rsidRPr="00B75ED4">
        <w:rPr>
          <w:rFonts w:ascii="Times New Roman" w:hAnsi="Times New Roman"/>
          <w:sz w:val="24"/>
          <w:szCs w:val="24"/>
        </w:rPr>
        <w:t>Wykres 2 Struktura ludności wg grupy eko</w:t>
      </w:r>
      <w:r>
        <w:rPr>
          <w:rFonts w:ascii="Times New Roman" w:hAnsi="Times New Roman"/>
          <w:sz w:val="24"/>
          <w:szCs w:val="24"/>
        </w:rPr>
        <w:t xml:space="preserve">nomicznej w latach 2013-2015 </w:t>
      </w:r>
      <w:r>
        <w:rPr>
          <w:rFonts w:ascii="Times New Roman" w:hAnsi="Times New Roman"/>
          <w:sz w:val="24"/>
          <w:szCs w:val="24"/>
        </w:rPr>
        <w:tab/>
        <w:t>25</w:t>
      </w:r>
    </w:p>
    <w:p w:rsidR="00E44B44" w:rsidRPr="00B75ED4" w:rsidRDefault="00E44B44" w:rsidP="00E44B44">
      <w:pPr>
        <w:tabs>
          <w:tab w:val="right" w:leader="dot" w:pos="9072"/>
        </w:tabs>
        <w:spacing w:after="0" w:line="360" w:lineRule="auto"/>
        <w:jc w:val="both"/>
        <w:rPr>
          <w:rFonts w:ascii="Times New Roman" w:hAnsi="Times New Roman"/>
          <w:sz w:val="24"/>
          <w:szCs w:val="24"/>
        </w:rPr>
      </w:pPr>
      <w:r w:rsidRPr="00B75ED4">
        <w:rPr>
          <w:rFonts w:ascii="Times New Roman" w:hAnsi="Times New Roman"/>
          <w:sz w:val="24"/>
          <w:szCs w:val="24"/>
        </w:rPr>
        <w:t>Wykres 3 Powody przyznania</w:t>
      </w:r>
      <w:r>
        <w:rPr>
          <w:rFonts w:ascii="Times New Roman" w:hAnsi="Times New Roman"/>
          <w:sz w:val="24"/>
          <w:szCs w:val="24"/>
        </w:rPr>
        <w:t xml:space="preserve"> pomocy przez GOPS w Kuczborku-Osadzie </w:t>
      </w:r>
      <w:r>
        <w:rPr>
          <w:rFonts w:ascii="Times New Roman" w:hAnsi="Times New Roman"/>
          <w:sz w:val="24"/>
          <w:szCs w:val="24"/>
        </w:rPr>
        <w:tab/>
        <w:t>30</w:t>
      </w:r>
    </w:p>
    <w:p w:rsidR="00E44B44" w:rsidRPr="00B75ED4" w:rsidRDefault="00E44B44" w:rsidP="00E44B44">
      <w:pPr>
        <w:tabs>
          <w:tab w:val="right" w:leader="dot" w:pos="9072"/>
        </w:tabs>
        <w:spacing w:after="0" w:line="360" w:lineRule="auto"/>
        <w:jc w:val="both"/>
        <w:rPr>
          <w:rFonts w:ascii="Times New Roman" w:hAnsi="Times New Roman"/>
          <w:sz w:val="24"/>
          <w:szCs w:val="24"/>
        </w:rPr>
      </w:pPr>
      <w:r w:rsidRPr="00B75ED4">
        <w:rPr>
          <w:rFonts w:ascii="Times New Roman" w:hAnsi="Times New Roman"/>
          <w:sz w:val="24"/>
          <w:szCs w:val="24"/>
        </w:rPr>
        <w:t>Wykres 4 Liczba zarejestrowanych osób bezrobotny</w:t>
      </w:r>
      <w:r>
        <w:rPr>
          <w:rFonts w:ascii="Times New Roman" w:hAnsi="Times New Roman"/>
          <w:sz w:val="24"/>
          <w:szCs w:val="24"/>
        </w:rPr>
        <w:t>ch w PUP Żuromin pochodzących z </w:t>
      </w:r>
      <w:r w:rsidRPr="00B75ED4">
        <w:rPr>
          <w:rFonts w:ascii="Times New Roman" w:hAnsi="Times New Roman"/>
          <w:sz w:val="24"/>
          <w:szCs w:val="24"/>
        </w:rPr>
        <w:t>gminy Kuczbo</w:t>
      </w:r>
      <w:r>
        <w:rPr>
          <w:rFonts w:ascii="Times New Roman" w:hAnsi="Times New Roman"/>
          <w:sz w:val="24"/>
          <w:szCs w:val="24"/>
        </w:rPr>
        <w:t xml:space="preserve">rk-Osada w latach 2011-2015 </w:t>
      </w:r>
      <w:r>
        <w:rPr>
          <w:rFonts w:ascii="Times New Roman" w:hAnsi="Times New Roman"/>
          <w:sz w:val="24"/>
          <w:szCs w:val="24"/>
        </w:rPr>
        <w:tab/>
        <w:t>33</w:t>
      </w:r>
    </w:p>
    <w:p w:rsidR="00E44B44" w:rsidRPr="00B75ED4" w:rsidRDefault="00E44B44" w:rsidP="00E44B44">
      <w:pPr>
        <w:tabs>
          <w:tab w:val="right" w:leader="dot" w:pos="9072"/>
        </w:tabs>
        <w:spacing w:after="0" w:line="360" w:lineRule="auto"/>
        <w:jc w:val="both"/>
        <w:rPr>
          <w:rFonts w:ascii="Times New Roman" w:hAnsi="Times New Roman"/>
          <w:sz w:val="24"/>
          <w:szCs w:val="24"/>
        </w:rPr>
      </w:pPr>
      <w:r w:rsidRPr="00B75ED4">
        <w:rPr>
          <w:rFonts w:ascii="Times New Roman" w:hAnsi="Times New Roman"/>
          <w:sz w:val="24"/>
          <w:szCs w:val="24"/>
        </w:rPr>
        <w:lastRenderedPageBreak/>
        <w:t>Wykres 5 Liczba osób bezrobotnych zarejestrowanych w PUP oraz podopiecznych GOPS otrzymujących świ</w:t>
      </w:r>
      <w:r>
        <w:rPr>
          <w:rFonts w:ascii="Times New Roman" w:hAnsi="Times New Roman"/>
          <w:sz w:val="24"/>
          <w:szCs w:val="24"/>
        </w:rPr>
        <w:t xml:space="preserve">adczenia z tytułu bezrobocia </w:t>
      </w:r>
      <w:r>
        <w:rPr>
          <w:rFonts w:ascii="Times New Roman" w:hAnsi="Times New Roman"/>
          <w:sz w:val="24"/>
          <w:szCs w:val="24"/>
        </w:rPr>
        <w:tab/>
        <w:t>35</w:t>
      </w:r>
    </w:p>
    <w:p w:rsidR="00E44B44" w:rsidRDefault="00E44B44" w:rsidP="00E44B44">
      <w:pPr>
        <w:tabs>
          <w:tab w:val="right" w:leader="dot" w:pos="9072"/>
        </w:tabs>
        <w:spacing w:after="0" w:line="360" w:lineRule="auto"/>
        <w:jc w:val="both"/>
        <w:rPr>
          <w:rFonts w:ascii="Times New Roman" w:hAnsi="Times New Roman"/>
          <w:sz w:val="24"/>
          <w:szCs w:val="24"/>
        </w:rPr>
      </w:pPr>
      <w:r w:rsidRPr="00B75ED4">
        <w:rPr>
          <w:rFonts w:ascii="Times New Roman" w:hAnsi="Times New Roman"/>
          <w:sz w:val="24"/>
          <w:szCs w:val="24"/>
        </w:rPr>
        <w:t>Wykres 6 Liczba rodzin oraz liczba osób w rodzinach</w:t>
      </w:r>
      <w:r>
        <w:rPr>
          <w:rFonts w:ascii="Times New Roman" w:hAnsi="Times New Roman"/>
          <w:sz w:val="24"/>
          <w:szCs w:val="24"/>
        </w:rPr>
        <w:t xml:space="preserve"> korzystających z pomocy GOPS z </w:t>
      </w:r>
      <w:r w:rsidRPr="00B75ED4">
        <w:rPr>
          <w:rFonts w:ascii="Times New Roman" w:hAnsi="Times New Roman"/>
          <w:sz w:val="24"/>
          <w:szCs w:val="24"/>
        </w:rPr>
        <w:t>po</w:t>
      </w:r>
      <w:r>
        <w:rPr>
          <w:rFonts w:ascii="Times New Roman" w:hAnsi="Times New Roman"/>
          <w:sz w:val="24"/>
          <w:szCs w:val="24"/>
        </w:rPr>
        <w:t xml:space="preserve">wodu ubóstwa w gminie Kuczbork-Osada w latach 2013-2015 </w:t>
      </w:r>
      <w:r>
        <w:rPr>
          <w:rFonts w:ascii="Times New Roman" w:hAnsi="Times New Roman"/>
          <w:sz w:val="24"/>
          <w:szCs w:val="24"/>
        </w:rPr>
        <w:tab/>
        <w:t>38</w:t>
      </w:r>
    </w:p>
    <w:p w:rsidR="00E44B44" w:rsidRDefault="00E44B44" w:rsidP="00E44B44">
      <w:pPr>
        <w:tabs>
          <w:tab w:val="right" w:leader="dot" w:pos="9072"/>
        </w:tabs>
        <w:spacing w:after="0" w:line="360" w:lineRule="auto"/>
        <w:jc w:val="both"/>
        <w:rPr>
          <w:rFonts w:ascii="Times New Roman" w:hAnsi="Times New Roman"/>
          <w:sz w:val="24"/>
          <w:szCs w:val="24"/>
        </w:rPr>
      </w:pPr>
      <w:r>
        <w:rPr>
          <w:rFonts w:ascii="Times New Roman" w:hAnsi="Times New Roman"/>
          <w:sz w:val="24"/>
          <w:szCs w:val="24"/>
        </w:rPr>
        <w:t xml:space="preserve">Wykres 7 Zdarzenia drogowe </w:t>
      </w:r>
      <w:r>
        <w:rPr>
          <w:rFonts w:ascii="Times New Roman" w:hAnsi="Times New Roman"/>
          <w:sz w:val="24"/>
          <w:szCs w:val="24"/>
        </w:rPr>
        <w:tab/>
        <w:t>43</w:t>
      </w:r>
    </w:p>
    <w:p w:rsidR="00E44B44" w:rsidRPr="00B75ED4" w:rsidRDefault="00E44B44" w:rsidP="00E44B44">
      <w:pPr>
        <w:tabs>
          <w:tab w:val="right" w:leader="dot" w:pos="9072"/>
        </w:tabs>
        <w:spacing w:after="0" w:line="360" w:lineRule="auto"/>
        <w:jc w:val="both"/>
        <w:rPr>
          <w:rFonts w:ascii="Times New Roman" w:hAnsi="Times New Roman"/>
          <w:sz w:val="24"/>
          <w:szCs w:val="24"/>
        </w:rPr>
      </w:pPr>
      <w:r>
        <w:rPr>
          <w:rFonts w:ascii="Times New Roman" w:hAnsi="Times New Roman"/>
          <w:sz w:val="24"/>
          <w:szCs w:val="24"/>
        </w:rPr>
        <w:t xml:space="preserve">Wykres 8 Przestępstwa kryminalne </w:t>
      </w:r>
      <w:r>
        <w:rPr>
          <w:rFonts w:ascii="Times New Roman" w:hAnsi="Times New Roman"/>
          <w:sz w:val="24"/>
          <w:szCs w:val="24"/>
        </w:rPr>
        <w:tab/>
        <w:t>44</w:t>
      </w:r>
    </w:p>
    <w:p w:rsidR="00E44B44" w:rsidRPr="00B75ED4" w:rsidRDefault="00E44B44" w:rsidP="00E44B44">
      <w:pPr>
        <w:tabs>
          <w:tab w:val="left" w:pos="7088"/>
        </w:tabs>
        <w:rPr>
          <w:rFonts w:ascii="Times New Roman" w:hAnsi="Times New Roman"/>
          <w:b/>
          <w:sz w:val="24"/>
          <w:szCs w:val="24"/>
        </w:rPr>
      </w:pPr>
    </w:p>
    <w:p w:rsidR="00E44B44" w:rsidRPr="00B75ED4" w:rsidRDefault="00E44B44" w:rsidP="00E44B44">
      <w:pPr>
        <w:tabs>
          <w:tab w:val="left" w:pos="7088"/>
        </w:tabs>
        <w:rPr>
          <w:rFonts w:ascii="Times New Roman" w:hAnsi="Times New Roman"/>
          <w:b/>
          <w:sz w:val="24"/>
          <w:szCs w:val="24"/>
        </w:rPr>
      </w:pPr>
      <w:r w:rsidRPr="00B75ED4">
        <w:rPr>
          <w:rFonts w:ascii="Times New Roman" w:hAnsi="Times New Roman"/>
          <w:b/>
          <w:sz w:val="24"/>
          <w:szCs w:val="24"/>
        </w:rPr>
        <w:t>WYKAZ RYSUNKÓW</w:t>
      </w:r>
    </w:p>
    <w:p w:rsidR="00E44B44" w:rsidRPr="00B75ED4" w:rsidRDefault="00E44B44" w:rsidP="00E44B44">
      <w:pPr>
        <w:tabs>
          <w:tab w:val="left" w:pos="7088"/>
        </w:tabs>
        <w:rPr>
          <w:rFonts w:ascii="Times New Roman" w:hAnsi="Times New Roman"/>
          <w:b/>
          <w:sz w:val="24"/>
          <w:szCs w:val="24"/>
        </w:rPr>
      </w:pPr>
    </w:p>
    <w:p w:rsidR="00E44B44" w:rsidRPr="00B75ED4" w:rsidRDefault="00E44B44" w:rsidP="00E44B44">
      <w:pPr>
        <w:tabs>
          <w:tab w:val="right" w:leader="dot" w:pos="9072"/>
        </w:tabs>
        <w:spacing w:after="0" w:line="360" w:lineRule="auto"/>
        <w:rPr>
          <w:rFonts w:ascii="Times New Roman" w:hAnsi="Times New Roman"/>
          <w:sz w:val="24"/>
          <w:szCs w:val="24"/>
        </w:rPr>
      </w:pPr>
      <w:r w:rsidRPr="00B75ED4">
        <w:rPr>
          <w:rFonts w:ascii="Times New Roman" w:hAnsi="Times New Roman"/>
          <w:sz w:val="24"/>
          <w:szCs w:val="24"/>
        </w:rPr>
        <w:t>Rysunek 1 Poł</w:t>
      </w:r>
      <w:r>
        <w:rPr>
          <w:rFonts w:ascii="Times New Roman" w:hAnsi="Times New Roman"/>
          <w:sz w:val="24"/>
          <w:szCs w:val="24"/>
        </w:rPr>
        <w:t xml:space="preserve">ożenie gminy Kuczbork-Osada </w:t>
      </w:r>
      <w:r>
        <w:rPr>
          <w:rFonts w:ascii="Times New Roman" w:hAnsi="Times New Roman"/>
          <w:sz w:val="24"/>
          <w:szCs w:val="24"/>
        </w:rPr>
        <w:tab/>
        <w:t>24</w:t>
      </w:r>
    </w:p>
    <w:p w:rsidR="00E44B44" w:rsidRPr="00B75ED4" w:rsidRDefault="00E44B44" w:rsidP="00E44B44">
      <w:pPr>
        <w:tabs>
          <w:tab w:val="left" w:pos="7088"/>
        </w:tabs>
        <w:ind w:right="1701"/>
        <w:rPr>
          <w:rFonts w:ascii="Times New Roman" w:hAnsi="Times New Roman"/>
          <w:sz w:val="24"/>
          <w:szCs w:val="24"/>
        </w:rPr>
      </w:pPr>
    </w:p>
    <w:p w:rsidR="00E44B44" w:rsidRPr="00B75ED4" w:rsidRDefault="00E44B44" w:rsidP="00E44B44">
      <w:pPr>
        <w:tabs>
          <w:tab w:val="left" w:pos="7230"/>
        </w:tabs>
        <w:ind w:right="1701"/>
        <w:rPr>
          <w:rFonts w:ascii="Times New Roman" w:hAnsi="Times New Roman"/>
          <w:b/>
          <w:sz w:val="24"/>
          <w:szCs w:val="24"/>
        </w:rPr>
      </w:pPr>
    </w:p>
    <w:p w:rsidR="00E44B44" w:rsidRPr="00B75ED4" w:rsidRDefault="00E44B44" w:rsidP="00E44B44">
      <w:pPr>
        <w:jc w:val="center"/>
      </w:pPr>
    </w:p>
    <w:p w:rsidR="00E44B44" w:rsidRPr="00B75ED4" w:rsidRDefault="00E44B44" w:rsidP="00E44B44">
      <w:pPr>
        <w:jc w:val="center"/>
      </w:pPr>
    </w:p>
    <w:p w:rsidR="00E44B44" w:rsidRPr="00B75ED4" w:rsidRDefault="00E44B44" w:rsidP="00E44B44">
      <w:pPr>
        <w:jc w:val="center"/>
      </w:pPr>
    </w:p>
    <w:p w:rsidR="00E44B44" w:rsidRPr="00B75ED4" w:rsidRDefault="00E44B44" w:rsidP="00E44B44">
      <w:pPr>
        <w:jc w:val="center"/>
      </w:pPr>
    </w:p>
    <w:p w:rsidR="00E44B44" w:rsidRPr="00B75ED4" w:rsidRDefault="00E44B44" w:rsidP="00E44B44">
      <w:pPr>
        <w:jc w:val="center"/>
      </w:pPr>
    </w:p>
    <w:p w:rsidR="00E44B44" w:rsidRPr="00B75ED4" w:rsidRDefault="00E44B44" w:rsidP="00E44B44">
      <w:pPr>
        <w:jc w:val="center"/>
      </w:pPr>
    </w:p>
    <w:p w:rsidR="00E44B44" w:rsidRDefault="00E44B44" w:rsidP="00E44B44">
      <w:pPr>
        <w:rPr>
          <w:rFonts w:ascii="Times New Roman" w:hAnsi="Times New Roman"/>
          <w:b/>
          <w:sz w:val="24"/>
          <w:szCs w:val="24"/>
        </w:rPr>
      </w:pPr>
      <w:r>
        <w:rPr>
          <w:rFonts w:ascii="Times New Roman" w:hAnsi="Times New Roman"/>
          <w:b/>
          <w:sz w:val="24"/>
          <w:szCs w:val="24"/>
        </w:rPr>
        <w:br w:type="page"/>
      </w:r>
    </w:p>
    <w:p w:rsidR="00E44B44" w:rsidRPr="00B75ED4" w:rsidRDefault="00E44B44" w:rsidP="00E44B44">
      <w:pPr>
        <w:spacing w:after="0" w:line="360" w:lineRule="auto"/>
        <w:rPr>
          <w:rFonts w:ascii="Times New Roman" w:hAnsi="Times New Roman"/>
          <w:b/>
          <w:sz w:val="26"/>
          <w:szCs w:val="26"/>
        </w:rPr>
      </w:pPr>
      <w:r w:rsidRPr="00B75ED4">
        <w:rPr>
          <w:rFonts w:ascii="Times New Roman" w:hAnsi="Times New Roman"/>
          <w:b/>
          <w:sz w:val="26"/>
          <w:szCs w:val="26"/>
        </w:rPr>
        <w:lastRenderedPageBreak/>
        <w:t>WSTĘP</w:t>
      </w:r>
    </w:p>
    <w:p w:rsidR="00E44B44" w:rsidRPr="00B75ED4" w:rsidRDefault="00E44B44" w:rsidP="00E44B44">
      <w:pPr>
        <w:spacing w:after="0" w:line="360" w:lineRule="auto"/>
      </w:pPr>
    </w:p>
    <w:p w:rsidR="00E44B44" w:rsidRPr="00B75ED4" w:rsidRDefault="00E44B44" w:rsidP="00E44B44">
      <w:pPr>
        <w:spacing w:after="0" w:line="360" w:lineRule="auto"/>
        <w:ind w:firstLine="708"/>
        <w:jc w:val="both"/>
      </w:pPr>
      <w:r w:rsidRPr="00B75ED4">
        <w:rPr>
          <w:rFonts w:ascii="Times New Roman" w:hAnsi="Times New Roman"/>
          <w:sz w:val="24"/>
          <w:szCs w:val="24"/>
        </w:rPr>
        <w:t>Współcześnie polityka społeczna, a szczególn</w:t>
      </w:r>
      <w:r>
        <w:rPr>
          <w:rFonts w:ascii="Times New Roman" w:hAnsi="Times New Roman"/>
          <w:sz w:val="24"/>
          <w:szCs w:val="24"/>
        </w:rPr>
        <w:t>ie pomoc społeczna jest jedną z </w:t>
      </w:r>
      <w:r w:rsidRPr="00B75ED4">
        <w:rPr>
          <w:rFonts w:ascii="Times New Roman" w:hAnsi="Times New Roman"/>
          <w:sz w:val="24"/>
          <w:szCs w:val="24"/>
        </w:rPr>
        <w:t>kluczowych instytucji polityki społecznej państwa, wyposażoną w podstawowe instrumenty do wspierania osoby i rodziny znajdujących się w trudnej sytuacji, która jest podstawową barierą uniemożliwiającą pełne, aktywne uczestnictwo w życiu zbiorowości. Dlatego też system poszukuje wciąż nowych narzędzi, ale również nowych, ogólnych ram, które umożliwią w kolejnych latach skuteczne rozwiązywanie problemów sprzyjających aktywnemu uczestnictwu w życiu publicznym osób dotychczas żyjących w ubóstwie, na marginesie życia publicznego.</w:t>
      </w:r>
      <w:r w:rsidRPr="00B75ED4">
        <w:rPr>
          <w:rFonts w:ascii="Times New Roman" w:hAnsi="Times New Roman"/>
          <w:sz w:val="24"/>
          <w:szCs w:val="24"/>
          <w:vertAlign w:val="superscript"/>
        </w:rPr>
        <w:footnoteReference w:id="1"/>
      </w:r>
      <w:r w:rsidRPr="00B75ED4">
        <w:rPr>
          <w:rFonts w:ascii="Times New Roman" w:hAnsi="Times New Roman"/>
          <w:sz w:val="24"/>
          <w:szCs w:val="24"/>
        </w:rPr>
        <w:t xml:space="preserve"> Celem polityki społecznej jest zabezpieczenie podstawowych potrzeb życiowych wszystkich grup społecznych. Niezbędna jest pomoc w dążeniu do niezależności osoby lub rodziny poprzez wsparcie w rozwiązywaniu problemów. Problem społeczny to zjawisko uznawane za niepożądane, które spotyka się z krytyczną oceną znacznej liczby ludzi, a ponadto wydaje im się ono możliwe do przezwyciężenia przez zbiorowe działanie.</w:t>
      </w:r>
      <w:r w:rsidRPr="00B75ED4">
        <w:rPr>
          <w:rStyle w:val="Odwoanieprzypisudolnego"/>
          <w:rFonts w:ascii="Times New Roman" w:hAnsi="Times New Roman"/>
          <w:sz w:val="24"/>
          <w:szCs w:val="24"/>
        </w:rPr>
        <w:footnoteReference w:id="2"/>
      </w:r>
    </w:p>
    <w:p w:rsidR="00E44B44" w:rsidRDefault="00E44B44" w:rsidP="00E44B44">
      <w:pPr>
        <w:spacing w:after="0" w:line="360" w:lineRule="auto"/>
        <w:ind w:firstLine="708"/>
        <w:jc w:val="both"/>
        <w:rPr>
          <w:rFonts w:ascii="Times New Roman" w:hAnsi="Times New Roman"/>
          <w:sz w:val="24"/>
          <w:szCs w:val="24"/>
        </w:rPr>
      </w:pPr>
      <w:r w:rsidRPr="00B75ED4">
        <w:rPr>
          <w:rFonts w:ascii="Times New Roman" w:hAnsi="Times New Roman"/>
          <w:sz w:val="24"/>
          <w:szCs w:val="24"/>
        </w:rPr>
        <w:t>Zatem problem społeczny jest zjawiskiem niepożądanym, możliwym do wyeliminowania poprzez działanie zbiorowości. Należy dodać, że zjawisko spostrzegane jako problem społeczny w sposób indywidualny, może nie być problemem dla całej zbiorowości, w której to zjawisko ma miejsce. Ze względu na religię czy kulturę niektóre zjawiska w danej społeczności mogą być uznawane za normalne. Problemy społeczne nie są celowym łamaniem ładu społecznego, występują na skutek funkcjonowania systemu społecznego albo zewnętrznych zjawisk społecznych. Problemami społecznymi</w:t>
      </w:r>
      <w:r>
        <w:rPr>
          <w:rFonts w:ascii="Times New Roman" w:hAnsi="Times New Roman"/>
          <w:sz w:val="24"/>
          <w:szCs w:val="24"/>
        </w:rPr>
        <w:t xml:space="preserve"> szczególnie nasilającymi się w </w:t>
      </w:r>
      <w:r w:rsidRPr="00B75ED4">
        <w:rPr>
          <w:rFonts w:ascii="Times New Roman" w:hAnsi="Times New Roman"/>
          <w:sz w:val="24"/>
          <w:szCs w:val="24"/>
        </w:rPr>
        <w:t>Polsce w ostatnich latach są:  ubóstwo, bezrobocie, bezdomność, alkoholizm, narkomania, przemoc w rodzinie, bezradność opiekuńczo-wychowawcza</w:t>
      </w:r>
      <w:r>
        <w:rPr>
          <w:rFonts w:ascii="Times New Roman" w:hAnsi="Times New Roman"/>
          <w:sz w:val="24"/>
          <w:szCs w:val="24"/>
        </w:rPr>
        <w:t xml:space="preserve"> oraz problemy osób starszych i </w:t>
      </w:r>
      <w:r w:rsidRPr="00B75ED4">
        <w:rPr>
          <w:rFonts w:ascii="Times New Roman" w:hAnsi="Times New Roman"/>
          <w:sz w:val="24"/>
          <w:szCs w:val="24"/>
        </w:rPr>
        <w:t>niepełnosprawnych. Każdy z tych problemów wymaga odrębnego sposobu działania w jego przezwyciężaniu. Współcześnie dodatkowym problemem jest uzależnienie od instytucji udzielających wsparcia, co powoduje pogłębianie się niesamodzielności życiowej. Wszystkie problemy społeczne wiążą się z izolacją, marginalizacją oraz dezintegracją społeczną. Zatem priorytetem w przeciwdziałaniu problemom społecznym stają się przedsięwzięcia mające na celu zmniejszanie izolacji i dążenie do integracji społecznej.</w:t>
      </w:r>
    </w:p>
    <w:p w:rsidR="00E44B44" w:rsidRPr="00B75ED4" w:rsidRDefault="00E44B44" w:rsidP="00E44B44">
      <w:pPr>
        <w:spacing w:after="0" w:line="360" w:lineRule="auto"/>
        <w:ind w:firstLine="708"/>
        <w:jc w:val="both"/>
        <w:rPr>
          <w:rFonts w:ascii="Times New Roman" w:hAnsi="Times New Roman"/>
          <w:sz w:val="24"/>
          <w:szCs w:val="24"/>
        </w:rPr>
      </w:pPr>
      <w:r w:rsidRPr="00B75ED4">
        <w:rPr>
          <w:rFonts w:ascii="Times New Roman" w:hAnsi="Times New Roman"/>
          <w:sz w:val="24"/>
          <w:szCs w:val="24"/>
        </w:rPr>
        <w:lastRenderedPageBreak/>
        <w:t>Jednym z takich działań jest Gminna Strategia Rozwiązywania Problemów Społecznych. Są to działania zmierzające do poprawy negatywnie ocenianych zjawisk występujących w społeczności lokalnej. Dokument przedstawia działalność publicznych instytucji rozwiązujących kwestie społeczne w celu poprawy jakości życia mieszkańców kładąc nacisk na grupy zagrożone izolacją i marginaliz</w:t>
      </w:r>
      <w:r>
        <w:rPr>
          <w:rFonts w:ascii="Times New Roman" w:hAnsi="Times New Roman"/>
          <w:sz w:val="24"/>
          <w:szCs w:val="24"/>
        </w:rPr>
        <w:t>acją. Strategia określa misję i </w:t>
      </w:r>
      <w:r w:rsidRPr="00B75ED4">
        <w:rPr>
          <w:rFonts w:ascii="Times New Roman" w:hAnsi="Times New Roman"/>
          <w:sz w:val="24"/>
          <w:szCs w:val="24"/>
        </w:rPr>
        <w:t>wyznacza cele strategiczne, które mają przyczynić się do rozwiązania wielu kwestii społecznych.</w:t>
      </w:r>
    </w:p>
    <w:p w:rsidR="00E44B44" w:rsidRPr="00A47B35" w:rsidRDefault="00E44B44" w:rsidP="00E44B44">
      <w:pPr>
        <w:spacing w:line="360" w:lineRule="auto"/>
        <w:jc w:val="both"/>
      </w:pPr>
      <w:r w:rsidRPr="00B75ED4">
        <w:rPr>
          <w:lang w:eastAsia="pl-PL"/>
        </w:rPr>
        <mc:AlternateContent>
          <mc:Choice Requires="wpg">
            <w:drawing>
              <wp:inline distT="0" distB="0" distL="0" distR="0" wp14:anchorId="09EB6B20" wp14:editId="2779538A">
                <wp:extent cx="5477977" cy="2264026"/>
                <wp:effectExtent l="0" t="0" r="27473" b="21974"/>
                <wp:docPr id="2" name="Diagram 17"/>
                <wp:cNvGraphicFramePr/>
                <a:graphic xmlns:a="http://schemas.openxmlformats.org/drawingml/2006/main">
                  <a:graphicData uri="http://schemas.microsoft.com/office/word/2010/wordprocessingGroup">
                    <wpg:wgp>
                      <wpg:cNvGrpSpPr/>
                      <wpg:grpSpPr>
                        <a:xfrm>
                          <a:off x="0" y="0"/>
                          <a:ext cx="5477977" cy="2264026"/>
                          <a:chOff x="0" y="0"/>
                          <a:chExt cx="5477977" cy="2264026"/>
                        </a:xfrm>
                      </wpg:grpSpPr>
                      <wps:wsp>
                        <wps:cNvPr id="3" name="Dowolny kształt 3"/>
                        <wps:cNvSpPr/>
                        <wps:spPr>
                          <a:xfrm>
                            <a:off x="1581436" y="429246"/>
                            <a:ext cx="333545" cy="91440"/>
                          </a:xfrm>
                          <a:custGeom>
                            <a:avLst/>
                            <a:gdLst>
                              <a:gd name="f0" fmla="val 10800000"/>
                              <a:gd name="f1" fmla="val 5400000"/>
                              <a:gd name="f2" fmla="val 180"/>
                              <a:gd name="f3" fmla="val w"/>
                              <a:gd name="f4" fmla="val h"/>
                              <a:gd name="f5" fmla="val 0"/>
                              <a:gd name="f6" fmla="val 333543"/>
                              <a:gd name="f7" fmla="val 91440"/>
                              <a:gd name="f8" fmla="val 45720"/>
                              <a:gd name="f9" fmla="+- 0 0 -90"/>
                              <a:gd name="f10" fmla="*/ f3 1 333543"/>
                              <a:gd name="f11" fmla="*/ f4 1 91440"/>
                              <a:gd name="f12" fmla="+- f7 0 f5"/>
                              <a:gd name="f13" fmla="+- f6 0 f5"/>
                              <a:gd name="f14" fmla="*/ f9 f0 1"/>
                              <a:gd name="f15" fmla="*/ f13 1 333543"/>
                              <a:gd name="f16" fmla="*/ f12 1 91440"/>
                              <a:gd name="f17" fmla="*/ 0 f13 1"/>
                              <a:gd name="f18" fmla="*/ 45720 f12 1"/>
                              <a:gd name="f19" fmla="*/ 333543 f13 1"/>
                              <a:gd name="f20" fmla="*/ f14 1 f2"/>
                              <a:gd name="f21" fmla="*/ f17 1 333543"/>
                              <a:gd name="f22" fmla="*/ f18 1 91440"/>
                              <a:gd name="f23" fmla="*/ f19 1 333543"/>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333543" h="91440">
                                <a:moveTo>
                                  <a:pt x="f5" y="f8"/>
                                </a:moveTo>
                                <a:lnTo>
                                  <a:pt x="f6" y="f8"/>
                                </a:lnTo>
                              </a:path>
                            </a:pathLst>
                          </a:custGeom>
                          <a:noFill/>
                          <a:ln w="6345" cap="flat">
                            <a:solidFill>
                              <a:srgbClr val="5B9BD5"/>
                            </a:solidFill>
                            <a:prstDash val="solid"/>
                            <a:miter/>
                            <a:tailEnd type="arrow"/>
                          </a:ln>
                        </wps:spPr>
                        <wps:txbx>
                          <w:txbxContent>
                            <w:p w:rsidR="00E44B44" w:rsidRDefault="00E44B44" w:rsidP="00E44B44">
                              <w:pPr>
                                <w:spacing w:after="40" w:line="216" w:lineRule="auto"/>
                                <w:jc w:val="center"/>
                                <w:rPr>
                                  <w:color w:val="000000"/>
                                  <w:sz w:val="36"/>
                                  <w:szCs w:val="36"/>
                                </w:rPr>
                              </w:pPr>
                            </w:p>
                          </w:txbxContent>
                        </wps:txbx>
                        <wps:bodyPr vert="horz" wrap="square" lIns="170371" tIns="43900" rIns="170371" bIns="43900" anchor="ctr" anchorCtr="1" compatLnSpc="0">
                          <a:noAutofit/>
                        </wps:bodyPr>
                      </wps:wsp>
                      <wps:wsp>
                        <wps:cNvPr id="4" name="Dowolny kształt 4"/>
                        <wps:cNvSpPr/>
                        <wps:spPr>
                          <a:xfrm>
                            <a:off x="0" y="0"/>
                            <a:ext cx="1583228" cy="949942"/>
                          </a:xfrm>
                          <a:custGeom>
                            <a:avLst/>
                            <a:gdLst>
                              <a:gd name="f0" fmla="val 10800000"/>
                              <a:gd name="f1" fmla="val 5400000"/>
                              <a:gd name="f2" fmla="val 180"/>
                              <a:gd name="f3" fmla="val w"/>
                              <a:gd name="f4" fmla="val h"/>
                              <a:gd name="f5" fmla="val 0"/>
                              <a:gd name="f6" fmla="val 1583233"/>
                              <a:gd name="f7" fmla="val 949940"/>
                              <a:gd name="f8" fmla="+- 0 0 -90"/>
                              <a:gd name="f9" fmla="*/ f3 1 1583233"/>
                              <a:gd name="f10" fmla="*/ f4 1 949940"/>
                              <a:gd name="f11" fmla="+- f7 0 f5"/>
                              <a:gd name="f12" fmla="+- f6 0 f5"/>
                              <a:gd name="f13" fmla="*/ f8 f0 1"/>
                              <a:gd name="f14" fmla="*/ f12 1 1583233"/>
                              <a:gd name="f15" fmla="*/ f11 1 949940"/>
                              <a:gd name="f16" fmla="*/ 0 f12 1"/>
                              <a:gd name="f17" fmla="*/ 0 f11 1"/>
                              <a:gd name="f18" fmla="*/ 1583233 f12 1"/>
                              <a:gd name="f19" fmla="*/ 949940 f11 1"/>
                              <a:gd name="f20" fmla="*/ f13 1 f2"/>
                              <a:gd name="f21" fmla="*/ f16 1 1583233"/>
                              <a:gd name="f22" fmla="*/ f17 1 949940"/>
                              <a:gd name="f23" fmla="*/ f18 1 1583233"/>
                              <a:gd name="f24" fmla="*/ f19 1 9499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583233" h="949940">
                                <a:moveTo>
                                  <a:pt x="f5" y="f5"/>
                                </a:moveTo>
                                <a:lnTo>
                                  <a:pt x="f6" y="f5"/>
                                </a:lnTo>
                                <a:lnTo>
                                  <a:pt x="f6" y="f7"/>
                                </a:lnTo>
                                <a:lnTo>
                                  <a:pt x="f5" y="f7"/>
                                </a:lnTo>
                                <a:lnTo>
                                  <a:pt x="f5" y="f5"/>
                                </a:lnTo>
                                <a:close/>
                              </a:path>
                            </a:pathLst>
                          </a:custGeom>
                          <a:solidFill>
                            <a:srgbClr val="5B9BD5"/>
                          </a:solidFill>
                          <a:ln w="12701" cap="flat">
                            <a:solidFill>
                              <a:srgbClr val="FFFFFF"/>
                            </a:solidFill>
                            <a:prstDash val="solid"/>
                            <a:miter/>
                          </a:ln>
                        </wps:spPr>
                        <wps:txbx>
                          <w:txbxContent>
                            <w:p w:rsidR="00E44B44" w:rsidRDefault="00E44B44" w:rsidP="00E44B44">
                              <w:pPr>
                                <w:spacing w:after="100" w:line="216" w:lineRule="auto"/>
                                <w:jc w:val="center"/>
                              </w:pPr>
                              <w:r>
                                <w:rPr>
                                  <w:rFonts w:cs="Calibri"/>
                                  <w:color w:val="FFFFFF"/>
                                  <w:kern w:val="3"/>
                                  <w:sz w:val="26"/>
                                  <w:szCs w:val="26"/>
                                </w:rPr>
                                <w:t>Strategia rozwiązywania problemów społecznych</w:t>
                              </w:r>
                            </w:p>
                          </w:txbxContent>
                        </wps:txbx>
                        <wps:bodyPr vert="horz" wrap="square" lIns="92454" tIns="92454" rIns="92454" bIns="92454" anchor="ctr" anchorCtr="1" compatLnSpc="0">
                          <a:noAutofit/>
                        </wps:bodyPr>
                      </wps:wsp>
                      <wps:wsp>
                        <wps:cNvPr id="5" name="Dowolny kształt 5"/>
                        <wps:cNvSpPr/>
                        <wps:spPr>
                          <a:xfrm>
                            <a:off x="3528806" y="429246"/>
                            <a:ext cx="333545" cy="91440"/>
                          </a:xfrm>
                          <a:custGeom>
                            <a:avLst/>
                            <a:gdLst>
                              <a:gd name="f0" fmla="val 10800000"/>
                              <a:gd name="f1" fmla="val 5400000"/>
                              <a:gd name="f2" fmla="val 180"/>
                              <a:gd name="f3" fmla="val w"/>
                              <a:gd name="f4" fmla="val h"/>
                              <a:gd name="f5" fmla="val 0"/>
                              <a:gd name="f6" fmla="val 333543"/>
                              <a:gd name="f7" fmla="val 91440"/>
                              <a:gd name="f8" fmla="val 45720"/>
                              <a:gd name="f9" fmla="+- 0 0 -90"/>
                              <a:gd name="f10" fmla="*/ f3 1 333543"/>
                              <a:gd name="f11" fmla="*/ f4 1 91440"/>
                              <a:gd name="f12" fmla="+- f7 0 f5"/>
                              <a:gd name="f13" fmla="+- f6 0 f5"/>
                              <a:gd name="f14" fmla="*/ f9 f0 1"/>
                              <a:gd name="f15" fmla="*/ f13 1 333543"/>
                              <a:gd name="f16" fmla="*/ f12 1 91440"/>
                              <a:gd name="f17" fmla="*/ 0 f13 1"/>
                              <a:gd name="f18" fmla="*/ 45720 f12 1"/>
                              <a:gd name="f19" fmla="*/ 333543 f13 1"/>
                              <a:gd name="f20" fmla="*/ f14 1 f2"/>
                              <a:gd name="f21" fmla="*/ f17 1 333543"/>
                              <a:gd name="f22" fmla="*/ f18 1 91440"/>
                              <a:gd name="f23" fmla="*/ f19 1 333543"/>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333543" h="91440">
                                <a:moveTo>
                                  <a:pt x="f5" y="f8"/>
                                </a:moveTo>
                                <a:lnTo>
                                  <a:pt x="f6" y="f8"/>
                                </a:lnTo>
                              </a:path>
                            </a:pathLst>
                          </a:custGeom>
                          <a:noFill/>
                          <a:ln w="6345" cap="flat">
                            <a:solidFill>
                              <a:srgbClr val="5B9BD5"/>
                            </a:solidFill>
                            <a:prstDash val="solid"/>
                            <a:miter/>
                            <a:tailEnd type="arrow"/>
                          </a:ln>
                        </wps:spPr>
                        <wps:txbx>
                          <w:txbxContent>
                            <w:p w:rsidR="00E44B44" w:rsidRDefault="00E44B44" w:rsidP="00E44B44">
                              <w:pPr>
                                <w:spacing w:after="40" w:line="216" w:lineRule="auto"/>
                                <w:jc w:val="center"/>
                                <w:rPr>
                                  <w:color w:val="000000"/>
                                  <w:sz w:val="36"/>
                                  <w:szCs w:val="36"/>
                                </w:rPr>
                              </w:pPr>
                            </w:p>
                          </w:txbxContent>
                        </wps:txbx>
                        <wps:bodyPr vert="horz" wrap="square" lIns="170371" tIns="43900" rIns="170371" bIns="43900" anchor="ctr" anchorCtr="1" compatLnSpc="0">
                          <a:noAutofit/>
                        </wps:bodyPr>
                      </wps:wsp>
                      <wps:wsp>
                        <wps:cNvPr id="6" name="Dowolny kształt 6"/>
                        <wps:cNvSpPr/>
                        <wps:spPr>
                          <a:xfrm>
                            <a:off x="1947379" y="0"/>
                            <a:ext cx="1583228" cy="949942"/>
                          </a:xfrm>
                          <a:custGeom>
                            <a:avLst/>
                            <a:gdLst>
                              <a:gd name="f0" fmla="val 10800000"/>
                              <a:gd name="f1" fmla="val 5400000"/>
                              <a:gd name="f2" fmla="val 180"/>
                              <a:gd name="f3" fmla="val w"/>
                              <a:gd name="f4" fmla="val h"/>
                              <a:gd name="f5" fmla="val 0"/>
                              <a:gd name="f6" fmla="val 1583233"/>
                              <a:gd name="f7" fmla="val 949940"/>
                              <a:gd name="f8" fmla="+- 0 0 -90"/>
                              <a:gd name="f9" fmla="*/ f3 1 1583233"/>
                              <a:gd name="f10" fmla="*/ f4 1 949940"/>
                              <a:gd name="f11" fmla="+- f7 0 f5"/>
                              <a:gd name="f12" fmla="+- f6 0 f5"/>
                              <a:gd name="f13" fmla="*/ f8 f0 1"/>
                              <a:gd name="f14" fmla="*/ f12 1 1583233"/>
                              <a:gd name="f15" fmla="*/ f11 1 949940"/>
                              <a:gd name="f16" fmla="*/ 0 f12 1"/>
                              <a:gd name="f17" fmla="*/ 0 f11 1"/>
                              <a:gd name="f18" fmla="*/ 1583233 f12 1"/>
                              <a:gd name="f19" fmla="*/ 949940 f11 1"/>
                              <a:gd name="f20" fmla="*/ f13 1 f2"/>
                              <a:gd name="f21" fmla="*/ f16 1 1583233"/>
                              <a:gd name="f22" fmla="*/ f17 1 949940"/>
                              <a:gd name="f23" fmla="*/ f18 1 1583233"/>
                              <a:gd name="f24" fmla="*/ f19 1 9499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583233" h="949940">
                                <a:moveTo>
                                  <a:pt x="f5" y="f5"/>
                                </a:moveTo>
                                <a:lnTo>
                                  <a:pt x="f6" y="f5"/>
                                </a:lnTo>
                                <a:lnTo>
                                  <a:pt x="f6" y="f7"/>
                                </a:lnTo>
                                <a:lnTo>
                                  <a:pt x="f5" y="f7"/>
                                </a:lnTo>
                                <a:lnTo>
                                  <a:pt x="f5" y="f5"/>
                                </a:lnTo>
                                <a:close/>
                              </a:path>
                            </a:pathLst>
                          </a:custGeom>
                          <a:solidFill>
                            <a:srgbClr val="5B9BD5"/>
                          </a:solidFill>
                          <a:ln w="12701" cap="flat">
                            <a:solidFill>
                              <a:srgbClr val="FFFFFF"/>
                            </a:solidFill>
                            <a:prstDash val="solid"/>
                            <a:miter/>
                          </a:ln>
                        </wps:spPr>
                        <wps:txbx>
                          <w:txbxContent>
                            <w:p w:rsidR="00E44B44" w:rsidRDefault="00E44B44" w:rsidP="00E44B44">
                              <w:pPr>
                                <w:spacing w:after="100" w:line="216" w:lineRule="auto"/>
                                <w:jc w:val="center"/>
                              </w:pPr>
                              <w:r>
                                <w:rPr>
                                  <w:rFonts w:cs="Calibri"/>
                                  <w:color w:val="FFFFFF"/>
                                  <w:kern w:val="3"/>
                                  <w:sz w:val="26"/>
                                  <w:szCs w:val="26"/>
                                </w:rPr>
                                <w:t>Diagnoza społeczna</w:t>
                              </w:r>
                            </w:p>
                          </w:txbxContent>
                        </wps:txbx>
                        <wps:bodyPr vert="horz" wrap="square" lIns="92454" tIns="92454" rIns="92454" bIns="92454" anchor="ctr" anchorCtr="1" compatLnSpc="0">
                          <a:noAutofit/>
                        </wps:bodyPr>
                      </wps:wsp>
                      <wps:wsp>
                        <wps:cNvPr id="7" name="Dowolny kształt 7"/>
                        <wps:cNvSpPr/>
                        <wps:spPr>
                          <a:xfrm>
                            <a:off x="791614" y="948141"/>
                            <a:ext cx="3894749" cy="333545"/>
                          </a:xfrm>
                          <a:custGeom>
                            <a:avLst/>
                            <a:gdLst>
                              <a:gd name="f0" fmla="val 10800000"/>
                              <a:gd name="f1" fmla="val 5400000"/>
                              <a:gd name="f2" fmla="val 180"/>
                              <a:gd name="f3" fmla="val w"/>
                              <a:gd name="f4" fmla="val h"/>
                              <a:gd name="f5" fmla="val 0"/>
                              <a:gd name="f6" fmla="val 3894754"/>
                              <a:gd name="f7" fmla="val 333543"/>
                              <a:gd name="f8" fmla="val 183871"/>
                              <a:gd name="f9" fmla="+- 0 0 -90"/>
                              <a:gd name="f10" fmla="*/ f3 1 3894754"/>
                              <a:gd name="f11" fmla="*/ f4 1 333543"/>
                              <a:gd name="f12" fmla="+- f7 0 f5"/>
                              <a:gd name="f13" fmla="+- f6 0 f5"/>
                              <a:gd name="f14" fmla="*/ f9 f0 1"/>
                              <a:gd name="f15" fmla="*/ f13 1 3894754"/>
                              <a:gd name="f16" fmla="*/ f12 1 333543"/>
                              <a:gd name="f17" fmla="*/ 3894754 f13 1"/>
                              <a:gd name="f18" fmla="*/ 0 f12 1"/>
                              <a:gd name="f19" fmla="*/ 183871 f12 1"/>
                              <a:gd name="f20" fmla="*/ 0 f13 1"/>
                              <a:gd name="f21" fmla="*/ 333543 f12 1"/>
                              <a:gd name="f22" fmla="*/ f14 1 f2"/>
                              <a:gd name="f23" fmla="*/ f17 1 3894754"/>
                              <a:gd name="f24" fmla="*/ f18 1 333543"/>
                              <a:gd name="f25" fmla="*/ f19 1 333543"/>
                              <a:gd name="f26" fmla="*/ f20 1 3894754"/>
                              <a:gd name="f27" fmla="*/ f21 1 333543"/>
                              <a:gd name="f28" fmla="*/ f5 1 f15"/>
                              <a:gd name="f29" fmla="*/ f6 1 f15"/>
                              <a:gd name="f30" fmla="*/ f5 1 f16"/>
                              <a:gd name="f31" fmla="*/ f7 1 f16"/>
                              <a:gd name="f32" fmla="+- f22 0 f1"/>
                              <a:gd name="f33" fmla="*/ f23 1 f15"/>
                              <a:gd name="f34" fmla="*/ f24 1 f16"/>
                              <a:gd name="f35" fmla="*/ f25 1 f16"/>
                              <a:gd name="f36" fmla="*/ f26 1 f15"/>
                              <a:gd name="f37" fmla="*/ f27 1 f16"/>
                              <a:gd name="f38" fmla="*/ f28 f10 1"/>
                              <a:gd name="f39" fmla="*/ f29 f10 1"/>
                              <a:gd name="f40" fmla="*/ f31 f11 1"/>
                              <a:gd name="f41" fmla="*/ f30 f11 1"/>
                              <a:gd name="f42" fmla="*/ f33 f10 1"/>
                              <a:gd name="f43" fmla="*/ f34 f11 1"/>
                              <a:gd name="f44" fmla="*/ f35 f11 1"/>
                              <a:gd name="f45" fmla="*/ f36 f10 1"/>
                              <a:gd name="f46" fmla="*/ f37 f11 1"/>
                            </a:gdLst>
                            <a:ahLst/>
                            <a:cxnLst>
                              <a:cxn ang="3cd4">
                                <a:pos x="hc" y="t"/>
                              </a:cxn>
                              <a:cxn ang="0">
                                <a:pos x="r" y="vc"/>
                              </a:cxn>
                              <a:cxn ang="cd4">
                                <a:pos x="hc" y="b"/>
                              </a:cxn>
                              <a:cxn ang="cd2">
                                <a:pos x="l" y="vc"/>
                              </a:cxn>
                              <a:cxn ang="f32">
                                <a:pos x="f42" y="f43"/>
                              </a:cxn>
                              <a:cxn ang="f32">
                                <a:pos x="f42" y="f44"/>
                              </a:cxn>
                              <a:cxn ang="f32">
                                <a:pos x="f45" y="f44"/>
                              </a:cxn>
                              <a:cxn ang="f32">
                                <a:pos x="f45" y="f46"/>
                              </a:cxn>
                            </a:cxnLst>
                            <a:rect l="f38" t="f41" r="f39" b="f40"/>
                            <a:pathLst>
                              <a:path w="3894754" h="333543">
                                <a:moveTo>
                                  <a:pt x="f6" y="f5"/>
                                </a:moveTo>
                                <a:lnTo>
                                  <a:pt x="f6" y="f8"/>
                                </a:lnTo>
                                <a:lnTo>
                                  <a:pt x="f5" y="f8"/>
                                </a:lnTo>
                                <a:lnTo>
                                  <a:pt x="f5" y="f7"/>
                                </a:lnTo>
                              </a:path>
                            </a:pathLst>
                          </a:custGeom>
                          <a:noFill/>
                          <a:ln w="6345" cap="flat">
                            <a:solidFill>
                              <a:srgbClr val="5B9BD5"/>
                            </a:solidFill>
                            <a:prstDash val="solid"/>
                            <a:miter/>
                            <a:tailEnd type="arrow"/>
                          </a:ln>
                        </wps:spPr>
                        <wps:txbx>
                          <w:txbxContent>
                            <w:p w:rsidR="00E44B44" w:rsidRDefault="00E44B44" w:rsidP="00E44B44">
                              <w:pPr>
                                <w:spacing w:after="40" w:line="216" w:lineRule="auto"/>
                                <w:jc w:val="center"/>
                                <w:rPr>
                                  <w:color w:val="000000"/>
                                  <w:sz w:val="36"/>
                                  <w:szCs w:val="36"/>
                                </w:rPr>
                              </w:pPr>
                            </w:p>
                          </w:txbxContent>
                        </wps:txbx>
                        <wps:bodyPr vert="horz" wrap="square" lIns="1862285" tIns="164948" rIns="1862285" bIns="164948" anchor="ctr" anchorCtr="1" compatLnSpc="0">
                          <a:noAutofit/>
                        </wps:bodyPr>
                      </wps:wsp>
                      <wps:wsp>
                        <wps:cNvPr id="8" name="Dowolny kształt 8"/>
                        <wps:cNvSpPr/>
                        <wps:spPr>
                          <a:xfrm>
                            <a:off x="3894749" y="0"/>
                            <a:ext cx="1583228" cy="949942"/>
                          </a:xfrm>
                          <a:custGeom>
                            <a:avLst/>
                            <a:gdLst>
                              <a:gd name="f0" fmla="val 10800000"/>
                              <a:gd name="f1" fmla="val 5400000"/>
                              <a:gd name="f2" fmla="val 180"/>
                              <a:gd name="f3" fmla="val w"/>
                              <a:gd name="f4" fmla="val h"/>
                              <a:gd name="f5" fmla="val 0"/>
                              <a:gd name="f6" fmla="val 1583233"/>
                              <a:gd name="f7" fmla="val 949940"/>
                              <a:gd name="f8" fmla="+- 0 0 -90"/>
                              <a:gd name="f9" fmla="*/ f3 1 1583233"/>
                              <a:gd name="f10" fmla="*/ f4 1 949940"/>
                              <a:gd name="f11" fmla="+- f7 0 f5"/>
                              <a:gd name="f12" fmla="+- f6 0 f5"/>
                              <a:gd name="f13" fmla="*/ f8 f0 1"/>
                              <a:gd name="f14" fmla="*/ f12 1 1583233"/>
                              <a:gd name="f15" fmla="*/ f11 1 949940"/>
                              <a:gd name="f16" fmla="*/ 0 f12 1"/>
                              <a:gd name="f17" fmla="*/ 0 f11 1"/>
                              <a:gd name="f18" fmla="*/ 1583233 f12 1"/>
                              <a:gd name="f19" fmla="*/ 949940 f11 1"/>
                              <a:gd name="f20" fmla="*/ f13 1 f2"/>
                              <a:gd name="f21" fmla="*/ f16 1 1583233"/>
                              <a:gd name="f22" fmla="*/ f17 1 949940"/>
                              <a:gd name="f23" fmla="*/ f18 1 1583233"/>
                              <a:gd name="f24" fmla="*/ f19 1 9499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583233" h="949940">
                                <a:moveTo>
                                  <a:pt x="f5" y="f5"/>
                                </a:moveTo>
                                <a:lnTo>
                                  <a:pt x="f6" y="f5"/>
                                </a:lnTo>
                                <a:lnTo>
                                  <a:pt x="f6" y="f7"/>
                                </a:lnTo>
                                <a:lnTo>
                                  <a:pt x="f5" y="f7"/>
                                </a:lnTo>
                                <a:lnTo>
                                  <a:pt x="f5" y="f5"/>
                                </a:lnTo>
                                <a:close/>
                              </a:path>
                            </a:pathLst>
                          </a:custGeom>
                          <a:solidFill>
                            <a:srgbClr val="5B9BD5"/>
                          </a:solidFill>
                          <a:ln w="12701" cap="flat">
                            <a:solidFill>
                              <a:srgbClr val="FFFFFF"/>
                            </a:solidFill>
                            <a:prstDash val="solid"/>
                            <a:miter/>
                          </a:ln>
                        </wps:spPr>
                        <wps:txbx>
                          <w:txbxContent>
                            <w:p w:rsidR="00E44B44" w:rsidRDefault="00E44B44" w:rsidP="00E44B44">
                              <w:pPr>
                                <w:spacing w:after="100" w:line="216" w:lineRule="auto"/>
                                <w:jc w:val="center"/>
                              </w:pPr>
                              <w:r>
                                <w:rPr>
                                  <w:rFonts w:cs="Calibri"/>
                                  <w:color w:val="FFFFFF"/>
                                  <w:kern w:val="3"/>
                                  <w:sz w:val="26"/>
                                  <w:szCs w:val="26"/>
                                </w:rPr>
                                <w:t>Określenie problemów</w:t>
                              </w:r>
                            </w:p>
                          </w:txbxContent>
                        </wps:txbx>
                        <wps:bodyPr vert="horz" wrap="square" lIns="92454" tIns="92454" rIns="92454" bIns="92454" anchor="ctr" anchorCtr="1" compatLnSpc="0">
                          <a:noAutofit/>
                        </wps:bodyPr>
                      </wps:wsp>
                      <wps:wsp>
                        <wps:cNvPr id="9" name="Dowolny kształt 9"/>
                        <wps:cNvSpPr/>
                        <wps:spPr>
                          <a:xfrm>
                            <a:off x="1581436" y="1743331"/>
                            <a:ext cx="333545" cy="91440"/>
                          </a:xfrm>
                          <a:custGeom>
                            <a:avLst/>
                            <a:gdLst>
                              <a:gd name="f0" fmla="val 10800000"/>
                              <a:gd name="f1" fmla="val 5400000"/>
                              <a:gd name="f2" fmla="val 180"/>
                              <a:gd name="f3" fmla="val w"/>
                              <a:gd name="f4" fmla="val h"/>
                              <a:gd name="f5" fmla="val 0"/>
                              <a:gd name="f6" fmla="val 333543"/>
                              <a:gd name="f7" fmla="val 91440"/>
                              <a:gd name="f8" fmla="val 45720"/>
                              <a:gd name="f9" fmla="+- 0 0 -90"/>
                              <a:gd name="f10" fmla="*/ f3 1 333543"/>
                              <a:gd name="f11" fmla="*/ f4 1 91440"/>
                              <a:gd name="f12" fmla="+- f7 0 f5"/>
                              <a:gd name="f13" fmla="+- f6 0 f5"/>
                              <a:gd name="f14" fmla="*/ f9 f0 1"/>
                              <a:gd name="f15" fmla="*/ f13 1 333543"/>
                              <a:gd name="f16" fmla="*/ f12 1 91440"/>
                              <a:gd name="f17" fmla="*/ 0 f13 1"/>
                              <a:gd name="f18" fmla="*/ 45720 f12 1"/>
                              <a:gd name="f19" fmla="*/ 333543 f13 1"/>
                              <a:gd name="f20" fmla="*/ f14 1 f2"/>
                              <a:gd name="f21" fmla="*/ f17 1 333543"/>
                              <a:gd name="f22" fmla="*/ f18 1 91440"/>
                              <a:gd name="f23" fmla="*/ f19 1 333543"/>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333543" h="91440">
                                <a:moveTo>
                                  <a:pt x="f5" y="f8"/>
                                </a:moveTo>
                                <a:lnTo>
                                  <a:pt x="f6" y="f8"/>
                                </a:lnTo>
                              </a:path>
                            </a:pathLst>
                          </a:custGeom>
                          <a:noFill/>
                          <a:ln w="6345" cap="flat">
                            <a:solidFill>
                              <a:srgbClr val="5B9BD5"/>
                            </a:solidFill>
                            <a:prstDash val="solid"/>
                            <a:miter/>
                            <a:tailEnd type="arrow"/>
                          </a:ln>
                        </wps:spPr>
                        <wps:txbx>
                          <w:txbxContent>
                            <w:p w:rsidR="00E44B44" w:rsidRDefault="00E44B44" w:rsidP="00E44B44">
                              <w:pPr>
                                <w:spacing w:after="40" w:line="216" w:lineRule="auto"/>
                                <w:jc w:val="center"/>
                                <w:rPr>
                                  <w:color w:val="000000"/>
                                  <w:sz w:val="36"/>
                                  <w:szCs w:val="36"/>
                                </w:rPr>
                              </w:pPr>
                            </w:p>
                          </w:txbxContent>
                        </wps:txbx>
                        <wps:bodyPr vert="horz" wrap="square" lIns="170371" tIns="43900" rIns="170371" bIns="43900" anchor="ctr" anchorCtr="1" compatLnSpc="0">
                          <a:noAutofit/>
                        </wps:bodyPr>
                      </wps:wsp>
                      <wps:wsp>
                        <wps:cNvPr id="10" name="Dowolny kształt 10"/>
                        <wps:cNvSpPr/>
                        <wps:spPr>
                          <a:xfrm>
                            <a:off x="0" y="1314084"/>
                            <a:ext cx="1583228" cy="949942"/>
                          </a:xfrm>
                          <a:custGeom>
                            <a:avLst/>
                            <a:gdLst>
                              <a:gd name="f0" fmla="val 10800000"/>
                              <a:gd name="f1" fmla="val 5400000"/>
                              <a:gd name="f2" fmla="val 180"/>
                              <a:gd name="f3" fmla="val w"/>
                              <a:gd name="f4" fmla="val h"/>
                              <a:gd name="f5" fmla="val 0"/>
                              <a:gd name="f6" fmla="val 1583233"/>
                              <a:gd name="f7" fmla="val 949940"/>
                              <a:gd name="f8" fmla="+- 0 0 -90"/>
                              <a:gd name="f9" fmla="*/ f3 1 1583233"/>
                              <a:gd name="f10" fmla="*/ f4 1 949940"/>
                              <a:gd name="f11" fmla="+- f7 0 f5"/>
                              <a:gd name="f12" fmla="+- f6 0 f5"/>
                              <a:gd name="f13" fmla="*/ f8 f0 1"/>
                              <a:gd name="f14" fmla="*/ f12 1 1583233"/>
                              <a:gd name="f15" fmla="*/ f11 1 949940"/>
                              <a:gd name="f16" fmla="*/ 0 f12 1"/>
                              <a:gd name="f17" fmla="*/ 0 f11 1"/>
                              <a:gd name="f18" fmla="*/ 1583233 f12 1"/>
                              <a:gd name="f19" fmla="*/ 949940 f11 1"/>
                              <a:gd name="f20" fmla="*/ f13 1 f2"/>
                              <a:gd name="f21" fmla="*/ f16 1 1583233"/>
                              <a:gd name="f22" fmla="*/ f17 1 949940"/>
                              <a:gd name="f23" fmla="*/ f18 1 1583233"/>
                              <a:gd name="f24" fmla="*/ f19 1 9499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583233" h="949940">
                                <a:moveTo>
                                  <a:pt x="f5" y="f5"/>
                                </a:moveTo>
                                <a:lnTo>
                                  <a:pt x="f6" y="f5"/>
                                </a:lnTo>
                                <a:lnTo>
                                  <a:pt x="f6" y="f7"/>
                                </a:lnTo>
                                <a:lnTo>
                                  <a:pt x="f5" y="f7"/>
                                </a:lnTo>
                                <a:lnTo>
                                  <a:pt x="f5" y="f5"/>
                                </a:lnTo>
                                <a:close/>
                              </a:path>
                            </a:pathLst>
                          </a:custGeom>
                          <a:solidFill>
                            <a:srgbClr val="5B9BD5"/>
                          </a:solidFill>
                          <a:ln w="12701" cap="flat">
                            <a:solidFill>
                              <a:srgbClr val="FFFFFF"/>
                            </a:solidFill>
                            <a:prstDash val="solid"/>
                            <a:miter/>
                          </a:ln>
                        </wps:spPr>
                        <wps:txbx>
                          <w:txbxContent>
                            <w:p w:rsidR="00E44B44" w:rsidRDefault="00E44B44" w:rsidP="00E44B44">
                              <w:pPr>
                                <w:spacing w:after="100" w:line="216" w:lineRule="auto"/>
                                <w:jc w:val="center"/>
                              </w:pPr>
                              <w:r>
                                <w:rPr>
                                  <w:rFonts w:cs="Calibri"/>
                                  <w:color w:val="FFFFFF"/>
                                  <w:kern w:val="3"/>
                                  <w:sz w:val="26"/>
                                  <w:szCs w:val="26"/>
                                </w:rPr>
                                <w:t>Wyznaczanie celów</w:t>
                              </w:r>
                            </w:p>
                          </w:txbxContent>
                        </wps:txbx>
                        <wps:bodyPr vert="horz" wrap="square" lIns="92454" tIns="92454" rIns="92454" bIns="92454" anchor="ctr" anchorCtr="1" compatLnSpc="0">
                          <a:noAutofit/>
                        </wps:bodyPr>
                      </wps:wsp>
                      <wps:wsp>
                        <wps:cNvPr id="11" name="Dowolny kształt 11"/>
                        <wps:cNvSpPr/>
                        <wps:spPr>
                          <a:xfrm>
                            <a:off x="1947379" y="1314084"/>
                            <a:ext cx="1583228" cy="949942"/>
                          </a:xfrm>
                          <a:custGeom>
                            <a:avLst/>
                            <a:gdLst>
                              <a:gd name="f0" fmla="val 10800000"/>
                              <a:gd name="f1" fmla="val 5400000"/>
                              <a:gd name="f2" fmla="val 180"/>
                              <a:gd name="f3" fmla="val w"/>
                              <a:gd name="f4" fmla="val h"/>
                              <a:gd name="f5" fmla="val 0"/>
                              <a:gd name="f6" fmla="val 1583233"/>
                              <a:gd name="f7" fmla="val 949940"/>
                              <a:gd name="f8" fmla="+- 0 0 -90"/>
                              <a:gd name="f9" fmla="*/ f3 1 1583233"/>
                              <a:gd name="f10" fmla="*/ f4 1 949940"/>
                              <a:gd name="f11" fmla="+- f7 0 f5"/>
                              <a:gd name="f12" fmla="+- f6 0 f5"/>
                              <a:gd name="f13" fmla="*/ f8 f0 1"/>
                              <a:gd name="f14" fmla="*/ f12 1 1583233"/>
                              <a:gd name="f15" fmla="*/ f11 1 949940"/>
                              <a:gd name="f16" fmla="*/ 0 f12 1"/>
                              <a:gd name="f17" fmla="*/ 0 f11 1"/>
                              <a:gd name="f18" fmla="*/ 1583233 f12 1"/>
                              <a:gd name="f19" fmla="*/ 949940 f11 1"/>
                              <a:gd name="f20" fmla="*/ f13 1 f2"/>
                              <a:gd name="f21" fmla="*/ f16 1 1583233"/>
                              <a:gd name="f22" fmla="*/ f17 1 949940"/>
                              <a:gd name="f23" fmla="*/ f18 1 1583233"/>
                              <a:gd name="f24" fmla="*/ f19 1 9499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583233" h="949940">
                                <a:moveTo>
                                  <a:pt x="f5" y="f5"/>
                                </a:moveTo>
                                <a:lnTo>
                                  <a:pt x="f6" y="f5"/>
                                </a:lnTo>
                                <a:lnTo>
                                  <a:pt x="f6" y="f7"/>
                                </a:lnTo>
                                <a:lnTo>
                                  <a:pt x="f5" y="f7"/>
                                </a:lnTo>
                                <a:lnTo>
                                  <a:pt x="f5" y="f5"/>
                                </a:lnTo>
                                <a:close/>
                              </a:path>
                            </a:pathLst>
                          </a:custGeom>
                          <a:solidFill>
                            <a:srgbClr val="5B9BD5"/>
                          </a:solidFill>
                          <a:ln w="12701" cap="flat">
                            <a:solidFill>
                              <a:srgbClr val="FFFFFF"/>
                            </a:solidFill>
                            <a:prstDash val="solid"/>
                            <a:miter/>
                          </a:ln>
                        </wps:spPr>
                        <wps:txbx>
                          <w:txbxContent>
                            <w:p w:rsidR="00E44B44" w:rsidRDefault="00E44B44" w:rsidP="00E44B44">
                              <w:pPr>
                                <w:spacing w:after="100" w:line="216" w:lineRule="auto"/>
                                <w:jc w:val="center"/>
                              </w:pPr>
                              <w:r>
                                <w:rPr>
                                  <w:rFonts w:cs="Calibri"/>
                                  <w:color w:val="FFFFFF"/>
                                  <w:kern w:val="3"/>
                                  <w:sz w:val="26"/>
                                  <w:szCs w:val="26"/>
                                </w:rPr>
                                <w:t>Metody rozwiązywania problemów społecznych</w:t>
                              </w:r>
                            </w:p>
                          </w:txbxContent>
                        </wps:txbx>
                        <wps:bodyPr vert="horz" wrap="square" lIns="92454" tIns="92454" rIns="92454" bIns="92454" anchor="ctr" anchorCtr="1" compatLnSpc="0">
                          <a:noAutofit/>
                        </wps:bodyPr>
                      </wps:wsp>
                    </wpg:wgp>
                  </a:graphicData>
                </a:graphic>
              </wp:inline>
            </w:drawing>
          </mc:Choice>
          <mc:Fallback>
            <w:pict>
              <v:group id="Diagram 17" o:spid="_x0000_s1026" style="width:431.35pt;height:178.25pt;mso-position-horizontal-relative:char;mso-position-vertical-relative:line" coordsize="54779,2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">
                <v:shape id="Dowolny kształt 3" o:spid="_x0000_s1027" style="position:absolute;left:15814;top:4292;width:3335;height:914;visibility:visible;mso-wrap-style:square;v-text-anchor:middle-center" coordsize="333543,91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uH8MA&#10;AADaAAAADwAAAGRycy9kb3ducmV2LnhtbESPQWvCQBSE7wX/w/KEXkrdWKFI6iaI2FJvNrGCt0f2&#10;NQlm34bdNab/3i0UPA4z8w2zykfTiYGcby0rmM8SEMSV1S3XCg7l+/MShA/IGjvLpOCXPOTZ5GGF&#10;qbZX/qKhCLWIEPYpKmhC6FMpfdWQQT+zPXH0fqwzGKJ0tdQOrxFuOvmSJK/SYMtxocGeNg1V5+Ji&#10;FOjvfo/H7e4pbAZ3Ktz+8lHuSKnH6bh+AxFoDPfwf/tTK1jA35V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puH8MAAADaAAAADwAAAAAAAAAAAAAAAACYAgAAZHJzL2Rv&#10;d25yZXYueG1sUEsFBgAAAAAEAAQA9QAAAIgDAAAAAA==&#10;" adj="-11796480,,5400" path="m,45720r333543,e" filled="f" strokecolor="#5b9bd5" strokeweight=".17625mm">
                  <v:stroke endarrow="open" joinstyle="miter"/>
                  <v:formulas/>
                  <v:path arrowok="t" o:connecttype="custom" o:connectlocs="166773,0;333545,45720;166773,91440;0,45720;0,45720;333545,45720" o:connectangles="270,0,90,180,0,0" textboxrect="0,0,333543,91440"/>
                  <v:textbox inset="4.73253mm,1.2194mm,4.73253mm,1.2194mm">
                    <w:txbxContent>
                      <w:p w:rsidR="00E44B44" w:rsidRDefault="00E44B44" w:rsidP="00E44B44">
                        <w:pPr>
                          <w:spacing w:after="40" w:line="216" w:lineRule="auto"/>
                          <w:jc w:val="center"/>
                          <w:rPr>
                            <w:color w:val="000000"/>
                            <w:sz w:val="36"/>
                            <w:szCs w:val="36"/>
                          </w:rPr>
                        </w:pPr>
                      </w:p>
                    </w:txbxContent>
                  </v:textbox>
                </v:shape>
                <v:shape id="Dowolny kształt 4" o:spid="_x0000_s1028" style="position:absolute;width:15832;height:9499;visibility:visible;mso-wrap-style:square;v-text-anchor:middle-center" coordsize="1583233,949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xgcMA&#10;AADaAAAADwAAAGRycy9kb3ducmV2LnhtbESPQWsCMRSE7wX/Q3iCl6LZaimyGkVEYS89dO3B43Pz&#10;3F3cvIQk1dVf3wiFHoeZ+YZZrnvTiSv50FpW8DbJQBBXVrdcK/g+7MdzECEia+wsk4I7BVivBi9L&#10;zLW98Rddy1iLBOGQo4ImRpdLGaqGDIaJdcTJO1tvMCbpa6k93hLcdHKaZR/SYMtpoUFH24aqS/lj&#10;FGzslk87/1lNXbGbPUp3vITXQqnRsN8sQETq43/4r11oBe/wvJJu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SxgcMAAADaAAAADwAAAAAAAAAAAAAAAACYAgAAZHJzL2Rv&#10;d25yZXYueG1sUEsFBgAAAAAEAAQA9QAAAIgDAAAAAA==&#10;" adj="-11796480,,5400" path="m,l1583233,r,949940l,949940,,xe" fillcolor="#5b9bd5" strokecolor="white" strokeweight=".35281mm">
                  <v:stroke joinstyle="miter"/>
                  <v:formulas/>
                  <v:path arrowok="t" o:connecttype="custom" o:connectlocs="791614,0;1583228,474971;791614,949942;0,474971;0,0;1583228,0;1583228,949942;0,949942;0,0" o:connectangles="270,0,90,180,0,0,0,0,0" textboxrect="0,0,1583233,949940"/>
                  <v:textbox inset="2.56817mm,2.56817mm,2.56817mm,2.56817mm">
                    <w:txbxContent>
                      <w:p w:rsidR="00E44B44" w:rsidRDefault="00E44B44" w:rsidP="00E44B44">
                        <w:pPr>
                          <w:spacing w:after="100" w:line="216" w:lineRule="auto"/>
                          <w:jc w:val="center"/>
                        </w:pPr>
                        <w:r>
                          <w:rPr>
                            <w:rFonts w:cs="Calibri"/>
                            <w:color w:val="FFFFFF"/>
                            <w:kern w:val="3"/>
                            <w:sz w:val="26"/>
                            <w:szCs w:val="26"/>
                          </w:rPr>
                          <w:t>Strategia rozwiązywania problemów społecznych</w:t>
                        </w:r>
                      </w:p>
                    </w:txbxContent>
                  </v:textbox>
                </v:shape>
                <v:shape id="Dowolny kształt 5" o:spid="_x0000_s1029" style="position:absolute;left:35288;top:4292;width:3335;height:914;visibility:visible;mso-wrap-style:square;v-text-anchor:middle-center" coordsize="333543,91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9T8MMA&#10;AADaAAAADwAAAGRycy9kb3ducmV2LnhtbESPQWvCQBSE7wX/w/KEXkrdWLBI6iaI2FJvNrGCt0f2&#10;NQlm34bdNab/3i0UPA4z8w2zykfTiYGcby0rmM8SEMSV1S3XCg7l+/MShA/IGjvLpOCXPOTZ5GGF&#10;qbZX/qKhCLWIEPYpKmhC6FMpfdWQQT+zPXH0fqwzGKJ0tdQOrxFuOvmSJK/SYMtxocGeNg1V5+Ji&#10;FOjvfo/H7e4pbAZ3Ktz+8lHuSKnH6bh+AxFoDPfwf/tTK1jA35V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9T8MMAAADaAAAADwAAAAAAAAAAAAAAAACYAgAAZHJzL2Rv&#10;d25yZXYueG1sUEsFBgAAAAAEAAQA9QAAAIgDAAAAAA==&#10;" adj="-11796480,,5400" path="m,45720r333543,e" filled="f" strokecolor="#5b9bd5" strokeweight=".17625mm">
                  <v:stroke endarrow="open" joinstyle="miter"/>
                  <v:formulas/>
                  <v:path arrowok="t" o:connecttype="custom" o:connectlocs="166773,0;333545,45720;166773,91440;0,45720;0,45720;333545,45720" o:connectangles="270,0,90,180,0,0" textboxrect="0,0,333543,91440"/>
                  <v:textbox inset="4.73253mm,1.2194mm,4.73253mm,1.2194mm">
                    <w:txbxContent>
                      <w:p w:rsidR="00E44B44" w:rsidRDefault="00E44B44" w:rsidP="00E44B44">
                        <w:pPr>
                          <w:spacing w:after="40" w:line="216" w:lineRule="auto"/>
                          <w:jc w:val="center"/>
                          <w:rPr>
                            <w:color w:val="000000"/>
                            <w:sz w:val="36"/>
                            <w:szCs w:val="36"/>
                          </w:rPr>
                        </w:pPr>
                      </w:p>
                    </w:txbxContent>
                  </v:textbox>
                </v:shape>
                <v:shape id="Dowolny kształt 6" o:spid="_x0000_s1030" style="position:absolute;left:19473;width:15833;height:9499;visibility:visible;mso-wrap-style:square;v-text-anchor:middle-center" coordsize="1583233,949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bcMA&#10;AADaAAAADwAAAGRycy9kb3ducmV2LnhtbESPQWsCMRSE70L/Q3gFL1KzWhBZjSKisJceunrw+Lp5&#10;7i5uXkISddtf3wiCx2FmvmGW69504kY+tJYVTMYZCOLK6pZrBcfD/mMOIkRkjZ1lUvBLAdart8ES&#10;c23v/E23MtYiQTjkqKCJ0eVShqohg2FsHXHyztYbjEn6WmqP9wQ3nZxm2UwabDktNOho21B1Ka9G&#10;wcZu+Wfnv6qpK3aff6U7XcKoUGr43m8WICL18RV+tgutYAaPK+kG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KbcMAAADaAAAADwAAAAAAAAAAAAAAAACYAgAAZHJzL2Rv&#10;d25yZXYueG1sUEsFBgAAAAAEAAQA9QAAAIgDAAAAAA==&#10;" adj="-11796480,,5400" path="m,l1583233,r,949940l,949940,,xe" fillcolor="#5b9bd5" strokecolor="white" strokeweight=".35281mm">
                  <v:stroke joinstyle="miter"/>
                  <v:formulas/>
                  <v:path arrowok="t" o:connecttype="custom" o:connectlocs="791614,0;1583228,474971;791614,949942;0,474971;0,0;1583228,0;1583228,949942;0,949942;0,0" o:connectangles="270,0,90,180,0,0,0,0,0" textboxrect="0,0,1583233,949940"/>
                  <v:textbox inset="2.56817mm,2.56817mm,2.56817mm,2.56817mm">
                    <w:txbxContent>
                      <w:p w:rsidR="00E44B44" w:rsidRDefault="00E44B44" w:rsidP="00E44B44">
                        <w:pPr>
                          <w:spacing w:after="100" w:line="216" w:lineRule="auto"/>
                          <w:jc w:val="center"/>
                        </w:pPr>
                        <w:r>
                          <w:rPr>
                            <w:rFonts w:cs="Calibri"/>
                            <w:color w:val="FFFFFF"/>
                            <w:kern w:val="3"/>
                            <w:sz w:val="26"/>
                            <w:szCs w:val="26"/>
                          </w:rPr>
                          <w:t>Diagnoza społeczna</w:t>
                        </w:r>
                      </w:p>
                    </w:txbxContent>
                  </v:textbox>
                </v:shape>
                <v:shape id="Dowolny kształt 7" o:spid="_x0000_s1031" style="position:absolute;left:7916;top:9481;width:38947;height:3335;visibility:visible;mso-wrap-style:square;v-text-anchor:middle-center" coordsize="3894754,3335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zO8IA&#10;AADaAAAADwAAAGRycy9kb3ducmV2LnhtbESPT4vCMBTE78J+h/AWvGmyK6hUoywu/sPTVtHro3m2&#10;xealNlG7334jCHscZuY3zHTe2krcqfGlYw0ffQWCOHOm5FzDYb/sjUH4gGywckwafsnDfPbWmWJi&#10;3IN/6J6GXEQI+wQ1FCHUiZQ+K8ii77uaOHpn11gMUTa5NA0+ItxW8lOpobRYclwosKZFQdklvVkN&#10;i8E1O5xU6k7jgdnRSn2vj9u91t339msCIlAb/sOv9sZoGMHzSr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rM7wgAAANoAAAAPAAAAAAAAAAAAAAAAAJgCAABkcnMvZG93&#10;bnJldi54bWxQSwUGAAAAAAQABAD1AAAAhwMAAAAA&#10;" adj="-11796480,,5400" path="m3894754,r,183871l,183871,,333543e" filled="f" strokecolor="#5b9bd5" strokeweight=".17625mm">
                  <v:stroke endarrow="open" joinstyle="miter"/>
                  <v:formulas/>
                  <v:path arrowok="t" o:connecttype="custom" o:connectlocs="1947375,0;3894749,166773;1947375,333545;0,166773;3894749,0;3894749,183872;0,183872;0,333545" o:connectangles="270,0,90,180,0,0,0,0" textboxrect="0,0,3894754,333543"/>
                  <v:textbox inset="51.73014mm,4.58189mm,51.73014mm,4.58189mm">
                    <w:txbxContent>
                      <w:p w:rsidR="00E44B44" w:rsidRDefault="00E44B44" w:rsidP="00E44B44">
                        <w:pPr>
                          <w:spacing w:after="40" w:line="216" w:lineRule="auto"/>
                          <w:jc w:val="center"/>
                          <w:rPr>
                            <w:color w:val="000000"/>
                            <w:sz w:val="36"/>
                            <w:szCs w:val="36"/>
                          </w:rPr>
                        </w:pPr>
                      </w:p>
                    </w:txbxContent>
                  </v:textbox>
                </v:shape>
                <v:shape id="Dowolny kształt 8" o:spid="_x0000_s1032" style="position:absolute;left:38947;width:15832;height:9499;visibility:visible;mso-wrap-style:square;v-text-anchor:middle-center" coordsize="1583233,949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m7hMEA&#10;AADaAAAADwAAAGRycy9kb3ducmV2LnhtbERPPWvDMBDdC/0P4gpZSiLHhRLcKMaEBLx0qJsh48W6&#10;2ibWSUiK4/bXV0Oh4+N9b8vZjGIiHwbLCtarDARxa/XAnYLT53G5AREissbRMin4pgDl7vFhi4W2&#10;d/6gqYmdSCEcClTQx+gKKUPbk8Gwso44cV/WG4wJ+k5qj/cUbkaZZ9mrNDhwaujR0b6n9trcjILK&#10;7vly8O9t7urDy0/jztfwXCu1eJqrNxCR5vgv/nPXWkHamq6kG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5u4TBAAAA2gAAAA8AAAAAAAAAAAAAAAAAmAIAAGRycy9kb3du&#10;cmV2LnhtbFBLBQYAAAAABAAEAPUAAACGAwAAAAA=&#10;" adj="-11796480,,5400" path="m,l1583233,r,949940l,949940,,xe" fillcolor="#5b9bd5" strokecolor="white" strokeweight=".35281mm">
                  <v:stroke joinstyle="miter"/>
                  <v:formulas/>
                  <v:path arrowok="t" o:connecttype="custom" o:connectlocs="791614,0;1583228,474971;791614,949942;0,474971;0,0;1583228,0;1583228,949942;0,949942;0,0" o:connectangles="270,0,90,180,0,0,0,0,0" textboxrect="0,0,1583233,949940"/>
                  <v:textbox inset="2.56817mm,2.56817mm,2.56817mm,2.56817mm">
                    <w:txbxContent>
                      <w:p w:rsidR="00E44B44" w:rsidRDefault="00E44B44" w:rsidP="00E44B44">
                        <w:pPr>
                          <w:spacing w:after="100" w:line="216" w:lineRule="auto"/>
                          <w:jc w:val="center"/>
                        </w:pPr>
                        <w:r>
                          <w:rPr>
                            <w:rFonts w:cs="Calibri"/>
                            <w:color w:val="FFFFFF"/>
                            <w:kern w:val="3"/>
                            <w:sz w:val="26"/>
                            <w:szCs w:val="26"/>
                          </w:rPr>
                          <w:t>Określenie problemów</w:t>
                        </w:r>
                      </w:p>
                    </w:txbxContent>
                  </v:textbox>
                </v:shape>
                <v:shape id="Dowolny kształt 9" o:spid="_x0000_s1033" style="position:absolute;left:15814;top:17433;width:3335;height:914;visibility:visible;mso-wrap-style:square;v-text-anchor:middle-center" coordsize="333543,91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JZ9cMA&#10;AADaAAAADwAAAGRycy9kb3ducmV2LnhtbESPQWvCQBSE7wX/w/KEXkrd2IPU1E0QsaXebGIFb4/s&#10;axLMvg27a0z/vVsoeBxm5htmlY+mEwM531pWMJ8lIIgrq1uuFRzK9+dXED4ga+wsk4Jf8pBnk4cV&#10;ptpe+YuGItQiQtinqKAJoU+l9FVDBv3M9sTR+7HOYIjS1VI7vEa46eRLkiykwZbjQoM9bRqqzsXF&#10;KNDf/R6P291T2AzuVLj95aPckVKP03H9BiLQGO7h//anVrCEvyvxBs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JZ9cMAAADaAAAADwAAAAAAAAAAAAAAAACYAgAAZHJzL2Rv&#10;d25yZXYueG1sUEsFBgAAAAAEAAQA9QAAAIgDAAAAAA==&#10;" adj="-11796480,,5400" path="m,45720r333543,e" filled="f" strokecolor="#5b9bd5" strokeweight=".17625mm">
                  <v:stroke endarrow="open" joinstyle="miter"/>
                  <v:formulas/>
                  <v:path arrowok="t" o:connecttype="custom" o:connectlocs="166773,0;333545,45720;166773,91440;0,45720;0,45720;333545,45720" o:connectangles="270,0,90,180,0,0" textboxrect="0,0,333543,91440"/>
                  <v:textbox inset="4.73253mm,1.2194mm,4.73253mm,1.2194mm">
                    <w:txbxContent>
                      <w:p w:rsidR="00E44B44" w:rsidRDefault="00E44B44" w:rsidP="00E44B44">
                        <w:pPr>
                          <w:spacing w:after="40" w:line="216" w:lineRule="auto"/>
                          <w:jc w:val="center"/>
                          <w:rPr>
                            <w:color w:val="000000"/>
                            <w:sz w:val="36"/>
                            <w:szCs w:val="36"/>
                          </w:rPr>
                        </w:pPr>
                      </w:p>
                    </w:txbxContent>
                  </v:textbox>
                </v:shape>
                <v:shape id="Dowolny kształt 10" o:spid="_x0000_s1034" style="position:absolute;top:13140;width:15832;height:9500;visibility:visible;mso-wrap-style:square;v-text-anchor:middle-center" coordsize="1583233,949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gpcUA&#10;AADbAAAADwAAAGRycy9kb3ducmV2LnhtbESPQWsCMRCF7wX/Qxihl1KztSBlNYqIhb300NVDj9PN&#10;uLu4mYQk1W1/fecgeJvhvXnvm9VmdIO6UEy9ZwMvswIUceNtz62B4+H9+Q1UysgWB89k4JcSbNaT&#10;hxWW1l/5ky51bpWEcCrRQJdzKLVOTUcO08wHYtFOPjrMssZW24hXCXeDnhfFQjvsWRo6DLTrqDnX&#10;P87A1u/4ex8/mnmo9q9/dfg6p6fKmMfpuF2CyjTmu/l2XVnBF3r5RQ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yClxQAAANsAAAAPAAAAAAAAAAAAAAAAAJgCAABkcnMv&#10;ZG93bnJldi54bWxQSwUGAAAAAAQABAD1AAAAigMAAAAA&#10;" adj="-11796480,,5400" path="m,l1583233,r,949940l,949940,,xe" fillcolor="#5b9bd5" strokecolor="white" strokeweight=".35281mm">
                  <v:stroke joinstyle="miter"/>
                  <v:formulas/>
                  <v:path arrowok="t" o:connecttype="custom" o:connectlocs="791614,0;1583228,474971;791614,949942;0,474971;0,0;1583228,0;1583228,949942;0,949942;0,0" o:connectangles="270,0,90,180,0,0,0,0,0" textboxrect="0,0,1583233,949940"/>
                  <v:textbox inset="2.56817mm,2.56817mm,2.56817mm,2.56817mm">
                    <w:txbxContent>
                      <w:p w:rsidR="00E44B44" w:rsidRDefault="00E44B44" w:rsidP="00E44B44">
                        <w:pPr>
                          <w:spacing w:after="100" w:line="216" w:lineRule="auto"/>
                          <w:jc w:val="center"/>
                        </w:pPr>
                        <w:r>
                          <w:rPr>
                            <w:rFonts w:cs="Calibri"/>
                            <w:color w:val="FFFFFF"/>
                            <w:kern w:val="3"/>
                            <w:sz w:val="26"/>
                            <w:szCs w:val="26"/>
                          </w:rPr>
                          <w:t>Wyznaczanie celów</w:t>
                        </w:r>
                      </w:p>
                    </w:txbxContent>
                  </v:textbox>
                </v:shape>
                <v:shape id="Dowolny kształt 11" o:spid="_x0000_s1035" style="position:absolute;left:19473;top:13140;width:15833;height:9500;visibility:visible;mso-wrap-style:square;v-text-anchor:middle-center" coordsize="1583233,949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eFPsIA&#10;AADbAAAADwAAAGRycy9kb3ducmV2LnhtbERPTWsCMRC9F/ofwhR6KTWrgsi6UUQs7MVDVw8ep5tx&#10;d3EzCUmqW399Iwje5vE+p1gNphcX8qGzrGA8ykAQ11Z33Cg47L8+5yBCRNbYWyYFfxRgtXx9KTDX&#10;9srfdKliI1IIhxwVtDG6XMpQt2QwjKwjTtzJeoMxQd9I7fGawk0vJ1k2kwY7Tg0tOtq0VJ+rX6Ng&#10;bTf8s/W7euLK7fRWueM5fJRKvb8N6wWISEN8ih/uUqf5Y7j/kg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h4U+wgAAANsAAAAPAAAAAAAAAAAAAAAAAJgCAABkcnMvZG93&#10;bnJldi54bWxQSwUGAAAAAAQABAD1AAAAhwMAAAAA&#10;" adj="-11796480,,5400" path="m,l1583233,r,949940l,949940,,xe" fillcolor="#5b9bd5" strokecolor="white" strokeweight=".35281mm">
                  <v:stroke joinstyle="miter"/>
                  <v:formulas/>
                  <v:path arrowok="t" o:connecttype="custom" o:connectlocs="791614,0;1583228,474971;791614,949942;0,474971;0,0;1583228,0;1583228,949942;0,949942;0,0" o:connectangles="270,0,90,180,0,0,0,0,0" textboxrect="0,0,1583233,949940"/>
                  <v:textbox inset="2.56817mm,2.56817mm,2.56817mm,2.56817mm">
                    <w:txbxContent>
                      <w:p w:rsidR="00E44B44" w:rsidRDefault="00E44B44" w:rsidP="00E44B44">
                        <w:pPr>
                          <w:spacing w:after="100" w:line="216" w:lineRule="auto"/>
                          <w:jc w:val="center"/>
                        </w:pPr>
                        <w:r>
                          <w:rPr>
                            <w:rFonts w:cs="Calibri"/>
                            <w:color w:val="FFFFFF"/>
                            <w:kern w:val="3"/>
                            <w:sz w:val="26"/>
                            <w:szCs w:val="26"/>
                          </w:rPr>
                          <w:t>Metody rozwiązywania problemów społecznych</w:t>
                        </w:r>
                      </w:p>
                    </w:txbxContent>
                  </v:textbox>
                </v:shape>
                <w10:anchorlock/>
              </v:group>
            </w:pict>
          </mc:Fallback>
        </mc:AlternateContent>
      </w:r>
    </w:p>
    <w:p w:rsidR="00E44B44" w:rsidRPr="00B75ED4" w:rsidRDefault="00E44B44" w:rsidP="00E44B44">
      <w:pPr>
        <w:spacing w:after="0" w:line="360" w:lineRule="auto"/>
        <w:ind w:firstLine="709"/>
        <w:jc w:val="both"/>
        <w:rPr>
          <w:rFonts w:ascii="Times New Roman" w:hAnsi="Times New Roman"/>
          <w:sz w:val="24"/>
          <w:szCs w:val="24"/>
        </w:rPr>
      </w:pPr>
      <w:r w:rsidRPr="00B75ED4">
        <w:rPr>
          <w:rFonts w:ascii="Times New Roman" w:hAnsi="Times New Roman"/>
          <w:sz w:val="24"/>
          <w:szCs w:val="24"/>
        </w:rPr>
        <w:t xml:space="preserve">Celem strategii powinno dążenie lokalnej społeczności do rozwiązywania problemów, usunięcia zagrożeń, wykorzystywania potencjału ludzkiego. Strategia jest dokumentem pozwalającym na ustalenie hierarchiczności zmian od najpilniejszych do bardziej odległych. Należy podkreślić jej dynamiczny charakter, ponieważ będą </w:t>
      </w:r>
      <w:r>
        <w:rPr>
          <w:rFonts w:ascii="Times New Roman" w:hAnsi="Times New Roman"/>
          <w:sz w:val="24"/>
          <w:szCs w:val="24"/>
        </w:rPr>
        <w:t>pojawiały się nadrzędne cele, a </w:t>
      </w:r>
      <w:r w:rsidRPr="00B75ED4">
        <w:rPr>
          <w:rFonts w:ascii="Times New Roman" w:hAnsi="Times New Roman"/>
          <w:sz w:val="24"/>
          <w:szCs w:val="24"/>
        </w:rPr>
        <w:t>inne będą traciły ważność. Ten dynamiczny charakter jest wskazany, ponieważ ukazuje działania społeczności lokalnej w zakresie zmiany społecznej, a w tym procesie współdziałać będą instytucje i organizacje administracji samorządowej, rządowej oraz organizacje pożytku publicznego. Taka zasada współpracy jest jednym z zasadniczych elementów polityki strukturalnej Unii Europejskiej.</w:t>
      </w:r>
    </w:p>
    <w:p w:rsidR="00E44B44" w:rsidRPr="00B75ED4" w:rsidRDefault="00E44B44" w:rsidP="00E44B44">
      <w:pPr>
        <w:spacing w:after="0" w:line="360" w:lineRule="auto"/>
        <w:ind w:firstLine="709"/>
        <w:jc w:val="both"/>
        <w:rPr>
          <w:rFonts w:ascii="Times New Roman" w:hAnsi="Times New Roman"/>
          <w:sz w:val="24"/>
          <w:szCs w:val="24"/>
        </w:rPr>
      </w:pPr>
      <w:r w:rsidRPr="00B75ED4">
        <w:rPr>
          <w:rFonts w:ascii="Times New Roman" w:hAnsi="Times New Roman"/>
          <w:sz w:val="24"/>
          <w:szCs w:val="24"/>
        </w:rPr>
        <w:t>Projekt niniejszej Strategii rozpoczęto w lutym 2016 roku zgodnie z umową zawartą pomiędzy gminą Kuczbork-Osada a firmą Empiria Duo. Dokument ma charakter społeczny, w pracach nad nim uczestniczyli pracownicy Gminn</w:t>
      </w:r>
      <w:r>
        <w:rPr>
          <w:rFonts w:ascii="Times New Roman" w:hAnsi="Times New Roman"/>
          <w:sz w:val="24"/>
          <w:szCs w:val="24"/>
        </w:rPr>
        <w:t>ego Ośrodka Pomocy Społecznej i </w:t>
      </w:r>
      <w:r w:rsidRPr="00B75ED4">
        <w:rPr>
          <w:rFonts w:ascii="Times New Roman" w:hAnsi="Times New Roman"/>
          <w:sz w:val="24"/>
          <w:szCs w:val="24"/>
        </w:rPr>
        <w:t>Urzędu Gmi</w:t>
      </w:r>
      <w:r>
        <w:rPr>
          <w:rFonts w:ascii="Times New Roman" w:hAnsi="Times New Roman"/>
          <w:sz w:val="24"/>
          <w:szCs w:val="24"/>
        </w:rPr>
        <w:t>ny w Kuczborku-</w:t>
      </w:r>
      <w:r w:rsidRPr="00B75ED4">
        <w:rPr>
          <w:rFonts w:ascii="Times New Roman" w:hAnsi="Times New Roman"/>
          <w:sz w:val="24"/>
          <w:szCs w:val="24"/>
        </w:rPr>
        <w:t xml:space="preserve">Osadzie, </w:t>
      </w:r>
      <w:r>
        <w:rPr>
          <w:rFonts w:ascii="Times New Roman" w:hAnsi="Times New Roman"/>
          <w:sz w:val="24"/>
          <w:szCs w:val="24"/>
        </w:rPr>
        <w:t xml:space="preserve">Powiatowego </w:t>
      </w:r>
      <w:r w:rsidRPr="00B75ED4">
        <w:rPr>
          <w:rFonts w:ascii="Times New Roman" w:hAnsi="Times New Roman"/>
          <w:sz w:val="24"/>
          <w:szCs w:val="24"/>
        </w:rPr>
        <w:t>Urzędu Pracy oraz Powiatowej Komendy Policji w Żurominie, a także pracownicy</w:t>
      </w:r>
      <w:r>
        <w:rPr>
          <w:rFonts w:ascii="Times New Roman" w:hAnsi="Times New Roman"/>
          <w:sz w:val="24"/>
          <w:szCs w:val="24"/>
        </w:rPr>
        <w:t xml:space="preserve"> oświaty i kultury w Kuczborku-</w:t>
      </w:r>
      <w:r w:rsidRPr="00B75ED4">
        <w:rPr>
          <w:rFonts w:ascii="Times New Roman" w:hAnsi="Times New Roman"/>
          <w:sz w:val="24"/>
          <w:szCs w:val="24"/>
        </w:rPr>
        <w:t>Osadzie. Projekt jest dziesięcioletni, został opracowany na lata 2</w:t>
      </w:r>
      <w:r>
        <w:rPr>
          <w:rFonts w:ascii="Times New Roman" w:hAnsi="Times New Roman"/>
          <w:sz w:val="24"/>
          <w:szCs w:val="24"/>
        </w:rPr>
        <w:t>016-2025. Ponadto jest zgodny z </w:t>
      </w:r>
      <w:r w:rsidRPr="00B75ED4">
        <w:rPr>
          <w:rFonts w:ascii="Times New Roman" w:hAnsi="Times New Roman"/>
          <w:sz w:val="24"/>
          <w:szCs w:val="24"/>
        </w:rPr>
        <w:t xml:space="preserve">założeniami dokumentów strategicznych, przygotowanych na poziomie europejskim, krajowym, regionalnym i lokalnym.  </w:t>
      </w:r>
    </w:p>
    <w:p w:rsidR="00E44B44" w:rsidRPr="00A47B35" w:rsidRDefault="00E44B44" w:rsidP="00E44B44">
      <w:pPr>
        <w:rPr>
          <w:rFonts w:ascii="Times New Roman" w:hAnsi="Times New Roman"/>
          <w:b/>
          <w:sz w:val="24"/>
          <w:szCs w:val="24"/>
        </w:rPr>
      </w:pPr>
      <w:r w:rsidRPr="00B75ED4">
        <w:rPr>
          <w:rFonts w:ascii="Times New Roman" w:hAnsi="Times New Roman"/>
          <w:b/>
          <w:sz w:val="26"/>
          <w:szCs w:val="26"/>
        </w:rPr>
        <w:lastRenderedPageBreak/>
        <w:t>1. Podstawy prawne</w:t>
      </w:r>
    </w:p>
    <w:p w:rsidR="00E44B44" w:rsidRPr="00B75ED4" w:rsidRDefault="00E44B44" w:rsidP="00E44B44">
      <w:pPr>
        <w:spacing w:after="0" w:line="360" w:lineRule="auto"/>
        <w:jc w:val="both"/>
        <w:rPr>
          <w:rFonts w:ascii="Times New Roman" w:hAnsi="Times New Roman"/>
          <w:b/>
          <w:sz w:val="24"/>
          <w:szCs w:val="24"/>
        </w:rPr>
      </w:pPr>
    </w:p>
    <w:p w:rsidR="00E44B44" w:rsidRPr="00B75ED4" w:rsidRDefault="00E44B44" w:rsidP="00E44B44">
      <w:pPr>
        <w:spacing w:after="0" w:line="360" w:lineRule="auto"/>
        <w:ind w:firstLine="709"/>
        <w:jc w:val="both"/>
        <w:rPr>
          <w:rFonts w:ascii="Times New Roman" w:hAnsi="Times New Roman"/>
          <w:sz w:val="24"/>
          <w:szCs w:val="24"/>
        </w:rPr>
      </w:pPr>
      <w:r w:rsidRPr="00B75ED4">
        <w:rPr>
          <w:rFonts w:ascii="Times New Roman" w:hAnsi="Times New Roman"/>
          <w:sz w:val="24"/>
          <w:szCs w:val="24"/>
        </w:rPr>
        <w:t>Obowiązek opracowania Strategii Rozwiązywania</w:t>
      </w:r>
      <w:r>
        <w:rPr>
          <w:rFonts w:ascii="Times New Roman" w:hAnsi="Times New Roman"/>
          <w:sz w:val="24"/>
          <w:szCs w:val="24"/>
        </w:rPr>
        <w:t xml:space="preserve"> Problemów Społecznych wynika z </w:t>
      </w:r>
      <w:r w:rsidRPr="00B75ED4">
        <w:rPr>
          <w:rFonts w:ascii="Times New Roman" w:hAnsi="Times New Roman"/>
          <w:sz w:val="24"/>
          <w:szCs w:val="24"/>
        </w:rPr>
        <w:t>art. 19. ust. 1 pkt 1 ustawy o pomocy społecznej z dnia 12 marca 2004 r. (</w:t>
      </w:r>
      <w:proofErr w:type="spellStart"/>
      <w:r w:rsidRPr="00B75ED4">
        <w:rPr>
          <w:rFonts w:ascii="Times New Roman" w:hAnsi="Times New Roman"/>
          <w:sz w:val="24"/>
          <w:szCs w:val="24"/>
        </w:rPr>
        <w:t>t.j</w:t>
      </w:r>
      <w:proofErr w:type="spellEnd"/>
      <w:r w:rsidRPr="00B75ED4">
        <w:rPr>
          <w:rFonts w:ascii="Times New Roman" w:hAnsi="Times New Roman"/>
          <w:sz w:val="24"/>
          <w:szCs w:val="24"/>
        </w:rPr>
        <w:t>. Dz. U. z 2013r. poz. 182- tekst jednolity z późn. zm.). Podczas opracowywania Strategii opierano się na aktach prawnych dających podstawy do różnych działań w sferze polityki społecznej:</w:t>
      </w: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r w:rsidRPr="00B75ED4">
        <w:rPr>
          <w:rFonts w:ascii="Times New Roman" w:eastAsia="Times New Roman" w:hAnsi="Times New Roman"/>
          <w:b/>
          <w:bCs/>
          <w:sz w:val="24"/>
          <w:szCs w:val="24"/>
          <w:lang w:eastAsia="pl-PL"/>
        </w:rPr>
        <w:t>Ustawa z dnia 12 marca 2004 roku o pomocy społecznej (</w:t>
      </w:r>
      <w:proofErr w:type="spellStart"/>
      <w:r w:rsidRPr="00B75ED4">
        <w:rPr>
          <w:rFonts w:ascii="Times New Roman" w:eastAsia="Times New Roman" w:hAnsi="Times New Roman"/>
          <w:b/>
          <w:bCs/>
          <w:sz w:val="24"/>
          <w:szCs w:val="24"/>
          <w:lang w:eastAsia="pl-PL"/>
        </w:rPr>
        <w:t>t.j</w:t>
      </w:r>
      <w:proofErr w:type="spellEnd"/>
      <w:r w:rsidRPr="00B75ED4">
        <w:rPr>
          <w:rFonts w:ascii="Times New Roman" w:eastAsia="Times New Roman" w:hAnsi="Times New Roman"/>
          <w:b/>
          <w:bCs/>
          <w:sz w:val="24"/>
          <w:szCs w:val="24"/>
          <w:lang w:eastAsia="pl-PL"/>
        </w:rPr>
        <w:t>. Dz. U. z 2015 r. poz. 163 z pó</w:t>
      </w:r>
      <w:r>
        <w:rPr>
          <w:rFonts w:ascii="Times New Roman" w:eastAsia="Times New Roman" w:hAnsi="Times New Roman"/>
          <w:b/>
          <w:bCs/>
          <w:sz w:val="24"/>
          <w:szCs w:val="24"/>
          <w:lang w:eastAsia="pl-PL"/>
        </w:rPr>
        <w:t>ź</w:t>
      </w:r>
      <w:r w:rsidRPr="00B75ED4">
        <w:rPr>
          <w:rFonts w:ascii="Times New Roman" w:eastAsia="Times New Roman" w:hAnsi="Times New Roman"/>
          <w:b/>
          <w:bCs/>
          <w:sz w:val="24"/>
          <w:szCs w:val="24"/>
          <w:lang w:eastAsia="pl-PL"/>
        </w:rPr>
        <w:t xml:space="preserve">n. zm.). </w:t>
      </w:r>
    </w:p>
    <w:p w:rsidR="00E44B44" w:rsidRPr="00B75ED4" w:rsidRDefault="00E44B44" w:rsidP="00E44B44">
      <w:pPr>
        <w:shd w:val="clear" w:color="auto" w:fill="FFFFFF"/>
        <w:spacing w:after="0" w:line="360" w:lineRule="auto"/>
        <w:jc w:val="both"/>
        <w:rPr>
          <w:rFonts w:ascii="Times New Roman" w:hAnsi="Times New Roman"/>
          <w:sz w:val="24"/>
          <w:szCs w:val="24"/>
        </w:rPr>
      </w:pPr>
      <w:r w:rsidRPr="00B75ED4">
        <w:rPr>
          <w:rFonts w:ascii="Times New Roman" w:eastAsia="Times New Roman" w:hAnsi="Times New Roman"/>
          <w:sz w:val="24"/>
          <w:szCs w:val="24"/>
          <w:lang w:eastAsia="pl-PL"/>
        </w:rPr>
        <w:t>Warunki prawne i organizację systemu pomocy społe</w:t>
      </w:r>
      <w:r>
        <w:rPr>
          <w:rFonts w:ascii="Times New Roman" w:eastAsia="Times New Roman" w:hAnsi="Times New Roman"/>
          <w:sz w:val="24"/>
          <w:szCs w:val="24"/>
          <w:lang w:eastAsia="pl-PL"/>
        </w:rPr>
        <w:t>cznej określa Ustawa: zadania w </w:t>
      </w:r>
      <w:r w:rsidRPr="00B75ED4">
        <w:rPr>
          <w:rFonts w:ascii="Times New Roman" w:eastAsia="Times New Roman" w:hAnsi="Times New Roman"/>
          <w:sz w:val="24"/>
          <w:szCs w:val="24"/>
          <w:lang w:eastAsia="pl-PL"/>
        </w:rPr>
        <w:t xml:space="preserve">zakresie pomocy społecznej; rodzaje świadczeń z pomocy społecznej oraz zasady i tryb ich udzielania; organizację pomocy społecznej; zasady i </w:t>
      </w:r>
      <w:r>
        <w:rPr>
          <w:rFonts w:ascii="Times New Roman" w:eastAsia="Times New Roman" w:hAnsi="Times New Roman"/>
          <w:sz w:val="24"/>
          <w:szCs w:val="24"/>
          <w:lang w:eastAsia="pl-PL"/>
        </w:rPr>
        <w:t>tryb postępowania kontrolnego w </w:t>
      </w:r>
      <w:r w:rsidRPr="00B75ED4">
        <w:rPr>
          <w:rFonts w:ascii="Times New Roman" w:eastAsia="Times New Roman" w:hAnsi="Times New Roman"/>
          <w:sz w:val="24"/>
          <w:szCs w:val="24"/>
          <w:lang w:eastAsia="pl-PL"/>
        </w:rPr>
        <w:t>zakresie pomocy społecznej. Dokument traktuje pomoc społeczną przede wszystkim jako instytucję, umożliwiającą wyjście z trudnych sytuacji życiowych tym osobom, rodzinom, które nie są w stanie wykorzystać własnego potencjału, zasobów czy predyspozycji, ze względu na niemożność samodzielnego przezwyciężenia problemów w życiu codziennym.</w:t>
      </w: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r w:rsidRPr="00B75ED4">
        <w:rPr>
          <w:rFonts w:ascii="Times New Roman" w:eastAsia="Times New Roman" w:hAnsi="Times New Roman"/>
          <w:b/>
          <w:bCs/>
          <w:sz w:val="24"/>
          <w:szCs w:val="24"/>
          <w:lang w:eastAsia="pl-PL"/>
        </w:rPr>
        <w:t>Ustawa z dnia 9 czerwca 2011 roku o wspieraniu rodziny i systemie pieczy zastępczej (</w:t>
      </w:r>
      <w:proofErr w:type="spellStart"/>
      <w:r w:rsidRPr="00B75ED4">
        <w:rPr>
          <w:rFonts w:ascii="Times New Roman" w:eastAsia="Times New Roman" w:hAnsi="Times New Roman"/>
          <w:b/>
          <w:bCs/>
          <w:sz w:val="24"/>
          <w:szCs w:val="24"/>
          <w:lang w:eastAsia="pl-PL"/>
        </w:rPr>
        <w:t>t.j</w:t>
      </w:r>
      <w:proofErr w:type="spellEnd"/>
      <w:r w:rsidRPr="00B75ED4">
        <w:rPr>
          <w:rFonts w:ascii="Times New Roman" w:eastAsia="Times New Roman" w:hAnsi="Times New Roman"/>
          <w:b/>
          <w:bCs/>
          <w:sz w:val="24"/>
          <w:szCs w:val="24"/>
          <w:lang w:eastAsia="pl-PL"/>
        </w:rPr>
        <w:t>. Dz. U. z 2016 r. poz. 575).</w:t>
      </w:r>
    </w:p>
    <w:p w:rsidR="00E44B44" w:rsidRPr="00B75ED4" w:rsidRDefault="00E44B44" w:rsidP="00E44B44">
      <w:pPr>
        <w:spacing w:after="0" w:line="360" w:lineRule="auto"/>
        <w:jc w:val="both"/>
        <w:rPr>
          <w:rFonts w:ascii="Times New Roman" w:hAnsi="Times New Roman"/>
          <w:sz w:val="24"/>
          <w:szCs w:val="24"/>
        </w:rPr>
      </w:pPr>
      <w:r w:rsidRPr="00B75ED4">
        <w:rPr>
          <w:rFonts w:ascii="Times New Roman" w:hAnsi="Times New Roman"/>
          <w:sz w:val="24"/>
          <w:szCs w:val="24"/>
        </w:rPr>
        <w:t>Zapisy znajdujące się w ustawie określają zasady oraz formy wspierania rodziny, która napotyka trudności w realizowaniu funkcji opiekuńczo-wychowawczych, ponadto ustawodawca określa zasady oraz formy sprawowania pieczy zastępczej, jak również pomoc w usamodzielnianiu jej pełnoletnich wychowanków. Reguluje również kwestie finansowania oraz administracji publicznej w zakresie wspierania rodziny</w:t>
      </w:r>
      <w:r>
        <w:rPr>
          <w:rFonts w:ascii="Times New Roman" w:hAnsi="Times New Roman"/>
          <w:sz w:val="24"/>
          <w:szCs w:val="24"/>
        </w:rPr>
        <w:t xml:space="preserve"> i systemu pieczy zastępczej, a </w:t>
      </w:r>
      <w:r w:rsidRPr="00B75ED4">
        <w:rPr>
          <w:rFonts w:ascii="Times New Roman" w:hAnsi="Times New Roman"/>
          <w:sz w:val="24"/>
          <w:szCs w:val="24"/>
        </w:rPr>
        <w:t xml:space="preserve">także określa zadania w zakresie postępowania adopcyjnego. </w:t>
      </w: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r w:rsidRPr="00B75ED4">
        <w:rPr>
          <w:rFonts w:ascii="Times New Roman" w:eastAsia="Times New Roman" w:hAnsi="Times New Roman"/>
          <w:b/>
          <w:bCs/>
          <w:sz w:val="24"/>
          <w:szCs w:val="24"/>
          <w:lang w:eastAsia="pl-PL"/>
        </w:rPr>
        <w:t>Ustawa z dnia 28 listopada 2003 roku o świadczeniach rodzinnych (</w:t>
      </w:r>
      <w:proofErr w:type="spellStart"/>
      <w:r w:rsidRPr="00B75ED4">
        <w:rPr>
          <w:rFonts w:ascii="Times New Roman" w:eastAsia="Times New Roman" w:hAnsi="Times New Roman"/>
          <w:b/>
          <w:bCs/>
          <w:sz w:val="24"/>
          <w:szCs w:val="24"/>
          <w:lang w:eastAsia="pl-PL"/>
        </w:rPr>
        <w:t>t.j</w:t>
      </w:r>
      <w:proofErr w:type="spellEnd"/>
      <w:r w:rsidRPr="00B75ED4">
        <w:rPr>
          <w:rFonts w:ascii="Times New Roman" w:eastAsia="Times New Roman" w:hAnsi="Times New Roman"/>
          <w:b/>
          <w:bCs/>
          <w:sz w:val="24"/>
          <w:szCs w:val="24"/>
          <w:lang w:eastAsia="pl-PL"/>
        </w:rPr>
        <w:t>. Dz. U. z 2015 r. poz. 114 z późn. zm.).</w:t>
      </w:r>
    </w:p>
    <w:p w:rsidR="00E44B44" w:rsidRPr="00B75ED4" w:rsidRDefault="00E44B44" w:rsidP="00E44B44">
      <w:pPr>
        <w:spacing w:after="0" w:line="360" w:lineRule="auto"/>
        <w:jc w:val="both"/>
        <w:rPr>
          <w:rFonts w:ascii="Times New Roman" w:hAnsi="Times New Roman"/>
          <w:sz w:val="24"/>
          <w:szCs w:val="24"/>
        </w:rPr>
      </w:pPr>
      <w:r w:rsidRPr="00B75ED4">
        <w:rPr>
          <w:rFonts w:ascii="Times New Roman" w:hAnsi="Times New Roman"/>
          <w:sz w:val="24"/>
          <w:szCs w:val="24"/>
        </w:rPr>
        <w:t xml:space="preserve">Ustawa określa warunki nabywania prawa do świadczeń rodzinnych oraz zasady ustalania, przyznawania i wypłacania tych świadczeń. Świadczeniami rodzinnymi są: </w:t>
      </w:r>
    </w:p>
    <w:p w:rsidR="00E44B44" w:rsidRPr="00B75ED4" w:rsidRDefault="00E44B44" w:rsidP="00E44B44">
      <w:pPr>
        <w:pStyle w:val="Akapitzlist"/>
        <w:numPr>
          <w:ilvl w:val="0"/>
          <w:numId w:val="43"/>
        </w:numPr>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 xml:space="preserve">zasiłek rodzinny oraz dodatki do zasiłku rodzinnego, </w:t>
      </w:r>
    </w:p>
    <w:p w:rsidR="00E44B44" w:rsidRPr="00B75ED4" w:rsidRDefault="00E44B44" w:rsidP="00E44B44">
      <w:pPr>
        <w:pStyle w:val="Akapitzlist"/>
        <w:numPr>
          <w:ilvl w:val="0"/>
          <w:numId w:val="43"/>
        </w:numPr>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 xml:space="preserve">świadczenia opiekuńcze: zasiłek pielęgnacyjny, specjalny zasiłek opiekuńczy oraz świadczenie pielęgnacyjne, </w:t>
      </w:r>
    </w:p>
    <w:p w:rsidR="00E44B44" w:rsidRPr="00B75ED4" w:rsidRDefault="00E44B44" w:rsidP="00E44B44">
      <w:pPr>
        <w:pStyle w:val="Akapitzlist"/>
        <w:numPr>
          <w:ilvl w:val="0"/>
          <w:numId w:val="43"/>
        </w:numPr>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lastRenderedPageBreak/>
        <w:t>zapomoga wypłacana przez gminy, na podstawie art. 22a,</w:t>
      </w:r>
    </w:p>
    <w:p w:rsidR="00E44B44" w:rsidRPr="00B75ED4" w:rsidRDefault="00E44B44" w:rsidP="00E44B44">
      <w:pPr>
        <w:pStyle w:val="Akapitzlist"/>
        <w:numPr>
          <w:ilvl w:val="0"/>
          <w:numId w:val="43"/>
        </w:numPr>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 xml:space="preserve">świadczenia wypłacane przez gminy, na podstawie art. 22b, </w:t>
      </w:r>
    </w:p>
    <w:p w:rsidR="00E44B44" w:rsidRPr="00B75ED4" w:rsidRDefault="00E44B44" w:rsidP="00E44B44">
      <w:pPr>
        <w:pStyle w:val="Akapitzlist"/>
        <w:numPr>
          <w:ilvl w:val="0"/>
          <w:numId w:val="43"/>
        </w:numPr>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 xml:space="preserve">jednorazowa zapomoga z tytułu urodzenia się dziecka, </w:t>
      </w:r>
    </w:p>
    <w:p w:rsidR="00E44B44" w:rsidRPr="00B75ED4" w:rsidRDefault="00E44B44" w:rsidP="00E44B44">
      <w:pPr>
        <w:pStyle w:val="Akapitzlist"/>
        <w:numPr>
          <w:ilvl w:val="0"/>
          <w:numId w:val="43"/>
        </w:numPr>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 xml:space="preserve">świadczenie rodzicielskie. </w:t>
      </w:r>
    </w:p>
    <w:p w:rsidR="00E44B44" w:rsidRPr="00B75ED4" w:rsidRDefault="00E44B44" w:rsidP="00E44B44">
      <w:pPr>
        <w:spacing w:after="0" w:line="360" w:lineRule="auto"/>
        <w:jc w:val="both"/>
        <w:rPr>
          <w:rFonts w:ascii="Times New Roman" w:hAnsi="Times New Roman"/>
          <w:sz w:val="24"/>
          <w:szCs w:val="24"/>
        </w:rPr>
      </w:pPr>
      <w:r w:rsidRPr="00B75ED4">
        <w:rPr>
          <w:rFonts w:ascii="Times New Roman" w:hAnsi="Times New Roman"/>
          <w:sz w:val="24"/>
          <w:szCs w:val="24"/>
        </w:rPr>
        <w:t>Świadczenia rodzinne i koszty ich obsługi (3% z budżetu państwa), składki na ubezpieczenia emerytalne i rentowe z ubezpieczenia społecznego oraz składki na ubezpieczenie zdrowotne są finansowane w formie dotacji celowej z budżetu państwa.</w:t>
      </w: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p>
    <w:p w:rsidR="00E44B44" w:rsidRPr="00B75ED4" w:rsidRDefault="00E44B44" w:rsidP="00E44B44">
      <w:pPr>
        <w:spacing w:after="0" w:line="360" w:lineRule="auto"/>
        <w:jc w:val="both"/>
        <w:rPr>
          <w:rFonts w:ascii="Times New Roman" w:hAnsi="Times New Roman"/>
          <w:b/>
          <w:bCs/>
          <w:sz w:val="24"/>
          <w:szCs w:val="24"/>
        </w:rPr>
      </w:pPr>
      <w:r w:rsidRPr="00B75ED4">
        <w:rPr>
          <w:rFonts w:ascii="Times New Roman" w:hAnsi="Times New Roman"/>
          <w:b/>
          <w:bCs/>
          <w:sz w:val="24"/>
          <w:szCs w:val="24"/>
        </w:rPr>
        <w:t>Ustawa z dnia 5 grudnia 2014 r. o Karcie Dużej Rodziny (Dz. U. z 2014 r. poz. 1863 z późn. zm.).</w:t>
      </w:r>
    </w:p>
    <w:p w:rsidR="00E44B44" w:rsidRPr="00B75ED4" w:rsidRDefault="00E44B44" w:rsidP="00E44B44">
      <w:pPr>
        <w:spacing w:after="0" w:line="360" w:lineRule="auto"/>
        <w:jc w:val="both"/>
        <w:rPr>
          <w:rFonts w:ascii="Times New Roman" w:hAnsi="Times New Roman"/>
          <w:sz w:val="24"/>
          <w:szCs w:val="24"/>
        </w:rPr>
      </w:pPr>
      <w:r w:rsidRPr="00B75ED4">
        <w:rPr>
          <w:rFonts w:ascii="Times New Roman" w:hAnsi="Times New Roman"/>
          <w:sz w:val="24"/>
          <w:szCs w:val="24"/>
        </w:rPr>
        <w:t>Ustawa określa zasady przyznawania członkom rodziny wielodzietnej Karty Dużej Rodziny, sposób przyznawania im uprawnień oraz sposób realizacji i finansowania zadań wynikających z ustawy. Uprawnienia przysługujące osobom posiadającym ważną Kartę polegają na przyznaniu korzystniejszego od ogólnie obowiązującego dostępu do towarów, usług lub innych form działalności. Kartę przyznaje wójt właściwy ze względu na miejsce zamieszkania członka rodziny wielodzietnej.</w:t>
      </w: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r w:rsidRPr="00B75ED4">
        <w:rPr>
          <w:rFonts w:ascii="Times New Roman" w:eastAsia="Times New Roman" w:hAnsi="Times New Roman"/>
          <w:b/>
          <w:bCs/>
          <w:sz w:val="24"/>
          <w:szCs w:val="24"/>
          <w:lang w:eastAsia="pl-PL"/>
        </w:rPr>
        <w:t>Ustawa z dnia 7 września 2007 roku o pomocy osobom uprawnionym do alimentów (</w:t>
      </w:r>
      <w:proofErr w:type="spellStart"/>
      <w:r w:rsidRPr="00B75ED4">
        <w:rPr>
          <w:rFonts w:ascii="Times New Roman" w:eastAsia="Times New Roman" w:hAnsi="Times New Roman"/>
          <w:b/>
          <w:bCs/>
          <w:sz w:val="24"/>
          <w:szCs w:val="24"/>
          <w:lang w:eastAsia="pl-PL"/>
        </w:rPr>
        <w:t>t.j</w:t>
      </w:r>
      <w:proofErr w:type="spellEnd"/>
      <w:r w:rsidRPr="00B75ED4">
        <w:rPr>
          <w:rFonts w:ascii="Times New Roman" w:eastAsia="Times New Roman" w:hAnsi="Times New Roman"/>
          <w:b/>
          <w:bCs/>
          <w:sz w:val="24"/>
          <w:szCs w:val="24"/>
          <w:lang w:eastAsia="pl-PL"/>
        </w:rPr>
        <w:t>. Dz. U. z 2016 r. poz. 169 z późn. zm.)</w:t>
      </w:r>
    </w:p>
    <w:p w:rsidR="00E44B44" w:rsidRPr="00B75ED4" w:rsidRDefault="00E44B44" w:rsidP="00E44B44">
      <w:pPr>
        <w:spacing w:after="0" w:line="360" w:lineRule="auto"/>
        <w:jc w:val="both"/>
        <w:rPr>
          <w:rFonts w:ascii="Times New Roman" w:hAnsi="Times New Roman"/>
          <w:sz w:val="24"/>
          <w:szCs w:val="24"/>
        </w:rPr>
      </w:pPr>
      <w:r w:rsidRPr="00B75ED4">
        <w:rPr>
          <w:rFonts w:ascii="Times New Roman" w:hAnsi="Times New Roman"/>
          <w:sz w:val="24"/>
          <w:szCs w:val="24"/>
        </w:rPr>
        <w:t>Ustawa o pomocy osobom uprawnionym</w:t>
      </w:r>
      <w:r>
        <w:rPr>
          <w:rFonts w:ascii="Times New Roman" w:hAnsi="Times New Roman"/>
          <w:sz w:val="24"/>
          <w:szCs w:val="24"/>
        </w:rPr>
        <w:t xml:space="preserve"> do alimentów zmieniła ustawę o </w:t>
      </w:r>
      <w:r w:rsidRPr="00B75ED4">
        <w:rPr>
          <w:rFonts w:ascii="Times New Roman" w:hAnsi="Times New Roman"/>
          <w:sz w:val="24"/>
          <w:szCs w:val="24"/>
        </w:rPr>
        <w:t xml:space="preserve">postępowaniu wobec dłużników alimentacyjnych oraz zaliczce alimentacyjnej. Pozwoliło to na lepszy dostęp osób uprawnionych do organu wypłacającego świadczenia. Po nowelizacji ustawa zakłada uproszczenie i zmniejszenie procedur administracyjnych związanych ze stosowaniem ustawy, bardziej racjonalne funkcjonowanie organów działających na jej podstawie oraz efektywne odzyskiwanie przez budżet państwa od dłużników alimentacyjnych należności Skarbu Państwa powstałych z tytułu wypłaconych świadczeń z funduszu alimentacyjnego, jednakże efektywność ta jest zbyt niska. </w:t>
      </w:r>
    </w:p>
    <w:p w:rsidR="00E44B44" w:rsidRPr="00B75ED4" w:rsidRDefault="00E44B44" w:rsidP="00E44B44">
      <w:pPr>
        <w:spacing w:after="0" w:line="360" w:lineRule="auto"/>
        <w:jc w:val="both"/>
        <w:rPr>
          <w:rFonts w:ascii="Times New Roman" w:hAnsi="Times New Roman"/>
          <w:sz w:val="24"/>
          <w:szCs w:val="24"/>
        </w:rPr>
      </w:pPr>
      <w:r w:rsidRPr="00B75ED4">
        <w:rPr>
          <w:rFonts w:ascii="Times New Roman" w:hAnsi="Times New Roman"/>
          <w:sz w:val="24"/>
          <w:szCs w:val="24"/>
        </w:rPr>
        <w:t xml:space="preserve">Ustawa określa: </w:t>
      </w:r>
    </w:p>
    <w:p w:rsidR="00E44B44" w:rsidRPr="00B75ED4" w:rsidRDefault="00E44B44" w:rsidP="00E44B44">
      <w:pPr>
        <w:pStyle w:val="Akapitzlist"/>
        <w:numPr>
          <w:ilvl w:val="0"/>
          <w:numId w:val="44"/>
        </w:numPr>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 xml:space="preserve">zasady pomocy państwa osobom uprawnionym do alimentów na podstawie tytułu wykonawczego, w przypadku bezskuteczności egzekucji, </w:t>
      </w:r>
    </w:p>
    <w:p w:rsidR="00E44B44" w:rsidRPr="00B75ED4" w:rsidRDefault="00E44B44" w:rsidP="00E44B44">
      <w:pPr>
        <w:pStyle w:val="Akapitzlist"/>
        <w:numPr>
          <w:ilvl w:val="0"/>
          <w:numId w:val="44"/>
        </w:numPr>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 xml:space="preserve">warunki nabywania prawa do świadczeń pieniężnych wypłacanych w przypadku bezskuteczności egzekucji alimentów, zwanych dalej "świadczeniami z funduszu alimentacyjnego", </w:t>
      </w:r>
    </w:p>
    <w:p w:rsidR="00E44B44" w:rsidRPr="00B75ED4" w:rsidRDefault="00E44B44" w:rsidP="00E44B44">
      <w:pPr>
        <w:pStyle w:val="Akapitzlist"/>
        <w:numPr>
          <w:ilvl w:val="0"/>
          <w:numId w:val="44"/>
        </w:numPr>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lastRenderedPageBreak/>
        <w:t>zasady i tryb postępowania w sprawach przyzn</w:t>
      </w:r>
      <w:r>
        <w:rPr>
          <w:rFonts w:ascii="Times New Roman" w:hAnsi="Times New Roman"/>
          <w:sz w:val="24"/>
          <w:szCs w:val="24"/>
        </w:rPr>
        <w:t>awania i wypłacania świadczeń z </w:t>
      </w:r>
      <w:r w:rsidRPr="00B75ED4">
        <w:rPr>
          <w:rFonts w:ascii="Times New Roman" w:hAnsi="Times New Roman"/>
          <w:sz w:val="24"/>
          <w:szCs w:val="24"/>
        </w:rPr>
        <w:t xml:space="preserve">funduszu alimentacyjnego, </w:t>
      </w:r>
    </w:p>
    <w:p w:rsidR="00E44B44" w:rsidRPr="00B75ED4" w:rsidRDefault="00E44B44" w:rsidP="00E44B44">
      <w:pPr>
        <w:pStyle w:val="Akapitzlist"/>
        <w:numPr>
          <w:ilvl w:val="0"/>
          <w:numId w:val="44"/>
        </w:numPr>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 xml:space="preserve">zasady finansowania świadczeń z funduszu alimentacyjnego, </w:t>
      </w:r>
    </w:p>
    <w:p w:rsidR="00E44B44" w:rsidRPr="00B75ED4" w:rsidRDefault="00E44B44" w:rsidP="00E44B44">
      <w:pPr>
        <w:pStyle w:val="Akapitzlist"/>
        <w:numPr>
          <w:ilvl w:val="0"/>
          <w:numId w:val="44"/>
        </w:numPr>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działania podejmowane wobec dłużników alimentacyjnych.</w:t>
      </w: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r w:rsidRPr="00B75ED4">
        <w:rPr>
          <w:rFonts w:ascii="Times New Roman" w:eastAsia="Times New Roman" w:hAnsi="Times New Roman"/>
          <w:b/>
          <w:bCs/>
          <w:sz w:val="24"/>
          <w:szCs w:val="24"/>
          <w:lang w:eastAsia="pl-PL"/>
        </w:rPr>
        <w:t xml:space="preserve">Ustawa z dnia 13 czerwca 2003 roku o zatrudnieniu socjalnym (t. j. Dz. U. z 2011 r. Nr 43, poz. 225 z późn.zm.). </w:t>
      </w:r>
    </w:p>
    <w:p w:rsidR="00E44B44" w:rsidRPr="00B75ED4" w:rsidRDefault="00E44B44" w:rsidP="00E44B44">
      <w:pPr>
        <w:shd w:val="clear" w:color="auto" w:fill="FFFFFF"/>
        <w:spacing w:after="0" w:line="360" w:lineRule="auto"/>
        <w:jc w:val="both"/>
        <w:rPr>
          <w:rFonts w:ascii="Times New Roman" w:hAnsi="Times New Roman"/>
          <w:sz w:val="24"/>
          <w:szCs w:val="24"/>
        </w:rPr>
      </w:pPr>
      <w:r w:rsidRPr="00B75ED4">
        <w:rPr>
          <w:rFonts w:ascii="Times New Roman" w:eastAsia="Times New Roman" w:hAnsi="Times New Roman"/>
          <w:sz w:val="24"/>
          <w:szCs w:val="24"/>
          <w:lang w:eastAsia="pl-PL"/>
        </w:rPr>
        <w:t xml:space="preserve">Ustawa stwarza szansę na powrót do społeczeństwa osobom, które z różnych powodów znalazły się na marginesie życia społecznego. Ustawa ma zastosowanie przede wszystkim do osób, które nie posiadają własnych dochodów, a w </w:t>
      </w:r>
      <w:r>
        <w:rPr>
          <w:rFonts w:ascii="Times New Roman" w:eastAsia="Times New Roman" w:hAnsi="Times New Roman"/>
          <w:sz w:val="24"/>
          <w:szCs w:val="24"/>
          <w:lang w:eastAsia="pl-PL"/>
        </w:rPr>
        <w:t>szczególności osób bezdomnych w </w:t>
      </w:r>
      <w:r w:rsidRPr="00B75ED4">
        <w:rPr>
          <w:rFonts w:ascii="Times New Roman" w:eastAsia="Times New Roman" w:hAnsi="Times New Roman"/>
          <w:sz w:val="24"/>
          <w:szCs w:val="24"/>
          <w:lang w:eastAsia="pl-PL"/>
        </w:rPr>
        <w:t xml:space="preserve">procesie wychodzenia z bezdomności, osób uzależnionych od alkoholu w procesie leczenia, osób uzależnionych od narkotyków w procesie leczenia, osób chorych psychicznie, długotrwale bezrobotnych, byłych więźniów oraz uchodźców, </w:t>
      </w:r>
      <w:r w:rsidRPr="00B75ED4">
        <w:rPr>
          <w:rFonts w:ascii="Times New Roman" w:hAnsi="Times New Roman"/>
          <w:sz w:val="24"/>
          <w:szCs w:val="24"/>
          <w:shd w:val="clear" w:color="auto" w:fill="FFFFFF"/>
        </w:rPr>
        <w:t>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r w:rsidRPr="00B75ED4">
        <w:rPr>
          <w:rFonts w:ascii="Times New Roman" w:eastAsia="Times New Roman" w:hAnsi="Times New Roman"/>
          <w:sz w:val="24"/>
          <w:szCs w:val="24"/>
          <w:lang w:eastAsia="pl-PL"/>
        </w:rPr>
        <w:t xml:space="preserve"> Drugą formą pomocy przewidzianą w ustawie jest wsparcie zatrudnienia osób, które uległy wykluczeniu społecznemu.</w:t>
      </w: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r w:rsidRPr="00B75ED4">
        <w:rPr>
          <w:rFonts w:ascii="Times New Roman" w:eastAsia="Times New Roman" w:hAnsi="Times New Roman"/>
          <w:b/>
          <w:bCs/>
          <w:sz w:val="24"/>
          <w:szCs w:val="24"/>
          <w:lang w:eastAsia="pl-PL"/>
        </w:rPr>
        <w:t>Ustawa z dnia 19 sierpnia 1994 roku o ochronie zdrowia psychicznego (t. j. Dz. U. z 2016 r. poz. 546).</w:t>
      </w:r>
    </w:p>
    <w:p w:rsidR="00E44B44" w:rsidRPr="00B75ED4" w:rsidRDefault="00E44B44" w:rsidP="00E44B44">
      <w:pPr>
        <w:shd w:val="clear" w:color="auto" w:fill="FFFFFF"/>
        <w:spacing w:after="0" w:line="360" w:lineRule="auto"/>
        <w:jc w:val="both"/>
        <w:rPr>
          <w:rFonts w:ascii="Times New Roman" w:eastAsia="Times New Roman" w:hAnsi="Times New Roman"/>
          <w:sz w:val="24"/>
          <w:szCs w:val="24"/>
          <w:lang w:eastAsia="pl-PL"/>
        </w:rPr>
      </w:pPr>
      <w:r w:rsidRPr="00B75ED4">
        <w:rPr>
          <w:rFonts w:ascii="Times New Roman" w:eastAsia="Times New Roman" w:hAnsi="Times New Roman"/>
          <w:sz w:val="24"/>
          <w:szCs w:val="24"/>
          <w:lang w:eastAsia="pl-PL"/>
        </w:rPr>
        <w:t xml:space="preserve">Według ustawy ochronę zdrowia psychicznego zapewniają </w:t>
      </w:r>
      <w:r>
        <w:rPr>
          <w:rFonts w:ascii="Times New Roman" w:eastAsia="Times New Roman" w:hAnsi="Times New Roman"/>
          <w:sz w:val="24"/>
          <w:szCs w:val="24"/>
          <w:lang w:eastAsia="pl-PL"/>
        </w:rPr>
        <w:t>organy administracji rządowej i </w:t>
      </w:r>
      <w:r w:rsidRPr="00B75ED4">
        <w:rPr>
          <w:rFonts w:ascii="Times New Roman" w:eastAsia="Times New Roman" w:hAnsi="Times New Roman"/>
          <w:sz w:val="24"/>
          <w:szCs w:val="24"/>
          <w:lang w:eastAsia="pl-PL"/>
        </w:rPr>
        <w:t>samorządowej oraz instytucje do tego powołane. Ustawa</w:t>
      </w:r>
      <w:r>
        <w:rPr>
          <w:rFonts w:ascii="Times New Roman" w:eastAsia="Times New Roman" w:hAnsi="Times New Roman"/>
          <w:sz w:val="24"/>
          <w:szCs w:val="24"/>
          <w:lang w:eastAsia="pl-PL"/>
        </w:rPr>
        <w:t xml:space="preserve"> przewiduje, że w działaniach z </w:t>
      </w:r>
      <w:r w:rsidRPr="00B75ED4">
        <w:rPr>
          <w:rFonts w:ascii="Times New Roman" w:eastAsia="Times New Roman" w:hAnsi="Times New Roman"/>
          <w:sz w:val="24"/>
          <w:szCs w:val="24"/>
          <w:lang w:eastAsia="pl-PL"/>
        </w:rPr>
        <w:t xml:space="preserve">zakresu ochrony zdrowia psychicznego mogą uczestniczyć stowarzyszenia i inne organizacje społeczne, fundacje, samorządy zawodowe, Kościoły i inne związki wyznaniowe oraz grupy samopomocy pacjentów i ich rodzin, a także inne osoby fizyczne i prawne. </w:t>
      </w:r>
    </w:p>
    <w:p w:rsidR="00E44B44" w:rsidRPr="00B75ED4" w:rsidRDefault="00E44B44" w:rsidP="00E44B44">
      <w:pPr>
        <w:spacing w:after="0" w:line="360" w:lineRule="auto"/>
        <w:jc w:val="both"/>
        <w:rPr>
          <w:rFonts w:ascii="Times New Roman" w:eastAsia="Times New Roman" w:hAnsi="Times New Roman"/>
          <w:sz w:val="24"/>
          <w:szCs w:val="24"/>
          <w:lang w:eastAsia="pl-PL"/>
        </w:rPr>
      </w:pPr>
      <w:r w:rsidRPr="00B75ED4">
        <w:rPr>
          <w:rFonts w:ascii="Times New Roman" w:eastAsia="Times New Roman" w:hAnsi="Times New Roman"/>
          <w:sz w:val="24"/>
          <w:szCs w:val="24"/>
          <w:shd w:val="clear" w:color="auto" w:fill="FFFFFF"/>
          <w:lang w:eastAsia="pl-PL"/>
        </w:rPr>
        <w:t>Ochrona zdrowia psychicznego obejmuje realizację zadań dotyczących w szczególności:</w:t>
      </w:r>
      <w:r w:rsidRPr="00B75ED4">
        <w:rPr>
          <w:rFonts w:ascii="Times New Roman" w:eastAsia="Times New Roman" w:hAnsi="Times New Roman"/>
          <w:sz w:val="24"/>
          <w:szCs w:val="24"/>
          <w:lang w:eastAsia="pl-PL"/>
        </w:rPr>
        <w:t xml:space="preserve"> promocji zdrowia psychicznego i zapobiegania zaburzeniom psychicznym, zapewnienia osobom z zaburzeniami psychicznymi wielostronnej i powszechnie dostępnej opieki zdrowotnej oraz innych form opieki i pomocy niezbędnych do życia w środowisku rodzinnym i społecznym, kształtowania wobec osób z zaburzeniami psychicznymi właściwych postaw społecznych, a zwłaszcza zrozumienia, tolerancji, życzliwości, a także przeciwdziałania ich dyskryminacji.</w:t>
      </w: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r w:rsidRPr="00B75ED4">
        <w:rPr>
          <w:rFonts w:ascii="Times New Roman" w:eastAsia="Times New Roman" w:hAnsi="Times New Roman"/>
          <w:b/>
          <w:bCs/>
          <w:sz w:val="24"/>
          <w:szCs w:val="24"/>
          <w:lang w:eastAsia="pl-PL"/>
        </w:rPr>
        <w:lastRenderedPageBreak/>
        <w:t>Ustawa z dnia 27 sierpnia 1987 roku o rehabilitacji zawodowej i społecznej oraz zatrudnianiu osób niepełnosprawnych (</w:t>
      </w:r>
      <w:proofErr w:type="spellStart"/>
      <w:r w:rsidRPr="00B75ED4">
        <w:rPr>
          <w:rFonts w:ascii="Times New Roman" w:eastAsia="Times New Roman" w:hAnsi="Times New Roman"/>
          <w:b/>
          <w:bCs/>
          <w:sz w:val="24"/>
          <w:szCs w:val="24"/>
          <w:lang w:eastAsia="pl-PL"/>
        </w:rPr>
        <w:t>t.j</w:t>
      </w:r>
      <w:proofErr w:type="spellEnd"/>
      <w:r w:rsidRPr="00B75ED4">
        <w:rPr>
          <w:rFonts w:ascii="Times New Roman" w:eastAsia="Times New Roman" w:hAnsi="Times New Roman"/>
          <w:b/>
          <w:bCs/>
          <w:sz w:val="24"/>
          <w:szCs w:val="24"/>
          <w:lang w:eastAsia="pl-PL"/>
        </w:rPr>
        <w:t xml:space="preserve">. z. Dz. U. z 2011 r. Nr 127 poz.721 z </w:t>
      </w:r>
      <w:proofErr w:type="spellStart"/>
      <w:r w:rsidRPr="00B75ED4">
        <w:rPr>
          <w:rFonts w:ascii="Times New Roman" w:eastAsia="Times New Roman" w:hAnsi="Times New Roman"/>
          <w:b/>
          <w:bCs/>
          <w:sz w:val="24"/>
          <w:szCs w:val="24"/>
          <w:lang w:eastAsia="pl-PL"/>
        </w:rPr>
        <w:t>póżn</w:t>
      </w:r>
      <w:proofErr w:type="spellEnd"/>
      <w:r w:rsidRPr="00B75ED4">
        <w:rPr>
          <w:rFonts w:ascii="Times New Roman" w:eastAsia="Times New Roman" w:hAnsi="Times New Roman"/>
          <w:b/>
          <w:bCs/>
          <w:sz w:val="24"/>
          <w:szCs w:val="24"/>
          <w:lang w:eastAsia="pl-PL"/>
        </w:rPr>
        <w:t>. zm.).</w:t>
      </w:r>
    </w:p>
    <w:p w:rsidR="00E44B44" w:rsidRPr="00B75ED4" w:rsidRDefault="00E44B44" w:rsidP="00E44B44">
      <w:pPr>
        <w:spacing w:after="0" w:line="360" w:lineRule="auto"/>
        <w:jc w:val="both"/>
        <w:rPr>
          <w:rFonts w:ascii="Times New Roman" w:hAnsi="Times New Roman"/>
          <w:sz w:val="24"/>
          <w:szCs w:val="24"/>
        </w:rPr>
      </w:pPr>
      <w:r w:rsidRPr="00B75ED4">
        <w:rPr>
          <w:rFonts w:ascii="Times New Roman" w:hAnsi="Times New Roman"/>
          <w:sz w:val="24"/>
          <w:szCs w:val="24"/>
        </w:rPr>
        <w:t>Ustawa dotyczy osób, których niepełnosprawność zos</w:t>
      </w:r>
      <w:r>
        <w:rPr>
          <w:rFonts w:ascii="Times New Roman" w:hAnsi="Times New Roman"/>
          <w:sz w:val="24"/>
          <w:szCs w:val="24"/>
        </w:rPr>
        <w:t>tała potwierdzona orzeczeniem o </w:t>
      </w:r>
      <w:r w:rsidRPr="00B75ED4">
        <w:rPr>
          <w:rFonts w:ascii="Times New Roman" w:hAnsi="Times New Roman"/>
          <w:sz w:val="24"/>
          <w:szCs w:val="24"/>
        </w:rPr>
        <w:t xml:space="preserve">zakwalifikowaniu przez organy orzekające do jednego z trzech stopni niepełnosprawności (znaczny, lekki, umiarkowany), o całkowitej lub częściowej niezdolności do pracy na podstawie odrębnych przepisów, lub o niepełnosprawności, wydanym przed ukończeniem 16 roku życia. </w:t>
      </w:r>
      <w:r w:rsidRPr="00B75ED4">
        <w:rPr>
          <w:rFonts w:ascii="Times New Roman" w:hAnsi="Times New Roman"/>
          <w:sz w:val="24"/>
          <w:szCs w:val="24"/>
          <w:shd w:val="clear" w:color="auto" w:fill="FFFFFF"/>
        </w:rPr>
        <w:t>Orzeczenie ustalające stopień niepełnosprawności stanowi także podstawę do przyznania ulg i uprawnień na podstawie odrębnych przepisów.</w:t>
      </w: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r w:rsidRPr="00B75ED4">
        <w:rPr>
          <w:rFonts w:ascii="Times New Roman" w:eastAsia="Times New Roman" w:hAnsi="Times New Roman"/>
          <w:b/>
          <w:bCs/>
          <w:sz w:val="24"/>
          <w:szCs w:val="24"/>
          <w:lang w:eastAsia="pl-PL"/>
        </w:rPr>
        <w:t>Ustawa z dnia 4 kwietnia 2014 roku o ustaleniu i wypłacie zasiłków dla opiekunów (</w:t>
      </w:r>
      <w:proofErr w:type="spellStart"/>
      <w:r w:rsidRPr="00B75ED4">
        <w:rPr>
          <w:rFonts w:ascii="Times New Roman" w:eastAsia="Times New Roman" w:hAnsi="Times New Roman"/>
          <w:b/>
          <w:bCs/>
          <w:sz w:val="24"/>
          <w:szCs w:val="24"/>
          <w:lang w:eastAsia="pl-PL"/>
        </w:rPr>
        <w:t>t.j</w:t>
      </w:r>
      <w:proofErr w:type="spellEnd"/>
      <w:r w:rsidRPr="00B75ED4">
        <w:rPr>
          <w:rFonts w:ascii="Times New Roman" w:eastAsia="Times New Roman" w:hAnsi="Times New Roman"/>
          <w:b/>
          <w:bCs/>
          <w:sz w:val="24"/>
          <w:szCs w:val="24"/>
          <w:lang w:eastAsia="pl-PL"/>
        </w:rPr>
        <w:t xml:space="preserve">. Dz. U. z 2016 r . poz. 162). </w:t>
      </w:r>
    </w:p>
    <w:p w:rsidR="00E44B44" w:rsidRPr="00B75ED4" w:rsidRDefault="00E44B44" w:rsidP="00E44B44">
      <w:pPr>
        <w:spacing w:after="0" w:line="360" w:lineRule="auto"/>
        <w:jc w:val="both"/>
        <w:rPr>
          <w:rFonts w:ascii="Times New Roman" w:hAnsi="Times New Roman"/>
          <w:sz w:val="24"/>
          <w:szCs w:val="24"/>
        </w:rPr>
      </w:pPr>
      <w:r w:rsidRPr="00B75ED4">
        <w:rPr>
          <w:rFonts w:ascii="Times New Roman" w:hAnsi="Times New Roman"/>
          <w:sz w:val="24"/>
          <w:szCs w:val="24"/>
        </w:rPr>
        <w:t>Ustawa określa warunki nabywania oraz zasady ustalania i wypłacania zasiłków dla opiekunów osobom, które utraciły prawo do świadczenia pielęgnacyjnego z dniem 1 lipca 2013 r. w związku z wygaśnięciem z mocy prawa decyzji przyznającej prawo do świadczenia pielęgnacyjnego. Zasiłki dla opiekunów i koszty ich obsługi, składki na ubezpieczenia emerytalne i rentowe z ubezpieczenia społecznego oraz składki na ubezpieczenie zdrowotne są finansowane ze środków z budżetu państwa na realizację świadczeń rodzinnych. Realizacja zasiłków dla opiekunów jest zadaniem zleconym z zakresu administracji rządowej realizowanym przez gminy.</w:t>
      </w: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r w:rsidRPr="00B75ED4">
        <w:rPr>
          <w:rFonts w:ascii="Times New Roman" w:eastAsia="Times New Roman" w:hAnsi="Times New Roman"/>
          <w:b/>
          <w:bCs/>
          <w:sz w:val="24"/>
          <w:szCs w:val="24"/>
          <w:lang w:eastAsia="pl-PL"/>
        </w:rPr>
        <w:t>Ustawa z dnia 24 kwietnia 2003 roku o dział</w:t>
      </w:r>
      <w:r>
        <w:rPr>
          <w:rFonts w:ascii="Times New Roman" w:eastAsia="Times New Roman" w:hAnsi="Times New Roman"/>
          <w:b/>
          <w:bCs/>
          <w:sz w:val="24"/>
          <w:szCs w:val="24"/>
          <w:lang w:eastAsia="pl-PL"/>
        </w:rPr>
        <w:t>alności pożytku publicznego i o </w:t>
      </w:r>
      <w:r w:rsidRPr="00B75ED4">
        <w:rPr>
          <w:rFonts w:ascii="Times New Roman" w:eastAsia="Times New Roman" w:hAnsi="Times New Roman"/>
          <w:b/>
          <w:bCs/>
          <w:sz w:val="24"/>
          <w:szCs w:val="24"/>
          <w:lang w:eastAsia="pl-PL"/>
        </w:rPr>
        <w:t>wolontariacie (</w:t>
      </w:r>
      <w:proofErr w:type="spellStart"/>
      <w:r w:rsidRPr="00B75ED4">
        <w:rPr>
          <w:rFonts w:ascii="Times New Roman" w:eastAsia="Times New Roman" w:hAnsi="Times New Roman"/>
          <w:b/>
          <w:bCs/>
          <w:sz w:val="24"/>
          <w:szCs w:val="24"/>
          <w:lang w:eastAsia="pl-PL"/>
        </w:rPr>
        <w:t>t.j</w:t>
      </w:r>
      <w:proofErr w:type="spellEnd"/>
      <w:r w:rsidRPr="00B75ED4">
        <w:rPr>
          <w:rFonts w:ascii="Times New Roman" w:eastAsia="Times New Roman" w:hAnsi="Times New Roman"/>
          <w:b/>
          <w:bCs/>
          <w:sz w:val="24"/>
          <w:szCs w:val="24"/>
          <w:lang w:eastAsia="pl-PL"/>
        </w:rPr>
        <w:t xml:space="preserve">. Dz. U. z 2016 r. poz. 239 z późn. </w:t>
      </w:r>
      <w:proofErr w:type="spellStart"/>
      <w:r w:rsidRPr="00B75ED4">
        <w:rPr>
          <w:rFonts w:ascii="Times New Roman" w:eastAsia="Times New Roman" w:hAnsi="Times New Roman"/>
          <w:b/>
          <w:bCs/>
          <w:sz w:val="24"/>
          <w:szCs w:val="24"/>
          <w:lang w:eastAsia="pl-PL"/>
        </w:rPr>
        <w:t>zm</w:t>
      </w:r>
      <w:proofErr w:type="spellEnd"/>
      <w:r w:rsidRPr="00B75ED4">
        <w:rPr>
          <w:rFonts w:ascii="Times New Roman" w:eastAsia="Times New Roman" w:hAnsi="Times New Roman"/>
          <w:b/>
          <w:bCs/>
          <w:sz w:val="24"/>
          <w:szCs w:val="24"/>
          <w:lang w:eastAsia="pl-PL"/>
        </w:rPr>
        <w:t>).</w:t>
      </w:r>
    </w:p>
    <w:p w:rsidR="00E44B44" w:rsidRPr="00B75ED4" w:rsidRDefault="00E44B44" w:rsidP="00E44B44">
      <w:pPr>
        <w:shd w:val="clear" w:color="auto" w:fill="FFFFFF"/>
        <w:spacing w:after="0" w:line="360" w:lineRule="auto"/>
        <w:jc w:val="both"/>
        <w:rPr>
          <w:rFonts w:ascii="Times New Roman" w:hAnsi="Times New Roman"/>
          <w:sz w:val="24"/>
          <w:szCs w:val="24"/>
        </w:rPr>
      </w:pPr>
      <w:r w:rsidRPr="00B75ED4">
        <w:rPr>
          <w:rFonts w:ascii="Times New Roman" w:eastAsia="Times New Roman" w:hAnsi="Times New Roman"/>
          <w:sz w:val="24"/>
          <w:szCs w:val="24"/>
          <w:lang w:eastAsia="pl-PL"/>
        </w:rPr>
        <w:t>Ustawa o działalności pożytku publicznego i o wolontariacie jest aktem prawnym, wprowadzającym kompleksowe rozwiązania dotyczące podstawowych dziedzin działalności organizacji pozarządowych w Polsce. Obszary, które reguluje ustawa to: prowadzenie działalności pożytku publicznego (działalność odpłatna i nieodpłatna pożytku publicznego), uzyskiwanie przez organizacje pozarządowe statusu organizacji pożytku publicznego oraz konsekwencje z tym związane (warunki uzyskania statusu organizacji pożytku publicznego), nadzór nad prowadzeniem działalności pożytku publicznego, wolontariat.</w:t>
      </w:r>
    </w:p>
    <w:p w:rsidR="00E44B44" w:rsidRPr="00B75ED4" w:rsidRDefault="00E44B44" w:rsidP="00E44B44">
      <w:pPr>
        <w:shd w:val="clear" w:color="auto" w:fill="FFFFFF"/>
        <w:spacing w:after="0" w:line="360" w:lineRule="auto"/>
        <w:jc w:val="both"/>
        <w:rPr>
          <w:rFonts w:ascii="Times New Roman" w:eastAsia="Times New Roman" w:hAnsi="Times New Roman"/>
          <w:b/>
          <w:sz w:val="24"/>
          <w:szCs w:val="24"/>
          <w:lang w:eastAsia="pl-PL"/>
        </w:rPr>
      </w:pPr>
    </w:p>
    <w:p w:rsidR="00E44B44" w:rsidRPr="00B75ED4" w:rsidRDefault="00E44B44" w:rsidP="00E44B44">
      <w:pPr>
        <w:shd w:val="clear" w:color="auto" w:fill="FFFFFF"/>
        <w:spacing w:after="0" w:line="360" w:lineRule="auto"/>
        <w:jc w:val="both"/>
        <w:rPr>
          <w:rFonts w:ascii="Times New Roman" w:eastAsia="Times New Roman" w:hAnsi="Times New Roman"/>
          <w:b/>
          <w:sz w:val="24"/>
          <w:szCs w:val="24"/>
          <w:lang w:eastAsia="pl-PL"/>
        </w:rPr>
      </w:pPr>
      <w:r w:rsidRPr="00B75ED4">
        <w:rPr>
          <w:rFonts w:ascii="Times New Roman" w:eastAsia="Times New Roman" w:hAnsi="Times New Roman"/>
          <w:b/>
          <w:sz w:val="24"/>
          <w:szCs w:val="24"/>
          <w:lang w:eastAsia="pl-PL"/>
        </w:rPr>
        <w:t>Ustawa z dnia 26 października 1982 roku o wychowaniu w trzeźwości i przeciwdziałaniu alkoholizmowi (</w:t>
      </w:r>
      <w:proofErr w:type="spellStart"/>
      <w:r w:rsidRPr="00B75ED4">
        <w:rPr>
          <w:rFonts w:ascii="Times New Roman" w:eastAsia="Times New Roman" w:hAnsi="Times New Roman"/>
          <w:b/>
          <w:sz w:val="24"/>
          <w:szCs w:val="24"/>
          <w:lang w:eastAsia="pl-PL"/>
        </w:rPr>
        <w:t>t.j</w:t>
      </w:r>
      <w:proofErr w:type="spellEnd"/>
      <w:r w:rsidRPr="00B75ED4">
        <w:rPr>
          <w:rFonts w:ascii="Times New Roman" w:eastAsia="Times New Roman" w:hAnsi="Times New Roman"/>
          <w:b/>
          <w:sz w:val="24"/>
          <w:szCs w:val="24"/>
          <w:lang w:eastAsia="pl-PL"/>
        </w:rPr>
        <w:t>. Dz. U. z 2016 r. poz. 487 z późn. zm.).</w:t>
      </w:r>
    </w:p>
    <w:p w:rsidR="00E44B44" w:rsidRPr="00B75ED4" w:rsidRDefault="00E44B44" w:rsidP="00E44B44">
      <w:pPr>
        <w:shd w:val="clear" w:color="auto" w:fill="FFFFFF"/>
        <w:spacing w:after="0" w:line="360" w:lineRule="auto"/>
        <w:jc w:val="both"/>
        <w:rPr>
          <w:rFonts w:ascii="Times New Roman" w:hAnsi="Times New Roman"/>
          <w:b/>
          <w:bCs/>
          <w:sz w:val="24"/>
          <w:szCs w:val="24"/>
        </w:rPr>
      </w:pPr>
      <w:r w:rsidRPr="00B75ED4">
        <w:rPr>
          <w:rFonts w:ascii="Times New Roman" w:eastAsia="Times New Roman" w:hAnsi="Times New Roman"/>
          <w:sz w:val="24"/>
          <w:szCs w:val="24"/>
          <w:lang w:eastAsia="pl-PL"/>
        </w:rPr>
        <w:lastRenderedPageBreak/>
        <w:t>Rozwiązywanie problemów alkoholowych zakłada, że większość kompetencji i środków finansowych jest zlokalizowana na poziomie samorząd</w:t>
      </w:r>
      <w:r>
        <w:rPr>
          <w:rFonts w:ascii="Times New Roman" w:eastAsia="Times New Roman" w:hAnsi="Times New Roman"/>
          <w:sz w:val="24"/>
          <w:szCs w:val="24"/>
          <w:lang w:eastAsia="pl-PL"/>
        </w:rPr>
        <w:t>ów gmin, które na mocy ustawy o </w:t>
      </w:r>
      <w:r w:rsidRPr="00B75ED4">
        <w:rPr>
          <w:rFonts w:ascii="Times New Roman" w:eastAsia="Times New Roman" w:hAnsi="Times New Roman"/>
          <w:sz w:val="24"/>
          <w:szCs w:val="24"/>
          <w:lang w:eastAsia="pl-PL"/>
        </w:rPr>
        <w:t xml:space="preserve">wychowaniu w trzeźwości i przeciwdziałaniu alkoholizmowi uzyskały kompetencje do rozwiązywania problemów alkoholowych w społecznościach lokalnych. Ustawodawca w art. 4 ust 1 stanowi: „prowadzenie działań związanych z profilaktyką i rozwiązywaniem problemów alkoholowych oraz integracja społeczna osób uzależnionych od alkoholu należy do zadań gminy". </w:t>
      </w:r>
      <w:r w:rsidRPr="00B75ED4">
        <w:rPr>
          <w:rFonts w:ascii="Times New Roman" w:hAnsi="Times New Roman"/>
          <w:sz w:val="24"/>
          <w:szCs w:val="24"/>
        </w:rPr>
        <w:t>Ponadto, organy administracji rządowej i jednostek samorządu terytorialnego są obowiązane do podejmowania działań zmierzających do ograniczania spożycia napojów alkoholowych oraz zmiany struktur</w:t>
      </w:r>
      <w:r>
        <w:rPr>
          <w:rFonts w:ascii="Times New Roman" w:hAnsi="Times New Roman"/>
          <w:sz w:val="24"/>
          <w:szCs w:val="24"/>
        </w:rPr>
        <w:t>y ich spożywania, inicjowania i </w:t>
      </w:r>
      <w:r w:rsidRPr="00B75ED4">
        <w:rPr>
          <w:rFonts w:ascii="Times New Roman" w:hAnsi="Times New Roman"/>
          <w:sz w:val="24"/>
          <w:szCs w:val="24"/>
        </w:rPr>
        <w:t xml:space="preserve">wspierania przedsięwzięć mających na celu zmianę obyczajów w zakresie sposobu spożywania tych napojów, działania na rzecz trzeźwości w miejscu pracy, przeciwdziałania powstawaniu i usuwania następstw nadużywania alkoholu, a </w:t>
      </w:r>
      <w:r>
        <w:rPr>
          <w:rFonts w:ascii="Times New Roman" w:hAnsi="Times New Roman"/>
          <w:sz w:val="24"/>
          <w:szCs w:val="24"/>
        </w:rPr>
        <w:t>także wspierania działalności w </w:t>
      </w:r>
      <w:r w:rsidRPr="00B75ED4">
        <w:rPr>
          <w:rFonts w:ascii="Times New Roman" w:hAnsi="Times New Roman"/>
          <w:sz w:val="24"/>
          <w:szCs w:val="24"/>
        </w:rPr>
        <w:t>tym zakresie organizacji społecznych i zakładów pracy.</w:t>
      </w:r>
    </w:p>
    <w:p w:rsidR="00E44B44" w:rsidRPr="00B75ED4" w:rsidRDefault="00E44B44" w:rsidP="00E44B44">
      <w:pPr>
        <w:spacing w:after="0" w:line="360" w:lineRule="auto"/>
        <w:rPr>
          <w:rFonts w:ascii="Times New Roman" w:hAnsi="Times New Roman"/>
          <w:sz w:val="24"/>
          <w:szCs w:val="24"/>
        </w:rPr>
      </w:pPr>
    </w:p>
    <w:p w:rsidR="00E44B44" w:rsidRPr="00B75ED4" w:rsidRDefault="00E44B44" w:rsidP="00E44B44">
      <w:pPr>
        <w:spacing w:after="0" w:line="360" w:lineRule="auto"/>
        <w:jc w:val="both"/>
        <w:rPr>
          <w:rFonts w:ascii="Times New Roman" w:hAnsi="Times New Roman"/>
          <w:b/>
          <w:sz w:val="24"/>
          <w:szCs w:val="24"/>
        </w:rPr>
      </w:pPr>
      <w:r w:rsidRPr="00B75ED4">
        <w:rPr>
          <w:rFonts w:ascii="Times New Roman" w:hAnsi="Times New Roman"/>
          <w:b/>
          <w:sz w:val="24"/>
          <w:szCs w:val="24"/>
        </w:rPr>
        <w:t>Ustawa z dnia 29 lipca 2005 r. o przeciwdziałaniu narkomanii (</w:t>
      </w:r>
      <w:proofErr w:type="spellStart"/>
      <w:r w:rsidRPr="00B75ED4">
        <w:rPr>
          <w:rFonts w:ascii="Times New Roman" w:hAnsi="Times New Roman"/>
          <w:b/>
          <w:sz w:val="24"/>
          <w:szCs w:val="24"/>
        </w:rPr>
        <w:t>t.j</w:t>
      </w:r>
      <w:proofErr w:type="spellEnd"/>
      <w:r w:rsidRPr="00B75ED4">
        <w:rPr>
          <w:rFonts w:ascii="Times New Roman" w:hAnsi="Times New Roman"/>
          <w:b/>
          <w:sz w:val="24"/>
          <w:szCs w:val="24"/>
        </w:rPr>
        <w:t>. Dz. U. z 2016 r. poz. 224 z późn. zm.)</w:t>
      </w:r>
    </w:p>
    <w:p w:rsidR="00E44B44" w:rsidRPr="00B75ED4" w:rsidRDefault="00E44B44" w:rsidP="00E44B44">
      <w:pPr>
        <w:spacing w:after="0" w:line="360" w:lineRule="auto"/>
        <w:jc w:val="both"/>
        <w:rPr>
          <w:rFonts w:ascii="Times New Roman" w:hAnsi="Times New Roman"/>
          <w:sz w:val="24"/>
          <w:szCs w:val="24"/>
        </w:rPr>
      </w:pPr>
      <w:r w:rsidRPr="00B75ED4">
        <w:rPr>
          <w:rFonts w:ascii="Times New Roman" w:hAnsi="Times New Roman"/>
          <w:sz w:val="24"/>
          <w:szCs w:val="24"/>
        </w:rPr>
        <w:t xml:space="preserve">Ustawa określa zasady i tryb postępowania w zakresie przeciwdziałania narkomanii oraz zadania i uprawnienia organów administracji rządowej i jednostek samorządu terytorialnego oraz innych podmiotów w zakresie przeciwdziałania naruszeniom prawa dotyczącego obrotu, wytwarzania, przetwarzania, przerobu i posiadania substancji, których używanie może prowadzić do narkomanii. </w:t>
      </w: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r w:rsidRPr="00B75ED4">
        <w:rPr>
          <w:rFonts w:ascii="Times New Roman" w:eastAsia="Times New Roman" w:hAnsi="Times New Roman"/>
          <w:b/>
          <w:bCs/>
          <w:sz w:val="24"/>
          <w:szCs w:val="24"/>
          <w:lang w:eastAsia="pl-PL"/>
        </w:rPr>
        <w:t>Ustawa z dnia 29 lipca 2005 roku o przeciwdziałaniu prz</w:t>
      </w:r>
      <w:r>
        <w:rPr>
          <w:rFonts w:ascii="Times New Roman" w:eastAsia="Times New Roman" w:hAnsi="Times New Roman"/>
          <w:b/>
          <w:bCs/>
          <w:sz w:val="24"/>
          <w:szCs w:val="24"/>
          <w:lang w:eastAsia="pl-PL"/>
        </w:rPr>
        <w:t>emocy w rodzinie (</w:t>
      </w:r>
      <w:proofErr w:type="spellStart"/>
      <w:r>
        <w:rPr>
          <w:rFonts w:ascii="Times New Roman" w:eastAsia="Times New Roman" w:hAnsi="Times New Roman"/>
          <w:b/>
          <w:bCs/>
          <w:sz w:val="24"/>
          <w:szCs w:val="24"/>
          <w:lang w:eastAsia="pl-PL"/>
        </w:rPr>
        <w:t>t.j</w:t>
      </w:r>
      <w:proofErr w:type="spellEnd"/>
      <w:r>
        <w:rPr>
          <w:rFonts w:ascii="Times New Roman" w:eastAsia="Times New Roman" w:hAnsi="Times New Roman"/>
          <w:b/>
          <w:bCs/>
          <w:sz w:val="24"/>
          <w:szCs w:val="24"/>
          <w:lang w:eastAsia="pl-PL"/>
        </w:rPr>
        <w:t>. Dz. U. z </w:t>
      </w:r>
      <w:r w:rsidRPr="00B75ED4">
        <w:rPr>
          <w:rFonts w:ascii="Times New Roman" w:eastAsia="Times New Roman" w:hAnsi="Times New Roman"/>
          <w:b/>
          <w:bCs/>
          <w:sz w:val="24"/>
          <w:szCs w:val="24"/>
          <w:lang w:eastAsia="pl-PL"/>
        </w:rPr>
        <w:t>2015 r. poz. 1390).</w:t>
      </w:r>
    </w:p>
    <w:p w:rsidR="00E44B44" w:rsidRPr="00B75ED4" w:rsidRDefault="00E44B44" w:rsidP="00E44B44">
      <w:pPr>
        <w:shd w:val="clear" w:color="auto" w:fill="FFFFFF"/>
        <w:spacing w:after="0" w:line="360" w:lineRule="auto"/>
        <w:jc w:val="both"/>
        <w:rPr>
          <w:rFonts w:ascii="Times New Roman" w:eastAsia="Times New Roman" w:hAnsi="Times New Roman"/>
          <w:sz w:val="24"/>
          <w:szCs w:val="24"/>
          <w:lang w:eastAsia="pl-PL"/>
        </w:rPr>
      </w:pPr>
      <w:r w:rsidRPr="00B75ED4">
        <w:rPr>
          <w:rFonts w:ascii="Times New Roman" w:eastAsia="Times New Roman" w:hAnsi="Times New Roman"/>
          <w:sz w:val="24"/>
          <w:szCs w:val="24"/>
          <w:lang w:eastAsia="pl-PL"/>
        </w:rPr>
        <w:t xml:space="preserve">Ustawodawca  określa zadania obejmujące przeciwdziałanie przemocy w rodzinie, sposób postępowania wobec osób dotkniętych przemocą w rodzinie </w:t>
      </w:r>
      <w:r>
        <w:rPr>
          <w:rFonts w:ascii="Times New Roman" w:eastAsia="Times New Roman" w:hAnsi="Times New Roman"/>
          <w:sz w:val="24"/>
          <w:szCs w:val="24"/>
          <w:lang w:eastAsia="pl-PL"/>
        </w:rPr>
        <w:t>oraz osób stosujących przemoc w </w:t>
      </w:r>
      <w:r w:rsidRPr="00B75ED4">
        <w:rPr>
          <w:rFonts w:ascii="Times New Roman" w:eastAsia="Times New Roman" w:hAnsi="Times New Roman"/>
          <w:sz w:val="24"/>
          <w:szCs w:val="24"/>
          <w:lang w:eastAsia="pl-PL"/>
        </w:rPr>
        <w:t xml:space="preserve">rodzinie. Ustawa określa również zadania realizowane przez organy administracji rządowej oraz jednostki samorządu terytorialnego. Tym samym, do zadań własnych gminy należą: </w:t>
      </w:r>
    </w:p>
    <w:p w:rsidR="00E44B44" w:rsidRPr="00B75ED4" w:rsidRDefault="00E44B44" w:rsidP="00E44B44">
      <w:pPr>
        <w:pStyle w:val="Akapitzlist"/>
        <w:numPr>
          <w:ilvl w:val="0"/>
          <w:numId w:val="47"/>
        </w:numPr>
        <w:shd w:val="clear" w:color="auto" w:fill="FFFFFF"/>
        <w:suppressAutoHyphens w:val="0"/>
        <w:autoSpaceDN/>
        <w:spacing w:after="0" w:line="360" w:lineRule="auto"/>
        <w:jc w:val="both"/>
        <w:textAlignment w:val="auto"/>
        <w:rPr>
          <w:rFonts w:ascii="Times New Roman" w:eastAsia="Times New Roman" w:hAnsi="Times New Roman"/>
          <w:sz w:val="24"/>
          <w:szCs w:val="24"/>
          <w:lang w:eastAsia="pl-PL"/>
        </w:rPr>
      </w:pPr>
      <w:r w:rsidRPr="00B75ED4">
        <w:rPr>
          <w:rFonts w:ascii="Times New Roman" w:eastAsia="Times New Roman" w:hAnsi="Times New Roman"/>
          <w:sz w:val="24"/>
          <w:szCs w:val="24"/>
          <w:lang w:eastAsia="pl-PL"/>
        </w:rPr>
        <w:t>opracowanie i realizacja gminnego programu przeciwdziałania przemocy w rodzinie oraz ochrony ofiar przemocy w rodzinie,</w:t>
      </w:r>
    </w:p>
    <w:p w:rsidR="00E44B44" w:rsidRPr="00B75ED4" w:rsidRDefault="00E44B44" w:rsidP="00E44B44">
      <w:pPr>
        <w:pStyle w:val="Akapitzlist"/>
        <w:numPr>
          <w:ilvl w:val="0"/>
          <w:numId w:val="47"/>
        </w:numPr>
        <w:shd w:val="clear" w:color="auto" w:fill="FFFFFF"/>
        <w:suppressAutoHyphens w:val="0"/>
        <w:autoSpaceDN/>
        <w:spacing w:after="0" w:line="360" w:lineRule="auto"/>
        <w:jc w:val="both"/>
        <w:textAlignment w:val="auto"/>
        <w:rPr>
          <w:rFonts w:ascii="Times New Roman" w:eastAsia="Times New Roman" w:hAnsi="Times New Roman"/>
          <w:sz w:val="24"/>
          <w:szCs w:val="24"/>
          <w:lang w:eastAsia="pl-PL"/>
        </w:rPr>
      </w:pPr>
      <w:r w:rsidRPr="00B75ED4">
        <w:rPr>
          <w:rFonts w:ascii="Times New Roman" w:eastAsia="Times New Roman" w:hAnsi="Times New Roman"/>
          <w:sz w:val="24"/>
          <w:szCs w:val="24"/>
          <w:lang w:eastAsia="pl-PL"/>
        </w:rPr>
        <w:t>prowadzenie poradnictwa i interwencji w zakre</w:t>
      </w:r>
      <w:r>
        <w:rPr>
          <w:rFonts w:ascii="Times New Roman" w:eastAsia="Times New Roman" w:hAnsi="Times New Roman"/>
          <w:sz w:val="24"/>
          <w:szCs w:val="24"/>
          <w:lang w:eastAsia="pl-PL"/>
        </w:rPr>
        <w:t>sie przeciwdziałania przemocy w </w:t>
      </w:r>
      <w:r w:rsidRPr="00B75ED4">
        <w:rPr>
          <w:rFonts w:ascii="Times New Roman" w:eastAsia="Times New Roman" w:hAnsi="Times New Roman"/>
          <w:sz w:val="24"/>
          <w:szCs w:val="24"/>
          <w:lang w:eastAsia="pl-PL"/>
        </w:rPr>
        <w:t>rodzinie w szczególności poprzez działania edukacyjne służące wzmocnieniu opiekuńczych i wychowawczych kompetencji rodziców w rodzinach zagrożonych przemocą w rodzinie,</w:t>
      </w:r>
    </w:p>
    <w:p w:rsidR="00E44B44" w:rsidRPr="00B75ED4" w:rsidRDefault="00E44B44" w:rsidP="00E44B44">
      <w:pPr>
        <w:pStyle w:val="Akapitzlist"/>
        <w:numPr>
          <w:ilvl w:val="0"/>
          <w:numId w:val="47"/>
        </w:numPr>
        <w:shd w:val="clear" w:color="auto" w:fill="FFFFFF"/>
        <w:suppressAutoHyphens w:val="0"/>
        <w:autoSpaceDN/>
        <w:spacing w:after="0" w:line="360" w:lineRule="auto"/>
        <w:jc w:val="both"/>
        <w:textAlignment w:val="auto"/>
        <w:rPr>
          <w:rFonts w:ascii="Times New Roman" w:eastAsia="Times New Roman" w:hAnsi="Times New Roman"/>
          <w:sz w:val="24"/>
          <w:szCs w:val="24"/>
          <w:lang w:eastAsia="pl-PL"/>
        </w:rPr>
      </w:pPr>
      <w:r w:rsidRPr="00B75ED4">
        <w:rPr>
          <w:rFonts w:ascii="Times New Roman" w:eastAsia="Times New Roman" w:hAnsi="Times New Roman"/>
          <w:sz w:val="24"/>
          <w:szCs w:val="24"/>
          <w:lang w:eastAsia="pl-PL"/>
        </w:rPr>
        <w:lastRenderedPageBreak/>
        <w:t>zapewnienie osobom dotkniętym przemocą w rodzinie miejsc w ośrodkach wsparcia,</w:t>
      </w:r>
    </w:p>
    <w:p w:rsidR="00E44B44" w:rsidRPr="00B75ED4" w:rsidRDefault="00E44B44" w:rsidP="00E44B44">
      <w:pPr>
        <w:pStyle w:val="Akapitzlist"/>
        <w:numPr>
          <w:ilvl w:val="0"/>
          <w:numId w:val="47"/>
        </w:numPr>
        <w:shd w:val="clear" w:color="auto" w:fill="FFFFFF"/>
        <w:suppressAutoHyphens w:val="0"/>
        <w:autoSpaceDN/>
        <w:spacing w:after="0" w:line="360" w:lineRule="auto"/>
        <w:jc w:val="both"/>
        <w:textAlignment w:val="auto"/>
        <w:rPr>
          <w:rFonts w:ascii="Times New Roman" w:eastAsia="Times New Roman" w:hAnsi="Times New Roman"/>
          <w:sz w:val="24"/>
          <w:szCs w:val="24"/>
          <w:lang w:eastAsia="pl-PL"/>
        </w:rPr>
      </w:pPr>
      <w:r w:rsidRPr="00B75ED4">
        <w:rPr>
          <w:rFonts w:ascii="Times New Roman" w:eastAsia="Times New Roman" w:hAnsi="Times New Roman"/>
          <w:sz w:val="24"/>
          <w:szCs w:val="24"/>
          <w:lang w:eastAsia="pl-PL"/>
        </w:rPr>
        <w:t>tworzenie zespołów interdyscyplinarnych.</w:t>
      </w: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r w:rsidRPr="00B75ED4">
        <w:rPr>
          <w:rFonts w:ascii="Times New Roman" w:eastAsia="Times New Roman" w:hAnsi="Times New Roman"/>
          <w:sz w:val="24"/>
          <w:szCs w:val="24"/>
          <w:lang w:eastAsia="pl-PL"/>
        </w:rPr>
        <w:t xml:space="preserve"> </w:t>
      </w:r>
    </w:p>
    <w:p w:rsidR="00E44B44" w:rsidRPr="00B75ED4" w:rsidRDefault="00E44B44" w:rsidP="00E44B44">
      <w:pPr>
        <w:shd w:val="clear" w:color="auto" w:fill="FFFFFF"/>
        <w:spacing w:after="0" w:line="360" w:lineRule="auto"/>
        <w:jc w:val="both"/>
        <w:rPr>
          <w:rFonts w:ascii="Times New Roman" w:hAnsi="Times New Roman"/>
          <w:sz w:val="24"/>
          <w:szCs w:val="24"/>
        </w:rPr>
      </w:pPr>
      <w:r w:rsidRPr="00B75ED4">
        <w:rPr>
          <w:rFonts w:ascii="Times New Roman" w:eastAsia="Times New Roman" w:hAnsi="Times New Roman"/>
          <w:b/>
          <w:bCs/>
          <w:sz w:val="24"/>
          <w:szCs w:val="24"/>
          <w:lang w:eastAsia="pl-PL"/>
        </w:rPr>
        <w:t>Ustawa z dnia 20 kwietnia 2004 roku o promocji zatrudnien</w:t>
      </w:r>
      <w:r>
        <w:rPr>
          <w:rFonts w:ascii="Times New Roman" w:eastAsia="Times New Roman" w:hAnsi="Times New Roman"/>
          <w:b/>
          <w:bCs/>
          <w:sz w:val="24"/>
          <w:szCs w:val="24"/>
          <w:lang w:eastAsia="pl-PL"/>
        </w:rPr>
        <w:t>ia i rynku pracy (</w:t>
      </w:r>
      <w:proofErr w:type="spellStart"/>
      <w:r>
        <w:rPr>
          <w:rFonts w:ascii="Times New Roman" w:eastAsia="Times New Roman" w:hAnsi="Times New Roman"/>
          <w:b/>
          <w:bCs/>
          <w:sz w:val="24"/>
          <w:szCs w:val="24"/>
          <w:lang w:eastAsia="pl-PL"/>
        </w:rPr>
        <w:t>t.j</w:t>
      </w:r>
      <w:proofErr w:type="spellEnd"/>
      <w:r>
        <w:rPr>
          <w:rFonts w:ascii="Times New Roman" w:eastAsia="Times New Roman" w:hAnsi="Times New Roman"/>
          <w:b/>
          <w:bCs/>
          <w:sz w:val="24"/>
          <w:szCs w:val="24"/>
          <w:lang w:eastAsia="pl-PL"/>
        </w:rPr>
        <w:t>. Dz. U. z </w:t>
      </w:r>
      <w:r w:rsidRPr="00B75ED4">
        <w:rPr>
          <w:rFonts w:ascii="Times New Roman" w:eastAsia="Times New Roman" w:hAnsi="Times New Roman"/>
          <w:b/>
          <w:bCs/>
          <w:sz w:val="24"/>
          <w:szCs w:val="24"/>
          <w:lang w:eastAsia="pl-PL"/>
        </w:rPr>
        <w:t>2015 r. poz. 149 z późn. zm.).</w:t>
      </w:r>
      <w:r w:rsidRPr="00B75ED4">
        <w:rPr>
          <w:rFonts w:ascii="Times New Roman" w:eastAsia="Times New Roman" w:hAnsi="Times New Roman"/>
          <w:sz w:val="24"/>
          <w:szCs w:val="24"/>
          <w:lang w:eastAsia="pl-PL"/>
        </w:rPr>
        <w:t xml:space="preserve"> </w:t>
      </w:r>
    </w:p>
    <w:p w:rsidR="00E44B44" w:rsidRPr="00B75ED4" w:rsidRDefault="00E44B44" w:rsidP="00E44B44">
      <w:pPr>
        <w:shd w:val="clear" w:color="auto" w:fill="FFFFFF"/>
        <w:spacing w:after="0" w:line="360" w:lineRule="auto"/>
        <w:jc w:val="both"/>
        <w:rPr>
          <w:rFonts w:ascii="Times New Roman" w:hAnsi="Times New Roman"/>
          <w:sz w:val="24"/>
          <w:szCs w:val="24"/>
        </w:rPr>
      </w:pPr>
      <w:r w:rsidRPr="00B75ED4">
        <w:rPr>
          <w:rFonts w:ascii="Times New Roman" w:eastAsia="Times New Roman" w:hAnsi="Times New Roman"/>
          <w:sz w:val="24"/>
          <w:szCs w:val="24"/>
          <w:lang w:eastAsia="pl-PL"/>
        </w:rPr>
        <w:t>Ustawa określa zadania państwa w zakresie promocji zatrudnienia, łagodzenia skutków bezrobocia oraz aktywizacji zawodowej. Zadania państwa w zakresie promocji zatrudnienia, łagodzenia skutków bezrobocia oraz aktywizacji zawodowej są realizowane przez instytucje rynku pracy działające w celu: pełnego i produktywnego zatrudnienia; rozwoju zasobów ludzkich; osiągnięcia wysokiej jakości pracy; wzmacniania integracji oraz solidarności społecznej.</w:t>
      </w: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r w:rsidRPr="00B75ED4">
        <w:rPr>
          <w:rFonts w:ascii="Times New Roman" w:eastAsia="Times New Roman" w:hAnsi="Times New Roman"/>
          <w:b/>
          <w:bCs/>
          <w:sz w:val="24"/>
          <w:szCs w:val="24"/>
          <w:lang w:eastAsia="pl-PL"/>
        </w:rPr>
        <w:t>Ustawa z dnia 27 sierpnia 2004 roku o świadczeniach opieki zdrowotnej finansowanych ze środków publicznych (</w:t>
      </w:r>
      <w:proofErr w:type="spellStart"/>
      <w:r w:rsidRPr="00B75ED4">
        <w:rPr>
          <w:rFonts w:ascii="Times New Roman" w:eastAsia="Times New Roman" w:hAnsi="Times New Roman"/>
          <w:b/>
          <w:bCs/>
          <w:sz w:val="24"/>
          <w:szCs w:val="24"/>
          <w:lang w:eastAsia="pl-PL"/>
        </w:rPr>
        <w:t>t.j</w:t>
      </w:r>
      <w:proofErr w:type="spellEnd"/>
      <w:r w:rsidRPr="00B75ED4">
        <w:rPr>
          <w:rFonts w:ascii="Times New Roman" w:eastAsia="Times New Roman" w:hAnsi="Times New Roman"/>
          <w:b/>
          <w:bCs/>
          <w:sz w:val="24"/>
          <w:szCs w:val="24"/>
          <w:lang w:eastAsia="pl-PL"/>
        </w:rPr>
        <w:t>. Dz. U. z 2015 r poz. 581 z późn. zm.).</w:t>
      </w:r>
    </w:p>
    <w:p w:rsidR="00E44B44" w:rsidRPr="00B75ED4" w:rsidRDefault="00E44B44" w:rsidP="00E44B44">
      <w:pPr>
        <w:spacing w:after="0" w:line="360" w:lineRule="auto"/>
        <w:jc w:val="both"/>
        <w:rPr>
          <w:rFonts w:ascii="Times New Roman" w:hAnsi="Times New Roman"/>
          <w:sz w:val="24"/>
          <w:szCs w:val="24"/>
        </w:rPr>
      </w:pPr>
      <w:r w:rsidRPr="00B75ED4">
        <w:rPr>
          <w:rFonts w:ascii="Times New Roman" w:hAnsi="Times New Roman"/>
          <w:sz w:val="24"/>
          <w:szCs w:val="24"/>
        </w:rPr>
        <w:t xml:space="preserve">Ustawa określa: </w:t>
      </w:r>
    </w:p>
    <w:p w:rsidR="00E44B44" w:rsidRPr="00B75ED4" w:rsidRDefault="00E44B44" w:rsidP="00E44B44">
      <w:pPr>
        <w:pStyle w:val="Akapitzlist"/>
        <w:numPr>
          <w:ilvl w:val="0"/>
          <w:numId w:val="45"/>
        </w:numPr>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 xml:space="preserve">warunki udzielania i zakres świadczeń opieki zdrowotnej finansowanych ze środków publicznych, </w:t>
      </w:r>
    </w:p>
    <w:p w:rsidR="00E44B44" w:rsidRPr="00B75ED4" w:rsidRDefault="00E44B44" w:rsidP="00E44B44">
      <w:pPr>
        <w:pStyle w:val="Akapitzlist"/>
        <w:numPr>
          <w:ilvl w:val="0"/>
          <w:numId w:val="45"/>
        </w:numPr>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 xml:space="preserve">zasady i tryb finansowania świadczeń, </w:t>
      </w:r>
    </w:p>
    <w:p w:rsidR="00E44B44" w:rsidRPr="00B75ED4" w:rsidRDefault="00E44B44" w:rsidP="00E44B44">
      <w:pPr>
        <w:pStyle w:val="Akapitzlist"/>
        <w:numPr>
          <w:ilvl w:val="0"/>
          <w:numId w:val="45"/>
        </w:numPr>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 xml:space="preserve">zasady i tryb kwalifikowania świadczeń opieki zdrowotnej jako świadczeń gwarantowanych, </w:t>
      </w:r>
    </w:p>
    <w:p w:rsidR="00E44B44" w:rsidRPr="00B75ED4" w:rsidRDefault="00E44B44" w:rsidP="00E44B44">
      <w:pPr>
        <w:pStyle w:val="Akapitzlist"/>
        <w:numPr>
          <w:ilvl w:val="0"/>
          <w:numId w:val="45"/>
        </w:numPr>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zadania władz publicznych w zakresie zapewnienia równego dostępu do świadczeń,</w:t>
      </w:r>
    </w:p>
    <w:p w:rsidR="00E44B44" w:rsidRPr="00B75ED4" w:rsidRDefault="00E44B44" w:rsidP="00E44B44">
      <w:pPr>
        <w:pStyle w:val="Akapitzlist"/>
        <w:numPr>
          <w:ilvl w:val="0"/>
          <w:numId w:val="45"/>
        </w:numPr>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 xml:space="preserve">zasady powszechnego - obowiązkowego i dobrowolnego ubezpieczenia zdrowotnego, </w:t>
      </w:r>
    </w:p>
    <w:p w:rsidR="00E44B44" w:rsidRPr="00B75ED4" w:rsidRDefault="00E44B44" w:rsidP="00E44B44">
      <w:pPr>
        <w:pStyle w:val="Akapitzlist"/>
        <w:numPr>
          <w:ilvl w:val="0"/>
          <w:numId w:val="45"/>
        </w:numPr>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 xml:space="preserve">podstawy instytucjonalno-proceduralne do stosowania rozporządzenia Parlamentu Europejskiego i Rady, </w:t>
      </w:r>
    </w:p>
    <w:p w:rsidR="00E44B44" w:rsidRPr="00B75ED4" w:rsidRDefault="00E44B44" w:rsidP="00E44B44">
      <w:pPr>
        <w:pStyle w:val="Akapitzlist"/>
        <w:numPr>
          <w:ilvl w:val="0"/>
          <w:numId w:val="45"/>
        </w:numPr>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 xml:space="preserve">zasady funkcjonowania, organizację i zadania Narodowego Funduszu Zdrowia, zwanego dalej "Funduszem", </w:t>
      </w:r>
    </w:p>
    <w:p w:rsidR="00E44B44" w:rsidRPr="00B75ED4" w:rsidRDefault="00E44B44" w:rsidP="00E44B44">
      <w:pPr>
        <w:pStyle w:val="Akapitzlist"/>
        <w:numPr>
          <w:ilvl w:val="0"/>
          <w:numId w:val="45"/>
        </w:numPr>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 xml:space="preserve">zasady funkcjonowania, organizację i zadania Agencji Oceny Technologii Medycznych i Taryfikacji, zwanej dalej "Agencją", </w:t>
      </w:r>
    </w:p>
    <w:p w:rsidR="00E44B44" w:rsidRPr="00B75ED4" w:rsidRDefault="00E44B44" w:rsidP="00E44B44">
      <w:pPr>
        <w:pStyle w:val="Akapitzlist"/>
        <w:numPr>
          <w:ilvl w:val="0"/>
          <w:numId w:val="45"/>
        </w:numPr>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zasady sprawowania nadzoru i kontroli nad finansowaniem i realizacją świadczeń.</w:t>
      </w:r>
    </w:p>
    <w:p w:rsidR="00E44B44" w:rsidRPr="00B75ED4" w:rsidRDefault="00E44B44" w:rsidP="00E44B44">
      <w:pPr>
        <w:shd w:val="clear" w:color="auto" w:fill="FFFFFF"/>
        <w:tabs>
          <w:tab w:val="left" w:pos="6030"/>
        </w:tabs>
        <w:spacing w:after="0" w:line="360" w:lineRule="auto"/>
        <w:jc w:val="both"/>
        <w:rPr>
          <w:rFonts w:ascii="Times New Roman" w:eastAsia="Times New Roman" w:hAnsi="Times New Roman"/>
          <w:b/>
          <w:bCs/>
          <w:sz w:val="24"/>
          <w:szCs w:val="24"/>
          <w:lang w:eastAsia="pl-PL"/>
        </w:rPr>
      </w:pPr>
      <w:r w:rsidRPr="00B75ED4">
        <w:rPr>
          <w:rFonts w:ascii="Times New Roman" w:eastAsia="Times New Roman" w:hAnsi="Times New Roman"/>
          <w:b/>
          <w:bCs/>
          <w:sz w:val="24"/>
          <w:szCs w:val="24"/>
          <w:lang w:eastAsia="pl-PL"/>
        </w:rPr>
        <w:tab/>
      </w:r>
    </w:p>
    <w:p w:rsidR="00E44B44" w:rsidRPr="00B75ED4" w:rsidRDefault="00E44B44" w:rsidP="00E44B44">
      <w:pPr>
        <w:shd w:val="clear" w:color="auto" w:fill="FFFFFF"/>
        <w:spacing w:after="0" w:line="360" w:lineRule="auto"/>
        <w:jc w:val="both"/>
        <w:rPr>
          <w:rFonts w:ascii="Times New Roman" w:eastAsia="Times New Roman" w:hAnsi="Times New Roman"/>
          <w:sz w:val="24"/>
          <w:szCs w:val="24"/>
          <w:lang w:eastAsia="pl-PL"/>
        </w:rPr>
      </w:pPr>
      <w:r w:rsidRPr="00B75ED4">
        <w:rPr>
          <w:rFonts w:ascii="Times New Roman" w:eastAsia="Times New Roman" w:hAnsi="Times New Roman"/>
          <w:b/>
          <w:bCs/>
          <w:sz w:val="24"/>
          <w:szCs w:val="24"/>
          <w:lang w:eastAsia="pl-PL"/>
        </w:rPr>
        <w:t xml:space="preserve">Ustawa z dnia 13 października 1998 roku o systemie ubezpieczeń społecznych </w:t>
      </w:r>
      <w:r>
        <w:rPr>
          <w:rFonts w:ascii="Times New Roman" w:eastAsia="Times New Roman" w:hAnsi="Times New Roman"/>
          <w:b/>
          <w:sz w:val="24"/>
          <w:szCs w:val="24"/>
          <w:lang w:eastAsia="pl-PL"/>
        </w:rPr>
        <w:t>(</w:t>
      </w:r>
      <w:proofErr w:type="spellStart"/>
      <w:r>
        <w:rPr>
          <w:rFonts w:ascii="Times New Roman" w:eastAsia="Times New Roman" w:hAnsi="Times New Roman"/>
          <w:b/>
          <w:sz w:val="24"/>
          <w:szCs w:val="24"/>
          <w:lang w:eastAsia="pl-PL"/>
        </w:rPr>
        <w:t>t.j</w:t>
      </w:r>
      <w:proofErr w:type="spellEnd"/>
      <w:r>
        <w:rPr>
          <w:rFonts w:ascii="Times New Roman" w:eastAsia="Times New Roman" w:hAnsi="Times New Roman"/>
          <w:b/>
          <w:sz w:val="24"/>
          <w:szCs w:val="24"/>
          <w:lang w:eastAsia="pl-PL"/>
        </w:rPr>
        <w:t>. Dz. U. </w:t>
      </w:r>
      <w:r w:rsidRPr="00B75ED4">
        <w:rPr>
          <w:rFonts w:ascii="Times New Roman" w:eastAsia="Times New Roman" w:hAnsi="Times New Roman"/>
          <w:b/>
          <w:sz w:val="24"/>
          <w:szCs w:val="24"/>
          <w:lang w:eastAsia="pl-PL"/>
        </w:rPr>
        <w:t>z 2015 r. poz. 121 z późn. zm.).</w:t>
      </w:r>
    </w:p>
    <w:p w:rsidR="00E44B44" w:rsidRPr="00B75ED4" w:rsidRDefault="00E44B44" w:rsidP="00E44B44">
      <w:pPr>
        <w:shd w:val="clear" w:color="auto" w:fill="FFFFFF"/>
        <w:spacing w:after="0" w:line="360" w:lineRule="auto"/>
        <w:jc w:val="both"/>
        <w:rPr>
          <w:rFonts w:ascii="Times New Roman" w:hAnsi="Times New Roman"/>
          <w:sz w:val="24"/>
          <w:szCs w:val="24"/>
        </w:rPr>
      </w:pPr>
      <w:r w:rsidRPr="00B75ED4">
        <w:rPr>
          <w:rFonts w:ascii="Times New Roman" w:hAnsi="Times New Roman"/>
          <w:sz w:val="24"/>
          <w:szCs w:val="24"/>
        </w:rPr>
        <w:lastRenderedPageBreak/>
        <w:t xml:space="preserve">Ubezpieczenia społeczne obejmują: ubezpieczenie emerytalne, ubezpieczenia rentowe, ubezpieczenie w razie choroby i macierzyństwa, zwane dalej "ubezpieczeniem chorobowym", ubezpieczenie z tytułu wypadków przy pracy i chorób zawodowych, zwane dalej "ubezpieczeniem wypadkowym". Ustawa określa: </w:t>
      </w:r>
    </w:p>
    <w:p w:rsidR="00E44B44" w:rsidRPr="00B75ED4" w:rsidRDefault="00E44B44" w:rsidP="00E44B44">
      <w:pPr>
        <w:pStyle w:val="Akapitzlist"/>
        <w:numPr>
          <w:ilvl w:val="0"/>
          <w:numId w:val="46"/>
        </w:numPr>
        <w:shd w:val="clear" w:color="auto" w:fill="FFFFFF"/>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zasady podlegania ubezpieczeniom społecznym,</w:t>
      </w:r>
    </w:p>
    <w:p w:rsidR="00E44B44" w:rsidRPr="00B75ED4" w:rsidRDefault="00E44B44" w:rsidP="00E44B44">
      <w:pPr>
        <w:pStyle w:val="Akapitzlist"/>
        <w:numPr>
          <w:ilvl w:val="0"/>
          <w:numId w:val="46"/>
        </w:numPr>
        <w:shd w:val="clear" w:color="auto" w:fill="FFFFFF"/>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zasady ustalania składek na ubezpieczenia społeczne oraz podstaw ich wymiaru,</w:t>
      </w:r>
    </w:p>
    <w:p w:rsidR="00E44B44" w:rsidRPr="00B75ED4" w:rsidRDefault="00E44B44" w:rsidP="00E44B44">
      <w:pPr>
        <w:pStyle w:val="Akapitzlist"/>
        <w:numPr>
          <w:ilvl w:val="0"/>
          <w:numId w:val="46"/>
        </w:numPr>
        <w:shd w:val="clear" w:color="auto" w:fill="FFFFFF"/>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zasady, tryb i terminy - zgłoszeń do ubezpieczeń społecznych, prowadzenia ewidencji ubezpieczonych i płatników składek, rozliczania składek na ubezpieczenia społeczne oraz zasiłków z ubezpieczeń chorobowego i wypadkowego, opłacania składek na ubezpieczenia społeczne,</w:t>
      </w:r>
    </w:p>
    <w:p w:rsidR="00E44B44" w:rsidRPr="00B75ED4" w:rsidRDefault="00E44B44" w:rsidP="00E44B44">
      <w:pPr>
        <w:pStyle w:val="Akapitzlist"/>
        <w:numPr>
          <w:ilvl w:val="0"/>
          <w:numId w:val="46"/>
        </w:numPr>
        <w:shd w:val="clear" w:color="auto" w:fill="FFFFFF"/>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 xml:space="preserve">zasady prowadzenia kont ubezpieczonych oraz kont płatników składek, </w:t>
      </w:r>
    </w:p>
    <w:p w:rsidR="00E44B44" w:rsidRPr="00B75ED4" w:rsidRDefault="00E44B44" w:rsidP="00E44B44">
      <w:pPr>
        <w:pStyle w:val="Akapitzlist"/>
        <w:numPr>
          <w:ilvl w:val="0"/>
          <w:numId w:val="46"/>
        </w:numPr>
        <w:shd w:val="clear" w:color="auto" w:fill="FFFFFF"/>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 xml:space="preserve">zasady działania Funduszu Ubezpieczeń Społecznych, </w:t>
      </w:r>
    </w:p>
    <w:p w:rsidR="00E44B44" w:rsidRPr="00B75ED4" w:rsidRDefault="00E44B44" w:rsidP="00E44B44">
      <w:pPr>
        <w:pStyle w:val="Akapitzlist"/>
        <w:numPr>
          <w:ilvl w:val="0"/>
          <w:numId w:val="46"/>
        </w:numPr>
        <w:shd w:val="clear" w:color="auto" w:fill="FFFFFF"/>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organizację, zasady działania i finansowania Zakładu Ubezpieczeń Społecznych,</w:t>
      </w:r>
    </w:p>
    <w:p w:rsidR="00E44B44" w:rsidRPr="00B75ED4" w:rsidRDefault="00E44B44" w:rsidP="00E44B44">
      <w:pPr>
        <w:pStyle w:val="Akapitzlist"/>
        <w:numPr>
          <w:ilvl w:val="0"/>
          <w:numId w:val="46"/>
        </w:numPr>
        <w:shd w:val="clear" w:color="auto" w:fill="FFFFFF"/>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 xml:space="preserve">zasady działania Funduszu Rezerwy Demograficznej, </w:t>
      </w:r>
    </w:p>
    <w:p w:rsidR="00E44B44" w:rsidRPr="00B75ED4" w:rsidRDefault="00E44B44" w:rsidP="00E44B44">
      <w:pPr>
        <w:pStyle w:val="Akapitzlist"/>
        <w:numPr>
          <w:ilvl w:val="0"/>
          <w:numId w:val="46"/>
        </w:numPr>
        <w:shd w:val="clear" w:color="auto" w:fill="FFFFFF"/>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 xml:space="preserve">zasady zarządzania tym funduszem, </w:t>
      </w:r>
    </w:p>
    <w:p w:rsidR="00E44B44" w:rsidRPr="00B75ED4" w:rsidRDefault="00E44B44" w:rsidP="00E44B44">
      <w:pPr>
        <w:pStyle w:val="Akapitzlist"/>
        <w:numPr>
          <w:ilvl w:val="0"/>
          <w:numId w:val="46"/>
        </w:numPr>
        <w:shd w:val="clear" w:color="auto" w:fill="FFFFFF"/>
        <w:suppressAutoHyphens w:val="0"/>
        <w:autoSpaceDN/>
        <w:spacing w:after="0" w:line="360" w:lineRule="auto"/>
        <w:jc w:val="both"/>
        <w:textAlignment w:val="auto"/>
        <w:rPr>
          <w:rFonts w:ascii="Times New Roman" w:hAnsi="Times New Roman"/>
          <w:sz w:val="24"/>
          <w:szCs w:val="24"/>
        </w:rPr>
      </w:pPr>
      <w:r w:rsidRPr="00B75ED4">
        <w:rPr>
          <w:rFonts w:ascii="Times New Roman" w:hAnsi="Times New Roman"/>
          <w:sz w:val="24"/>
          <w:szCs w:val="24"/>
        </w:rPr>
        <w:t>zasady kontroli wykonywania zadań z zakresu ubezpieczeń społecznych.</w:t>
      </w:r>
    </w:p>
    <w:p w:rsidR="00E44B44" w:rsidRPr="00B75ED4" w:rsidRDefault="00E44B44" w:rsidP="00E44B44">
      <w:pPr>
        <w:shd w:val="clear" w:color="auto" w:fill="FFFFFF"/>
        <w:spacing w:after="0" w:line="360" w:lineRule="auto"/>
        <w:jc w:val="both"/>
        <w:rPr>
          <w:rFonts w:ascii="Times New Roman" w:eastAsia="Times New Roman" w:hAnsi="Times New Roman"/>
          <w:b/>
          <w:bCs/>
          <w:sz w:val="24"/>
          <w:szCs w:val="24"/>
          <w:lang w:eastAsia="pl-PL"/>
        </w:rPr>
      </w:pPr>
    </w:p>
    <w:p w:rsidR="00E44B44" w:rsidRPr="00B75ED4" w:rsidRDefault="00E44B44" w:rsidP="00E44B44">
      <w:pPr>
        <w:shd w:val="clear" w:color="auto" w:fill="FFFFFF"/>
        <w:spacing w:after="0" w:line="360" w:lineRule="auto"/>
        <w:jc w:val="both"/>
        <w:rPr>
          <w:rFonts w:ascii="Times New Roman" w:eastAsia="Times New Roman" w:hAnsi="Times New Roman"/>
          <w:sz w:val="24"/>
          <w:szCs w:val="24"/>
          <w:lang w:eastAsia="pl-PL"/>
        </w:rPr>
      </w:pPr>
      <w:r w:rsidRPr="00B75ED4">
        <w:rPr>
          <w:rFonts w:ascii="Times New Roman" w:eastAsia="Times New Roman" w:hAnsi="Times New Roman"/>
          <w:b/>
          <w:bCs/>
          <w:sz w:val="24"/>
          <w:szCs w:val="24"/>
          <w:lang w:eastAsia="pl-PL"/>
        </w:rPr>
        <w:t>Ustawa z dnia 7 września 1991 roku o systemie oświaty</w:t>
      </w:r>
      <w:r w:rsidRPr="00B75ED4">
        <w:rPr>
          <w:rFonts w:ascii="Times New Roman" w:eastAsia="Times New Roman" w:hAnsi="Times New Roman"/>
          <w:b/>
          <w:sz w:val="24"/>
          <w:szCs w:val="24"/>
          <w:lang w:eastAsia="pl-PL"/>
        </w:rPr>
        <w:t xml:space="preserve"> (</w:t>
      </w:r>
      <w:proofErr w:type="spellStart"/>
      <w:r w:rsidRPr="00B75ED4">
        <w:rPr>
          <w:rFonts w:ascii="Times New Roman" w:eastAsia="Times New Roman" w:hAnsi="Times New Roman"/>
          <w:b/>
          <w:sz w:val="24"/>
          <w:szCs w:val="24"/>
          <w:lang w:eastAsia="pl-PL"/>
        </w:rPr>
        <w:t>t</w:t>
      </w:r>
      <w:r>
        <w:rPr>
          <w:rFonts w:ascii="Times New Roman" w:eastAsia="Times New Roman" w:hAnsi="Times New Roman"/>
          <w:b/>
          <w:sz w:val="24"/>
          <w:szCs w:val="24"/>
          <w:lang w:eastAsia="pl-PL"/>
        </w:rPr>
        <w:t>.j</w:t>
      </w:r>
      <w:proofErr w:type="spellEnd"/>
      <w:r>
        <w:rPr>
          <w:rFonts w:ascii="Times New Roman" w:eastAsia="Times New Roman" w:hAnsi="Times New Roman"/>
          <w:b/>
          <w:sz w:val="24"/>
          <w:szCs w:val="24"/>
          <w:lang w:eastAsia="pl-PL"/>
        </w:rPr>
        <w:t>. Dz.U. z 2015 r. poz. 2156 z </w:t>
      </w:r>
      <w:r w:rsidRPr="00B75ED4">
        <w:rPr>
          <w:rFonts w:ascii="Times New Roman" w:eastAsia="Times New Roman" w:hAnsi="Times New Roman"/>
          <w:b/>
          <w:sz w:val="24"/>
          <w:szCs w:val="24"/>
          <w:lang w:eastAsia="pl-PL"/>
        </w:rPr>
        <w:t>późn. zm.)</w:t>
      </w:r>
      <w:r w:rsidRPr="00B75ED4">
        <w:rPr>
          <w:rFonts w:ascii="Times New Roman" w:eastAsia="Times New Roman" w:hAnsi="Times New Roman"/>
          <w:sz w:val="24"/>
          <w:szCs w:val="24"/>
          <w:lang w:eastAsia="pl-PL"/>
        </w:rPr>
        <w:t>.</w:t>
      </w:r>
    </w:p>
    <w:p w:rsidR="00E44B44" w:rsidRPr="00B75ED4" w:rsidRDefault="00E44B44" w:rsidP="00E44B44">
      <w:pPr>
        <w:shd w:val="clear" w:color="auto" w:fill="FFFFFF"/>
        <w:spacing w:after="0" w:line="360" w:lineRule="auto"/>
        <w:jc w:val="both"/>
        <w:rPr>
          <w:rFonts w:ascii="Times New Roman" w:hAnsi="Times New Roman"/>
          <w:sz w:val="24"/>
          <w:szCs w:val="24"/>
        </w:rPr>
      </w:pPr>
      <w:r w:rsidRPr="00B75ED4">
        <w:rPr>
          <w:rFonts w:ascii="Times New Roman" w:eastAsia="Times New Roman" w:hAnsi="Times New Roman"/>
          <w:sz w:val="24"/>
          <w:szCs w:val="24"/>
          <w:lang w:eastAsia="pl-PL"/>
        </w:rPr>
        <w:t>Reguluje wszystkie kwestie związane z oświatą, funkcjonowaniem szkół i placówek, ich finansowaniem, zagadnieniami dotyczącymi pomocy stypendialnej, czy też treści związanych z samymi zasadami oceniania.</w:t>
      </w:r>
      <w:r w:rsidRPr="00B75ED4">
        <w:rPr>
          <w:rFonts w:ascii="Times New Roman" w:hAnsi="Times New Roman"/>
          <w:sz w:val="24"/>
          <w:szCs w:val="24"/>
        </w:rPr>
        <w:t xml:space="preserve"> Ponadto ustawa reguluje kwestię wsparcia finansowego dla potrzebujących uczniów.</w:t>
      </w:r>
    </w:p>
    <w:p w:rsidR="00E44B44" w:rsidRDefault="00E44B44" w:rsidP="00E44B44">
      <w:pPr>
        <w:spacing w:after="0" w:line="360" w:lineRule="auto"/>
        <w:jc w:val="both"/>
        <w:rPr>
          <w:rFonts w:ascii="Times New Roman" w:hAnsi="Times New Roman"/>
          <w:sz w:val="24"/>
          <w:szCs w:val="24"/>
        </w:rPr>
      </w:pPr>
    </w:p>
    <w:p w:rsidR="00E44B44" w:rsidRPr="00B75ED4" w:rsidRDefault="00E44B44" w:rsidP="00E44B44">
      <w:pPr>
        <w:spacing w:after="0" w:line="360" w:lineRule="auto"/>
        <w:ind w:firstLine="709"/>
        <w:jc w:val="both"/>
        <w:rPr>
          <w:rFonts w:ascii="Times New Roman" w:hAnsi="Times New Roman"/>
          <w:sz w:val="24"/>
          <w:szCs w:val="24"/>
        </w:rPr>
      </w:pPr>
      <w:r w:rsidRPr="00B75ED4">
        <w:rPr>
          <w:rFonts w:ascii="Times New Roman" w:hAnsi="Times New Roman"/>
          <w:sz w:val="24"/>
          <w:szCs w:val="24"/>
        </w:rPr>
        <w:t>Podczas realizacji strategii oprócz ww. aktów prawnych może zachodzić potrzeba odwołania się do ustaw i aktów wykonawczych z zak</w:t>
      </w:r>
      <w:r>
        <w:rPr>
          <w:rFonts w:ascii="Times New Roman" w:hAnsi="Times New Roman"/>
          <w:sz w:val="24"/>
          <w:szCs w:val="24"/>
        </w:rPr>
        <w:t>resu ochrony zdrowia, oświaty i </w:t>
      </w:r>
      <w:r w:rsidRPr="00B75ED4">
        <w:rPr>
          <w:rFonts w:ascii="Times New Roman" w:hAnsi="Times New Roman"/>
          <w:sz w:val="24"/>
          <w:szCs w:val="24"/>
        </w:rPr>
        <w:t>edukacji publicznej. Realizacja niniejszej Strategii jest spójna z poniższymi dokumentami (będącymi na szczeblu europejskim, krajowym i lokalnym):</w:t>
      </w:r>
    </w:p>
    <w:p w:rsidR="00E44B44" w:rsidRDefault="00E44B44" w:rsidP="00E44B44">
      <w:pPr>
        <w:spacing w:after="0" w:line="360" w:lineRule="auto"/>
        <w:jc w:val="both"/>
        <w:rPr>
          <w:rFonts w:ascii="Times New Roman" w:hAnsi="Times New Roman"/>
          <w:b/>
          <w:i/>
          <w:sz w:val="24"/>
          <w:szCs w:val="24"/>
        </w:rPr>
      </w:pPr>
    </w:p>
    <w:p w:rsidR="00E44B44" w:rsidRPr="00B75ED4" w:rsidRDefault="00E44B44" w:rsidP="00E44B44">
      <w:pPr>
        <w:spacing w:after="0" w:line="360" w:lineRule="auto"/>
        <w:jc w:val="both"/>
      </w:pPr>
      <w:r w:rsidRPr="00B75ED4">
        <w:rPr>
          <w:rFonts w:ascii="Times New Roman" w:hAnsi="Times New Roman"/>
          <w:b/>
          <w:i/>
          <w:sz w:val="24"/>
          <w:szCs w:val="24"/>
        </w:rPr>
        <w:t xml:space="preserve">Europa 2020 </w:t>
      </w:r>
      <w:r w:rsidRPr="00B75ED4">
        <w:rPr>
          <w:rFonts w:ascii="Times New Roman" w:hAnsi="Times New Roman"/>
          <w:b/>
          <w:sz w:val="24"/>
          <w:szCs w:val="24"/>
        </w:rPr>
        <w:t xml:space="preserve">- program rozwoju społeczno-gospodarczego Unii Europejskiej na lata 2010 – 2020-  </w:t>
      </w:r>
      <w:r w:rsidRPr="00B75ED4">
        <w:rPr>
          <w:rFonts w:ascii="Times New Roman" w:hAnsi="Times New Roman"/>
          <w:sz w:val="24"/>
          <w:szCs w:val="24"/>
        </w:rPr>
        <w:t xml:space="preserve">program zastąpił realizowaną od roku 2000 </w:t>
      </w:r>
      <w:r w:rsidRPr="00B75ED4">
        <w:rPr>
          <w:rFonts w:ascii="Times New Roman" w:hAnsi="Times New Roman"/>
          <w:i/>
          <w:sz w:val="24"/>
          <w:szCs w:val="24"/>
        </w:rPr>
        <w:t>Agendę Lizbońską.</w:t>
      </w:r>
      <w:r w:rsidRPr="00B75ED4">
        <w:rPr>
          <w:rFonts w:ascii="Times New Roman" w:hAnsi="Times New Roman"/>
          <w:sz w:val="24"/>
          <w:szCs w:val="24"/>
        </w:rPr>
        <w:t xml:space="preserve"> Celem strategii jest przyśpieszenie wzrostu gospodarczego oraz zwiększenie zatrudnienia poprzez skoordynowane działania instytucji europejskich, państw członkowskich, regionów, </w:t>
      </w:r>
      <w:r w:rsidRPr="00B75ED4">
        <w:rPr>
          <w:rFonts w:ascii="Times New Roman" w:hAnsi="Times New Roman"/>
          <w:sz w:val="24"/>
          <w:szCs w:val="24"/>
        </w:rPr>
        <w:lastRenderedPageBreak/>
        <w:t>partnerów społeczno-gospodarczych oraz przedstawicieli społeczeństwa obywatelskiego.</w:t>
      </w:r>
      <w:r w:rsidRPr="00B75ED4">
        <w:rPr>
          <w:rFonts w:ascii="Times New Roman" w:hAnsi="Times New Roman"/>
          <w:i/>
          <w:sz w:val="24"/>
          <w:szCs w:val="24"/>
        </w:rPr>
        <w:t> </w:t>
      </w:r>
      <w:r w:rsidRPr="00B75ED4">
        <w:rPr>
          <w:rFonts w:ascii="Times New Roman" w:hAnsi="Times New Roman"/>
          <w:sz w:val="24"/>
          <w:szCs w:val="24"/>
        </w:rPr>
        <w:t>Na potrzeby monitorowania stopnia realizacji programu Europa 2020 zdefiniowano pięć celów głównych:</w:t>
      </w:r>
    </w:p>
    <w:p w:rsidR="00E44B44" w:rsidRPr="00B75ED4" w:rsidRDefault="00E44B44" w:rsidP="00E44B44">
      <w:pPr>
        <w:pStyle w:val="Akapitzlist"/>
        <w:numPr>
          <w:ilvl w:val="0"/>
          <w:numId w:val="6"/>
        </w:numPr>
        <w:spacing w:after="0" w:line="360" w:lineRule="auto"/>
        <w:jc w:val="both"/>
        <w:rPr>
          <w:rFonts w:ascii="Times New Roman" w:hAnsi="Times New Roman"/>
          <w:sz w:val="24"/>
          <w:szCs w:val="24"/>
        </w:rPr>
      </w:pPr>
      <w:r w:rsidRPr="00B75ED4">
        <w:rPr>
          <w:rFonts w:ascii="Times New Roman" w:hAnsi="Times New Roman"/>
          <w:sz w:val="24"/>
          <w:szCs w:val="24"/>
        </w:rPr>
        <w:t>osiągnięcie wskaźnika zatrudnienia na poziomie 75 proc. wśród osób w wieku 20 – 64 lata;</w:t>
      </w:r>
    </w:p>
    <w:p w:rsidR="00E44B44" w:rsidRPr="00B75ED4" w:rsidRDefault="00E44B44" w:rsidP="00E44B44">
      <w:pPr>
        <w:pStyle w:val="Akapitzlist"/>
        <w:numPr>
          <w:ilvl w:val="0"/>
          <w:numId w:val="6"/>
        </w:numPr>
        <w:spacing w:after="0" w:line="360" w:lineRule="auto"/>
        <w:jc w:val="both"/>
        <w:rPr>
          <w:rFonts w:ascii="Times New Roman" w:hAnsi="Times New Roman"/>
          <w:sz w:val="24"/>
          <w:szCs w:val="24"/>
        </w:rPr>
      </w:pPr>
      <w:r w:rsidRPr="00B75ED4">
        <w:rPr>
          <w:rFonts w:ascii="Times New Roman" w:hAnsi="Times New Roman"/>
          <w:sz w:val="24"/>
          <w:szCs w:val="24"/>
        </w:rPr>
        <w:t>zwiększenie nakładów na działalność badawczo-roz</w:t>
      </w:r>
      <w:r>
        <w:rPr>
          <w:rFonts w:ascii="Times New Roman" w:hAnsi="Times New Roman"/>
          <w:sz w:val="24"/>
          <w:szCs w:val="24"/>
        </w:rPr>
        <w:t>wojową, w sektorze publicznym i </w:t>
      </w:r>
      <w:r w:rsidRPr="00B75ED4">
        <w:rPr>
          <w:rFonts w:ascii="Times New Roman" w:hAnsi="Times New Roman"/>
          <w:sz w:val="24"/>
          <w:szCs w:val="24"/>
        </w:rPr>
        <w:t>prywatnym, do poziomu 3 proc. PKB;</w:t>
      </w:r>
    </w:p>
    <w:p w:rsidR="00E44B44" w:rsidRPr="00B75ED4" w:rsidRDefault="00E44B44" w:rsidP="00E44B44">
      <w:pPr>
        <w:pStyle w:val="Akapitzlist"/>
        <w:numPr>
          <w:ilvl w:val="0"/>
          <w:numId w:val="6"/>
        </w:numPr>
        <w:spacing w:after="0" w:line="360" w:lineRule="auto"/>
        <w:jc w:val="both"/>
        <w:rPr>
          <w:rFonts w:ascii="Times New Roman" w:hAnsi="Times New Roman"/>
          <w:sz w:val="24"/>
          <w:szCs w:val="24"/>
        </w:rPr>
      </w:pPr>
      <w:r w:rsidRPr="00B75ED4">
        <w:rPr>
          <w:rFonts w:ascii="Times New Roman" w:hAnsi="Times New Roman"/>
          <w:sz w:val="24"/>
          <w:szCs w:val="24"/>
        </w:rPr>
        <w:t>poprawę efektywności energetycznej: ograniczenie emisji gazów cieplarnianych o 20 proc., zwiększenie do 20 proc. udziału energii odnawialnej w ogólnym zużyciu energii oraz zwiększenie efektywności energetycznej o 20 proc.;</w:t>
      </w:r>
    </w:p>
    <w:p w:rsidR="00E44B44" w:rsidRPr="00B75ED4" w:rsidRDefault="00E44B44" w:rsidP="00E44B44">
      <w:pPr>
        <w:pStyle w:val="Akapitzlist"/>
        <w:numPr>
          <w:ilvl w:val="0"/>
          <w:numId w:val="6"/>
        </w:numPr>
        <w:spacing w:after="0" w:line="360" w:lineRule="auto"/>
        <w:jc w:val="both"/>
        <w:rPr>
          <w:rFonts w:ascii="Times New Roman" w:hAnsi="Times New Roman"/>
          <w:sz w:val="24"/>
          <w:szCs w:val="24"/>
        </w:rPr>
      </w:pPr>
      <w:r w:rsidRPr="00B75ED4">
        <w:rPr>
          <w:rFonts w:ascii="Times New Roman" w:hAnsi="Times New Roman"/>
          <w:sz w:val="24"/>
          <w:szCs w:val="24"/>
        </w:rPr>
        <w:t>podniesienie poziomu wykształcenie – zredukowanie odsetka osób przedwcześnie kończących naukę do 10 proc., zwiększenie do 40 proc. odsetka osób w wieku 30 – 34 lat posiadających wykształcenie wyższe (lub równoważne);</w:t>
      </w:r>
    </w:p>
    <w:p w:rsidR="00E44B44" w:rsidRPr="00B75ED4" w:rsidRDefault="00E44B44" w:rsidP="00E44B44">
      <w:pPr>
        <w:pStyle w:val="Akapitzlist"/>
        <w:numPr>
          <w:ilvl w:val="0"/>
          <w:numId w:val="6"/>
        </w:numPr>
        <w:spacing w:after="0" w:line="360" w:lineRule="auto"/>
        <w:jc w:val="both"/>
      </w:pPr>
      <w:r w:rsidRPr="00B75ED4">
        <w:rPr>
          <w:rFonts w:ascii="Times New Roman" w:hAnsi="Times New Roman"/>
          <w:sz w:val="24"/>
          <w:szCs w:val="24"/>
        </w:rPr>
        <w:t>zmniejszenie liczby osób zagrożonych ubóstwem i wykluczeniem społecznym przynajmniej o 20 mln.</w:t>
      </w:r>
      <w:r w:rsidRPr="00B75ED4">
        <w:rPr>
          <w:vertAlign w:val="superscript"/>
        </w:rPr>
        <w:footnoteReference w:id="3"/>
      </w:r>
    </w:p>
    <w:p w:rsidR="00E44B44" w:rsidRPr="00B75ED4" w:rsidRDefault="00E44B44" w:rsidP="00E44B44">
      <w:pPr>
        <w:pStyle w:val="Akapitzlist"/>
        <w:spacing w:after="0" w:line="360" w:lineRule="auto"/>
        <w:jc w:val="both"/>
        <w:rPr>
          <w:rFonts w:ascii="Times New Roman" w:hAnsi="Times New Roman"/>
          <w:sz w:val="24"/>
          <w:szCs w:val="24"/>
        </w:rPr>
      </w:pPr>
    </w:p>
    <w:p w:rsidR="00E44B44" w:rsidRPr="00B75ED4" w:rsidRDefault="00E44B44" w:rsidP="00E44B44">
      <w:pPr>
        <w:spacing w:after="0" w:line="360" w:lineRule="auto"/>
        <w:jc w:val="both"/>
      </w:pPr>
      <w:r w:rsidRPr="00B75ED4">
        <w:rPr>
          <w:rFonts w:ascii="Times New Roman" w:hAnsi="Times New Roman"/>
          <w:b/>
          <w:i/>
          <w:sz w:val="24"/>
          <w:szCs w:val="24"/>
        </w:rPr>
        <w:t xml:space="preserve">Strategia Rozwoju Kraju 2020 - </w:t>
      </w:r>
      <w:r w:rsidRPr="00B75ED4">
        <w:rPr>
          <w:rFonts w:ascii="Times New Roman" w:hAnsi="Times New Roman"/>
          <w:sz w:val="24"/>
          <w:szCs w:val="24"/>
        </w:rPr>
        <w:t>Strategia Rozwoju Kraju 2020 (SRK) to główna strategia rozwojowa Polski do 2020 r. Wskazuje najważniejsze zadania państwa, które należy zrealizować w najbliższych latach, by przyspieszyć rozwój Polski, orientacyjny harmonogram oraz sposób finansowania zaplanowanych działań. SRK wyznacza trzy obszary, na których powinny zostać skoncentrowane fundusze na politykę rozwoju:</w:t>
      </w:r>
    </w:p>
    <w:p w:rsidR="00E44B44" w:rsidRPr="00B75ED4" w:rsidRDefault="00E44B44" w:rsidP="00E44B44">
      <w:pPr>
        <w:pStyle w:val="Akapitzlist"/>
        <w:numPr>
          <w:ilvl w:val="0"/>
          <w:numId w:val="7"/>
        </w:numPr>
        <w:spacing w:after="0" w:line="360" w:lineRule="auto"/>
        <w:jc w:val="both"/>
        <w:rPr>
          <w:rFonts w:ascii="Times New Roman" w:hAnsi="Times New Roman"/>
          <w:sz w:val="24"/>
          <w:szCs w:val="24"/>
        </w:rPr>
      </w:pPr>
      <w:r w:rsidRPr="00B75ED4">
        <w:rPr>
          <w:rFonts w:ascii="Times New Roman" w:hAnsi="Times New Roman"/>
          <w:sz w:val="24"/>
          <w:szCs w:val="24"/>
        </w:rPr>
        <w:t>konkurencyjna gospodarka;</w:t>
      </w:r>
    </w:p>
    <w:p w:rsidR="00E44B44" w:rsidRPr="00B75ED4" w:rsidRDefault="00E44B44" w:rsidP="00E44B44">
      <w:pPr>
        <w:pStyle w:val="Akapitzlist"/>
        <w:numPr>
          <w:ilvl w:val="0"/>
          <w:numId w:val="7"/>
        </w:numPr>
        <w:spacing w:after="0" w:line="360" w:lineRule="auto"/>
        <w:jc w:val="both"/>
        <w:rPr>
          <w:rFonts w:ascii="Times New Roman" w:hAnsi="Times New Roman"/>
          <w:sz w:val="24"/>
          <w:szCs w:val="24"/>
        </w:rPr>
      </w:pPr>
      <w:r w:rsidRPr="00B75ED4">
        <w:rPr>
          <w:rFonts w:ascii="Times New Roman" w:hAnsi="Times New Roman"/>
          <w:sz w:val="24"/>
          <w:szCs w:val="24"/>
        </w:rPr>
        <w:t>spójność społeczna i terytorialna;</w:t>
      </w:r>
    </w:p>
    <w:p w:rsidR="00E44B44" w:rsidRPr="00B75ED4" w:rsidRDefault="00E44B44" w:rsidP="00E44B44">
      <w:pPr>
        <w:pStyle w:val="Akapitzlist"/>
        <w:numPr>
          <w:ilvl w:val="0"/>
          <w:numId w:val="7"/>
        </w:numPr>
        <w:spacing w:after="0" w:line="360" w:lineRule="auto"/>
        <w:jc w:val="both"/>
      </w:pPr>
      <w:r w:rsidRPr="00B75ED4">
        <w:rPr>
          <w:rFonts w:ascii="Times New Roman" w:hAnsi="Times New Roman"/>
          <w:sz w:val="24"/>
          <w:szCs w:val="24"/>
        </w:rPr>
        <w:t>sprawne i efektywne państwo.</w:t>
      </w:r>
      <w:r w:rsidRPr="00B75ED4">
        <w:rPr>
          <w:rStyle w:val="Odwoanieprzypisudolnego"/>
          <w:rFonts w:ascii="Times New Roman" w:hAnsi="Times New Roman"/>
          <w:sz w:val="24"/>
          <w:szCs w:val="24"/>
        </w:rPr>
        <w:footnoteReference w:id="4"/>
      </w:r>
    </w:p>
    <w:p w:rsidR="00E44B44" w:rsidRPr="00B75ED4" w:rsidRDefault="00E44B44" w:rsidP="00E44B44">
      <w:pPr>
        <w:pStyle w:val="Akapitzlist"/>
        <w:spacing w:after="0" w:line="360" w:lineRule="auto"/>
        <w:jc w:val="both"/>
        <w:rPr>
          <w:rFonts w:ascii="Times New Roman" w:hAnsi="Times New Roman"/>
          <w:sz w:val="24"/>
          <w:szCs w:val="24"/>
        </w:rPr>
      </w:pPr>
    </w:p>
    <w:p w:rsidR="00E44B44" w:rsidRPr="00B75ED4" w:rsidRDefault="00E44B44" w:rsidP="00E44B44">
      <w:pPr>
        <w:spacing w:after="0" w:line="360" w:lineRule="auto"/>
        <w:jc w:val="both"/>
      </w:pPr>
      <w:r w:rsidRPr="00B75ED4">
        <w:rPr>
          <w:rFonts w:ascii="Times New Roman" w:hAnsi="Times New Roman"/>
          <w:b/>
          <w:i/>
          <w:sz w:val="24"/>
          <w:szCs w:val="24"/>
        </w:rPr>
        <w:t xml:space="preserve">Polska 2030. Trzecia fala nowoczesności. Długookresowa strategia rozwoju kraju </w:t>
      </w:r>
      <w:r w:rsidRPr="00B75ED4">
        <w:rPr>
          <w:rFonts w:ascii="Times New Roman" w:hAnsi="Times New Roman"/>
          <w:sz w:val="24"/>
          <w:szCs w:val="24"/>
        </w:rPr>
        <w:t xml:space="preserve">- jest to dokument przygotowany przez Zespół Doradców Strategicznych Premiera RP, w oparciu o analizę, charakterystykę i ocenę 20 lat transformacji - przedstawia 10 kluczowych dla przyszłości wyzwań oraz dylematy wymagające rozstrzygnięć, by wyzwania te podjąć. Zostały stworzone przesłanki do myślenia w kategoriach realnie strategicznych, </w:t>
      </w:r>
      <w:r w:rsidRPr="00B75ED4">
        <w:rPr>
          <w:rFonts w:ascii="Times New Roman" w:hAnsi="Times New Roman"/>
          <w:sz w:val="24"/>
          <w:szCs w:val="24"/>
        </w:rPr>
        <w:lastRenderedPageBreak/>
        <w:t xml:space="preserve">innowacyjnych, z formułowaniem wizji, celów oraz narzędzi niezbędnych dla osiągania wyznaczanych celów. Projekt obejmuje 10 wyzwań rozwojowych: </w:t>
      </w:r>
    </w:p>
    <w:p w:rsidR="00E44B44" w:rsidRPr="00B75ED4" w:rsidRDefault="00E44B44" w:rsidP="00E44B44">
      <w:pPr>
        <w:pStyle w:val="Akapitzlist"/>
        <w:numPr>
          <w:ilvl w:val="0"/>
          <w:numId w:val="8"/>
        </w:numPr>
        <w:spacing w:after="0" w:line="360" w:lineRule="auto"/>
        <w:jc w:val="both"/>
        <w:rPr>
          <w:rFonts w:ascii="Times New Roman" w:hAnsi="Times New Roman"/>
          <w:sz w:val="24"/>
          <w:szCs w:val="24"/>
        </w:rPr>
      </w:pPr>
      <w:r w:rsidRPr="00B75ED4">
        <w:rPr>
          <w:rFonts w:ascii="Times New Roman" w:hAnsi="Times New Roman"/>
          <w:sz w:val="24"/>
          <w:szCs w:val="24"/>
        </w:rPr>
        <w:t>wzrostu konkurencyjności;</w:t>
      </w:r>
    </w:p>
    <w:p w:rsidR="00E44B44" w:rsidRPr="00B75ED4" w:rsidRDefault="00E44B44" w:rsidP="00E44B44">
      <w:pPr>
        <w:pStyle w:val="Akapitzlist"/>
        <w:numPr>
          <w:ilvl w:val="0"/>
          <w:numId w:val="8"/>
        </w:numPr>
        <w:spacing w:after="0" w:line="360" w:lineRule="auto"/>
        <w:jc w:val="both"/>
        <w:rPr>
          <w:rFonts w:ascii="Times New Roman" w:hAnsi="Times New Roman"/>
          <w:sz w:val="24"/>
          <w:szCs w:val="24"/>
        </w:rPr>
      </w:pPr>
      <w:r w:rsidRPr="00B75ED4">
        <w:rPr>
          <w:rFonts w:ascii="Times New Roman" w:hAnsi="Times New Roman"/>
          <w:sz w:val="24"/>
          <w:szCs w:val="24"/>
        </w:rPr>
        <w:t xml:space="preserve">sytuacji demograficznej; </w:t>
      </w:r>
    </w:p>
    <w:p w:rsidR="00E44B44" w:rsidRPr="00B75ED4" w:rsidRDefault="00E44B44" w:rsidP="00E44B44">
      <w:pPr>
        <w:pStyle w:val="Akapitzlist"/>
        <w:numPr>
          <w:ilvl w:val="0"/>
          <w:numId w:val="8"/>
        </w:numPr>
        <w:spacing w:after="0" w:line="360" w:lineRule="auto"/>
        <w:jc w:val="both"/>
        <w:rPr>
          <w:rFonts w:ascii="Times New Roman" w:hAnsi="Times New Roman"/>
          <w:sz w:val="24"/>
          <w:szCs w:val="24"/>
        </w:rPr>
      </w:pPr>
      <w:r w:rsidRPr="00B75ED4">
        <w:rPr>
          <w:rFonts w:ascii="Times New Roman" w:hAnsi="Times New Roman"/>
          <w:sz w:val="24"/>
          <w:szCs w:val="24"/>
        </w:rPr>
        <w:t xml:space="preserve">wysokiej aktywności pracy oraz adaptacyjności zasobów pracy; </w:t>
      </w:r>
    </w:p>
    <w:p w:rsidR="00E44B44" w:rsidRPr="00B75ED4" w:rsidRDefault="00E44B44" w:rsidP="00E44B44">
      <w:pPr>
        <w:pStyle w:val="Akapitzlist"/>
        <w:numPr>
          <w:ilvl w:val="0"/>
          <w:numId w:val="8"/>
        </w:numPr>
        <w:spacing w:after="0" w:line="360" w:lineRule="auto"/>
        <w:jc w:val="both"/>
        <w:rPr>
          <w:rFonts w:ascii="Times New Roman" w:hAnsi="Times New Roman"/>
          <w:sz w:val="24"/>
          <w:szCs w:val="24"/>
        </w:rPr>
      </w:pPr>
      <w:r w:rsidRPr="00B75ED4">
        <w:rPr>
          <w:rFonts w:ascii="Times New Roman" w:hAnsi="Times New Roman"/>
          <w:sz w:val="24"/>
          <w:szCs w:val="24"/>
        </w:rPr>
        <w:t xml:space="preserve">odpowiedniego potencjału infrastruktury; </w:t>
      </w:r>
    </w:p>
    <w:p w:rsidR="00E44B44" w:rsidRPr="00B75ED4" w:rsidRDefault="00E44B44" w:rsidP="00E44B44">
      <w:pPr>
        <w:pStyle w:val="Akapitzlist"/>
        <w:numPr>
          <w:ilvl w:val="0"/>
          <w:numId w:val="8"/>
        </w:numPr>
        <w:spacing w:after="0" w:line="360" w:lineRule="auto"/>
        <w:jc w:val="both"/>
        <w:rPr>
          <w:rFonts w:ascii="Times New Roman" w:hAnsi="Times New Roman"/>
          <w:sz w:val="24"/>
          <w:szCs w:val="24"/>
        </w:rPr>
      </w:pPr>
      <w:r w:rsidRPr="00B75ED4">
        <w:rPr>
          <w:rFonts w:ascii="Times New Roman" w:hAnsi="Times New Roman"/>
          <w:sz w:val="24"/>
          <w:szCs w:val="24"/>
        </w:rPr>
        <w:t xml:space="preserve">bezpieczeństwa energetyczno- klimatycznego; </w:t>
      </w:r>
    </w:p>
    <w:p w:rsidR="00E44B44" w:rsidRPr="00B75ED4" w:rsidRDefault="00E44B44" w:rsidP="00E44B44">
      <w:pPr>
        <w:pStyle w:val="Akapitzlist"/>
        <w:numPr>
          <w:ilvl w:val="0"/>
          <w:numId w:val="8"/>
        </w:numPr>
        <w:spacing w:after="0" w:line="360" w:lineRule="auto"/>
        <w:jc w:val="both"/>
        <w:rPr>
          <w:rFonts w:ascii="Times New Roman" w:hAnsi="Times New Roman"/>
          <w:sz w:val="24"/>
          <w:szCs w:val="24"/>
        </w:rPr>
      </w:pPr>
      <w:r w:rsidRPr="00B75ED4">
        <w:rPr>
          <w:rFonts w:ascii="Times New Roman" w:hAnsi="Times New Roman"/>
          <w:sz w:val="24"/>
          <w:szCs w:val="24"/>
        </w:rPr>
        <w:t xml:space="preserve">gospodarki opartej na wiedzy i rozwoju kapitału intelektualnego; </w:t>
      </w:r>
    </w:p>
    <w:p w:rsidR="00E44B44" w:rsidRPr="00B75ED4" w:rsidRDefault="00E44B44" w:rsidP="00E44B44">
      <w:pPr>
        <w:pStyle w:val="Akapitzlist"/>
        <w:numPr>
          <w:ilvl w:val="0"/>
          <w:numId w:val="8"/>
        </w:numPr>
        <w:spacing w:after="0" w:line="360" w:lineRule="auto"/>
        <w:jc w:val="both"/>
        <w:rPr>
          <w:rFonts w:ascii="Times New Roman" w:hAnsi="Times New Roman"/>
          <w:sz w:val="24"/>
          <w:szCs w:val="24"/>
        </w:rPr>
      </w:pPr>
      <w:r w:rsidRPr="00B75ED4">
        <w:rPr>
          <w:rFonts w:ascii="Times New Roman" w:hAnsi="Times New Roman"/>
          <w:sz w:val="24"/>
          <w:szCs w:val="24"/>
        </w:rPr>
        <w:t xml:space="preserve">solidarności i spójności regionalnej; </w:t>
      </w:r>
    </w:p>
    <w:p w:rsidR="00E44B44" w:rsidRPr="00B75ED4" w:rsidRDefault="00E44B44" w:rsidP="00E44B44">
      <w:pPr>
        <w:pStyle w:val="Akapitzlist"/>
        <w:numPr>
          <w:ilvl w:val="0"/>
          <w:numId w:val="8"/>
        </w:numPr>
        <w:spacing w:after="0" w:line="360" w:lineRule="auto"/>
        <w:jc w:val="both"/>
        <w:rPr>
          <w:rFonts w:ascii="Times New Roman" w:hAnsi="Times New Roman"/>
          <w:sz w:val="24"/>
          <w:szCs w:val="24"/>
        </w:rPr>
      </w:pPr>
      <w:r w:rsidRPr="00B75ED4">
        <w:rPr>
          <w:rFonts w:ascii="Times New Roman" w:hAnsi="Times New Roman"/>
          <w:sz w:val="24"/>
          <w:szCs w:val="24"/>
        </w:rPr>
        <w:t>poprawy spójności społecznej;</w:t>
      </w:r>
    </w:p>
    <w:p w:rsidR="00E44B44" w:rsidRPr="00B75ED4" w:rsidRDefault="00E44B44" w:rsidP="00E44B44">
      <w:pPr>
        <w:pStyle w:val="Akapitzlist"/>
        <w:numPr>
          <w:ilvl w:val="0"/>
          <w:numId w:val="8"/>
        </w:numPr>
        <w:spacing w:after="0" w:line="360" w:lineRule="auto"/>
        <w:jc w:val="both"/>
        <w:rPr>
          <w:rFonts w:ascii="Times New Roman" w:hAnsi="Times New Roman"/>
          <w:sz w:val="24"/>
          <w:szCs w:val="24"/>
        </w:rPr>
      </w:pPr>
      <w:r w:rsidRPr="00B75ED4">
        <w:rPr>
          <w:rFonts w:ascii="Times New Roman" w:hAnsi="Times New Roman"/>
          <w:sz w:val="24"/>
          <w:szCs w:val="24"/>
        </w:rPr>
        <w:t xml:space="preserve">sprawnego państwa; </w:t>
      </w:r>
    </w:p>
    <w:p w:rsidR="00E44B44" w:rsidRPr="00B75ED4" w:rsidRDefault="00E44B44" w:rsidP="00E44B44">
      <w:pPr>
        <w:pStyle w:val="Akapitzlist"/>
        <w:numPr>
          <w:ilvl w:val="0"/>
          <w:numId w:val="8"/>
        </w:numPr>
        <w:spacing w:after="0" w:line="360" w:lineRule="auto"/>
        <w:jc w:val="both"/>
      </w:pPr>
      <w:r w:rsidRPr="00B75ED4">
        <w:rPr>
          <w:rFonts w:ascii="Times New Roman" w:hAnsi="Times New Roman"/>
          <w:sz w:val="24"/>
          <w:szCs w:val="24"/>
        </w:rPr>
        <w:t>wzrostu kapitału społecznego Polski.</w:t>
      </w:r>
      <w:r w:rsidRPr="00B75ED4">
        <w:rPr>
          <w:vertAlign w:val="superscript"/>
        </w:rPr>
        <w:footnoteReference w:id="5"/>
      </w:r>
      <w:r w:rsidRPr="00B75ED4">
        <w:rPr>
          <w:rFonts w:ascii="Times New Roman" w:hAnsi="Times New Roman"/>
          <w:sz w:val="24"/>
          <w:szCs w:val="24"/>
        </w:rPr>
        <w:t xml:space="preserve"> </w:t>
      </w:r>
    </w:p>
    <w:p w:rsidR="00E44B44" w:rsidRPr="00B75ED4" w:rsidRDefault="00E44B44" w:rsidP="00E44B44">
      <w:pPr>
        <w:spacing w:after="0" w:line="360" w:lineRule="auto"/>
        <w:jc w:val="both"/>
        <w:rPr>
          <w:rFonts w:ascii="Times New Roman" w:hAnsi="Times New Roman"/>
          <w:sz w:val="24"/>
          <w:szCs w:val="24"/>
        </w:rPr>
      </w:pPr>
    </w:p>
    <w:p w:rsidR="00E44B44" w:rsidRPr="00B75ED4" w:rsidRDefault="00E44B44" w:rsidP="00E44B44">
      <w:pPr>
        <w:spacing w:after="0" w:line="360" w:lineRule="auto"/>
        <w:jc w:val="both"/>
      </w:pPr>
      <w:r w:rsidRPr="00B75ED4">
        <w:rPr>
          <w:rFonts w:ascii="Times New Roman" w:hAnsi="Times New Roman"/>
          <w:b/>
          <w:bCs/>
          <w:i/>
          <w:sz w:val="24"/>
          <w:szCs w:val="24"/>
        </w:rPr>
        <w:t xml:space="preserve">Strategia Rozwoju Kapitału Ludzkiego 2020 - </w:t>
      </w:r>
      <w:r w:rsidRPr="00B75ED4">
        <w:rPr>
          <w:rFonts w:ascii="Times New Roman" w:hAnsi="Times New Roman"/>
          <w:bCs/>
          <w:sz w:val="24"/>
          <w:szCs w:val="24"/>
        </w:rPr>
        <w:t>Strategia Rozwoju Kapitału Ludzkiego 2020 (SRKL) została przyjęta przez Radę Ministrów (uchwała nr 104 Rady Ministrów z dnia 18 czerwca 2013 r. w sprawie przyjęcia Strategii Rozwoju Kapitału Ludzkiego 2020). Głównym celem SRKL jest rozwijanie kapitału ludzkiego poprzez</w:t>
      </w:r>
      <w:r>
        <w:rPr>
          <w:rFonts w:ascii="Times New Roman" w:hAnsi="Times New Roman"/>
          <w:bCs/>
          <w:sz w:val="24"/>
          <w:szCs w:val="24"/>
        </w:rPr>
        <w:t xml:space="preserve"> wydobywanie potencjałów osób w </w:t>
      </w:r>
      <w:r w:rsidRPr="00B75ED4">
        <w:rPr>
          <w:rFonts w:ascii="Times New Roman" w:hAnsi="Times New Roman"/>
          <w:bCs/>
          <w:sz w:val="24"/>
          <w:szCs w:val="24"/>
        </w:rPr>
        <w:t xml:space="preserve">taki sposób, by mogły w pełni uczestniczyć w życiu społecznym, politycznym i  ekonomicznym na wszystkich etapach życia. Poza celem głównym w SRKL wyznaczono pięć celów szczegółowych: </w:t>
      </w:r>
    </w:p>
    <w:p w:rsidR="00E44B44" w:rsidRPr="00B75ED4" w:rsidRDefault="00E44B44" w:rsidP="00E44B44">
      <w:pPr>
        <w:pStyle w:val="Akapitzlist"/>
        <w:numPr>
          <w:ilvl w:val="0"/>
          <w:numId w:val="9"/>
        </w:numPr>
        <w:spacing w:after="0" w:line="360" w:lineRule="auto"/>
        <w:jc w:val="both"/>
        <w:rPr>
          <w:rFonts w:ascii="Times New Roman" w:hAnsi="Times New Roman"/>
          <w:bCs/>
          <w:sz w:val="24"/>
          <w:szCs w:val="24"/>
        </w:rPr>
      </w:pPr>
      <w:r w:rsidRPr="00B75ED4">
        <w:rPr>
          <w:rFonts w:ascii="Times New Roman" w:hAnsi="Times New Roman"/>
          <w:bCs/>
          <w:sz w:val="24"/>
          <w:szCs w:val="24"/>
        </w:rPr>
        <w:t xml:space="preserve">wzrost zatrudnienia; </w:t>
      </w:r>
    </w:p>
    <w:p w:rsidR="00E44B44" w:rsidRPr="00B75ED4" w:rsidRDefault="00E44B44" w:rsidP="00E44B44">
      <w:pPr>
        <w:pStyle w:val="Akapitzlist"/>
        <w:numPr>
          <w:ilvl w:val="0"/>
          <w:numId w:val="9"/>
        </w:numPr>
        <w:spacing w:after="0" w:line="360" w:lineRule="auto"/>
        <w:jc w:val="both"/>
        <w:rPr>
          <w:rFonts w:ascii="Times New Roman" w:hAnsi="Times New Roman"/>
          <w:bCs/>
          <w:sz w:val="24"/>
          <w:szCs w:val="24"/>
        </w:rPr>
      </w:pPr>
      <w:r w:rsidRPr="00B75ED4">
        <w:rPr>
          <w:rFonts w:ascii="Times New Roman" w:hAnsi="Times New Roman"/>
          <w:bCs/>
          <w:sz w:val="24"/>
          <w:szCs w:val="24"/>
        </w:rPr>
        <w:t xml:space="preserve">wydłużenie aktywności zawodowej i zapewnienie lepszej jakości funkcjonowania osób starszych; </w:t>
      </w:r>
    </w:p>
    <w:p w:rsidR="00E44B44" w:rsidRPr="00B75ED4" w:rsidRDefault="00E44B44" w:rsidP="00E44B44">
      <w:pPr>
        <w:pStyle w:val="Akapitzlist"/>
        <w:numPr>
          <w:ilvl w:val="0"/>
          <w:numId w:val="9"/>
        </w:numPr>
        <w:spacing w:after="0" w:line="360" w:lineRule="auto"/>
        <w:jc w:val="both"/>
        <w:rPr>
          <w:rFonts w:ascii="Times New Roman" w:hAnsi="Times New Roman"/>
          <w:bCs/>
          <w:sz w:val="24"/>
          <w:szCs w:val="24"/>
        </w:rPr>
      </w:pPr>
      <w:r w:rsidRPr="00B75ED4">
        <w:rPr>
          <w:rFonts w:ascii="Times New Roman" w:hAnsi="Times New Roman"/>
          <w:bCs/>
          <w:sz w:val="24"/>
          <w:szCs w:val="24"/>
        </w:rPr>
        <w:t xml:space="preserve">poprawa sytuacji osób i grup zagrożonych wykluczeniem społecznym; </w:t>
      </w:r>
    </w:p>
    <w:p w:rsidR="00E44B44" w:rsidRPr="00B75ED4" w:rsidRDefault="00E44B44" w:rsidP="00E44B44">
      <w:pPr>
        <w:pStyle w:val="Akapitzlist"/>
        <w:numPr>
          <w:ilvl w:val="0"/>
          <w:numId w:val="9"/>
        </w:numPr>
        <w:spacing w:after="0" w:line="360" w:lineRule="auto"/>
        <w:jc w:val="both"/>
        <w:rPr>
          <w:rFonts w:ascii="Times New Roman" w:hAnsi="Times New Roman"/>
          <w:bCs/>
          <w:sz w:val="24"/>
          <w:szCs w:val="24"/>
        </w:rPr>
      </w:pPr>
      <w:r w:rsidRPr="00B75ED4">
        <w:rPr>
          <w:rFonts w:ascii="Times New Roman" w:hAnsi="Times New Roman"/>
          <w:bCs/>
          <w:sz w:val="24"/>
          <w:szCs w:val="24"/>
        </w:rPr>
        <w:t>poprawa zdrowia obywateli oraz podniesienie efektywności opieki zdrowotnej;</w:t>
      </w:r>
    </w:p>
    <w:p w:rsidR="00E44B44" w:rsidRPr="00B75ED4" w:rsidRDefault="00E44B44" w:rsidP="00E44B44">
      <w:pPr>
        <w:pStyle w:val="Akapitzlist"/>
        <w:numPr>
          <w:ilvl w:val="0"/>
          <w:numId w:val="9"/>
        </w:numPr>
        <w:spacing w:after="0" w:line="360" w:lineRule="auto"/>
        <w:jc w:val="both"/>
      </w:pPr>
      <w:r w:rsidRPr="00B75ED4">
        <w:rPr>
          <w:rFonts w:ascii="Times New Roman" w:hAnsi="Times New Roman"/>
          <w:bCs/>
          <w:sz w:val="24"/>
          <w:szCs w:val="24"/>
        </w:rPr>
        <w:t>podniesienie poziomu kompetencji i kwalifikacji obywateli.</w:t>
      </w:r>
      <w:r w:rsidRPr="00B75ED4">
        <w:rPr>
          <w:vertAlign w:val="superscript"/>
        </w:rPr>
        <w:footnoteReference w:id="6"/>
      </w:r>
    </w:p>
    <w:p w:rsidR="00E44B44" w:rsidRPr="00B75ED4" w:rsidRDefault="00E44B44" w:rsidP="00E44B44">
      <w:pPr>
        <w:spacing w:after="0" w:line="360" w:lineRule="auto"/>
        <w:jc w:val="both"/>
        <w:rPr>
          <w:rFonts w:ascii="Times New Roman" w:hAnsi="Times New Roman"/>
          <w:sz w:val="24"/>
          <w:szCs w:val="24"/>
        </w:rPr>
      </w:pPr>
    </w:p>
    <w:p w:rsidR="00E44B44" w:rsidRPr="00B75ED4" w:rsidRDefault="00E44B44" w:rsidP="00E44B44">
      <w:pPr>
        <w:spacing w:after="0" w:line="360" w:lineRule="auto"/>
        <w:jc w:val="both"/>
      </w:pPr>
      <w:r w:rsidRPr="00B75ED4">
        <w:rPr>
          <w:rFonts w:ascii="Times New Roman" w:hAnsi="Times New Roman"/>
          <w:b/>
          <w:i/>
          <w:sz w:val="24"/>
          <w:szCs w:val="24"/>
        </w:rPr>
        <w:t xml:space="preserve">Strategia Rozwoju Kapitału Społecznego 2020 - </w:t>
      </w:r>
      <w:r w:rsidRPr="00B75ED4">
        <w:rPr>
          <w:rFonts w:ascii="Times New Roman" w:hAnsi="Times New Roman"/>
          <w:sz w:val="24"/>
          <w:szCs w:val="24"/>
        </w:rPr>
        <w:t>Prace nad opracowaniem dokumentu trwały pod kierunkiem Ministra Kultury i Dziedzictwa Narodowego od 2009 r. Cztery cele szczegółowe </w:t>
      </w:r>
      <w:r w:rsidRPr="00B75ED4">
        <w:rPr>
          <w:rFonts w:ascii="Times New Roman" w:hAnsi="Times New Roman"/>
          <w:iCs/>
          <w:sz w:val="24"/>
          <w:szCs w:val="24"/>
        </w:rPr>
        <w:t>Strategii  Rozwoju Kapitału Społecznego 2020</w:t>
      </w:r>
      <w:r w:rsidRPr="00B75ED4">
        <w:rPr>
          <w:rFonts w:ascii="Times New Roman" w:hAnsi="Times New Roman"/>
          <w:sz w:val="24"/>
          <w:szCs w:val="24"/>
        </w:rPr>
        <w:t>  obejmują:</w:t>
      </w:r>
    </w:p>
    <w:p w:rsidR="00E44B44" w:rsidRPr="00B75ED4" w:rsidRDefault="00E44B44" w:rsidP="00E44B44">
      <w:pPr>
        <w:pStyle w:val="Akapitzlist"/>
        <w:numPr>
          <w:ilvl w:val="0"/>
          <w:numId w:val="10"/>
        </w:numPr>
        <w:spacing w:after="0" w:line="360" w:lineRule="auto"/>
        <w:jc w:val="both"/>
        <w:rPr>
          <w:rFonts w:ascii="Times New Roman" w:hAnsi="Times New Roman"/>
          <w:sz w:val="24"/>
          <w:szCs w:val="24"/>
        </w:rPr>
      </w:pPr>
      <w:r w:rsidRPr="00B75ED4">
        <w:rPr>
          <w:rFonts w:ascii="Times New Roman" w:hAnsi="Times New Roman"/>
          <w:sz w:val="24"/>
          <w:szCs w:val="24"/>
        </w:rPr>
        <w:lastRenderedPageBreak/>
        <w:t xml:space="preserve">wspieranie budowy postaw kooperacji, kreatywności i komunikacji poprzez nowe metody i zmiany w systemie edukacji, zarówno formalnej, jak i pozaformalnej; </w:t>
      </w:r>
    </w:p>
    <w:p w:rsidR="00E44B44" w:rsidRPr="00B75ED4" w:rsidRDefault="00E44B44" w:rsidP="00E44B44">
      <w:pPr>
        <w:pStyle w:val="Akapitzlist"/>
        <w:numPr>
          <w:ilvl w:val="0"/>
          <w:numId w:val="10"/>
        </w:numPr>
        <w:spacing w:after="0" w:line="360" w:lineRule="auto"/>
        <w:jc w:val="both"/>
        <w:rPr>
          <w:rFonts w:ascii="Times New Roman" w:hAnsi="Times New Roman"/>
          <w:sz w:val="24"/>
          <w:szCs w:val="24"/>
        </w:rPr>
      </w:pPr>
      <w:r w:rsidRPr="00B75ED4">
        <w:rPr>
          <w:rFonts w:ascii="Times New Roman" w:hAnsi="Times New Roman"/>
          <w:sz w:val="24"/>
          <w:szCs w:val="24"/>
        </w:rPr>
        <w:t xml:space="preserve">wzmacnianie dialogu obywatelskiego oraz rozwój instrumentów ekonomii społecznej; </w:t>
      </w:r>
    </w:p>
    <w:p w:rsidR="00E44B44" w:rsidRPr="00B75ED4" w:rsidRDefault="00E44B44" w:rsidP="00E44B44">
      <w:pPr>
        <w:pStyle w:val="Akapitzlist"/>
        <w:numPr>
          <w:ilvl w:val="0"/>
          <w:numId w:val="10"/>
        </w:numPr>
        <w:spacing w:after="0" w:line="360" w:lineRule="auto"/>
        <w:jc w:val="both"/>
        <w:rPr>
          <w:rFonts w:ascii="Times New Roman" w:hAnsi="Times New Roman"/>
          <w:sz w:val="24"/>
          <w:szCs w:val="24"/>
        </w:rPr>
      </w:pPr>
      <w:r w:rsidRPr="00B75ED4">
        <w:rPr>
          <w:rFonts w:ascii="Times New Roman" w:hAnsi="Times New Roman"/>
          <w:sz w:val="24"/>
          <w:szCs w:val="24"/>
        </w:rPr>
        <w:t xml:space="preserve">polepszanie dostępności do wysokiej jakości programów mediów publicznych, a także zasobów kultury; </w:t>
      </w:r>
    </w:p>
    <w:p w:rsidR="00E44B44" w:rsidRPr="00B75ED4" w:rsidRDefault="00E44B44" w:rsidP="00E44B44">
      <w:pPr>
        <w:pStyle w:val="Akapitzlist"/>
        <w:numPr>
          <w:ilvl w:val="0"/>
          <w:numId w:val="10"/>
        </w:numPr>
        <w:spacing w:after="0" w:line="360" w:lineRule="auto"/>
        <w:jc w:val="both"/>
        <w:rPr>
          <w:rFonts w:ascii="Times New Roman" w:hAnsi="Times New Roman"/>
          <w:sz w:val="24"/>
          <w:szCs w:val="24"/>
        </w:rPr>
      </w:pPr>
      <w:r w:rsidRPr="00B75ED4">
        <w:rPr>
          <w:rFonts w:ascii="Times New Roman" w:hAnsi="Times New Roman"/>
          <w:sz w:val="24"/>
          <w:szCs w:val="24"/>
        </w:rPr>
        <w:t>wzmacnianie sektora kultury i przemysłów kreatywnych, w tym działań na rzecz szkolnictwa artystycznego, nowoczesnych instytucji kultury oraz promocji polskiej kultury za granicą.</w:t>
      </w:r>
    </w:p>
    <w:p w:rsidR="00E44B44" w:rsidRPr="00B75ED4" w:rsidRDefault="00E44B44" w:rsidP="00E44B44">
      <w:pPr>
        <w:spacing w:after="0" w:line="360" w:lineRule="auto"/>
        <w:jc w:val="both"/>
      </w:pPr>
      <w:r w:rsidRPr="00B75ED4">
        <w:rPr>
          <w:rFonts w:ascii="Times New Roman" w:hAnsi="Times New Roman"/>
          <w:sz w:val="24"/>
          <w:szCs w:val="24"/>
        </w:rPr>
        <w:t>Przyjęcie Strategii poprzedziły odbywające się w 2011 r. s</w:t>
      </w:r>
      <w:r>
        <w:rPr>
          <w:rFonts w:ascii="Times New Roman" w:hAnsi="Times New Roman"/>
          <w:sz w:val="24"/>
          <w:szCs w:val="24"/>
        </w:rPr>
        <w:t>zerokie konsultacje społeczne z </w:t>
      </w:r>
      <w:r w:rsidRPr="00B75ED4">
        <w:rPr>
          <w:rFonts w:ascii="Times New Roman" w:hAnsi="Times New Roman"/>
          <w:sz w:val="24"/>
          <w:szCs w:val="24"/>
        </w:rPr>
        <w:t>udziałem wszystkich zainteresowanych grup i środowisk. Koordynatorem realizacji Strategii jest Minister Kultury i Dziedzictwa Narodowego.</w:t>
      </w:r>
      <w:r w:rsidRPr="00B75ED4">
        <w:rPr>
          <w:vertAlign w:val="superscript"/>
        </w:rPr>
        <w:footnoteReference w:id="7"/>
      </w:r>
    </w:p>
    <w:p w:rsidR="00E44B44" w:rsidRPr="00B75ED4" w:rsidRDefault="00E44B44" w:rsidP="00E44B44">
      <w:pPr>
        <w:pStyle w:val="Akapitzlist"/>
        <w:spacing w:after="0" w:line="360" w:lineRule="auto"/>
        <w:jc w:val="both"/>
        <w:rPr>
          <w:rFonts w:ascii="Times New Roman" w:hAnsi="Times New Roman"/>
          <w:sz w:val="24"/>
          <w:szCs w:val="24"/>
        </w:rPr>
      </w:pPr>
    </w:p>
    <w:p w:rsidR="00E44B44" w:rsidRPr="00B75ED4" w:rsidRDefault="00E44B44" w:rsidP="00E44B44">
      <w:pPr>
        <w:spacing w:after="0" w:line="360" w:lineRule="auto"/>
        <w:jc w:val="both"/>
      </w:pPr>
      <w:r w:rsidRPr="00B75ED4">
        <w:rPr>
          <w:rFonts w:ascii="Times New Roman" w:hAnsi="Times New Roman"/>
          <w:b/>
          <w:bCs/>
          <w:i/>
          <w:sz w:val="24"/>
          <w:szCs w:val="24"/>
        </w:rPr>
        <w:t xml:space="preserve">Krajowa Strategia Rozwoju Regionalnego 2010-2020: Regiony, Miasta, Obszary wiejskie - </w:t>
      </w:r>
      <w:r w:rsidRPr="00B75ED4">
        <w:rPr>
          <w:rFonts w:ascii="Times New Roman" w:hAnsi="Times New Roman"/>
          <w:bCs/>
          <w:sz w:val="24"/>
          <w:szCs w:val="24"/>
        </w:rPr>
        <w:t>Krajowa Strategia Rozwoju Regionalnego 2010-2020 (KSRR) to rządowa wizja rozwoju polskich regionów do 2020 roku. Określa najważniejsze wyzwania, założenia i cele polityki regionalnej państwa. Wyznacza też zasady i mechaniz</w:t>
      </w:r>
      <w:r>
        <w:rPr>
          <w:rFonts w:ascii="Times New Roman" w:hAnsi="Times New Roman"/>
          <w:bCs/>
          <w:sz w:val="24"/>
          <w:szCs w:val="24"/>
        </w:rPr>
        <w:t>my współpracy pomiędzy rządem a </w:t>
      </w:r>
      <w:r w:rsidRPr="00B75ED4">
        <w:rPr>
          <w:rFonts w:ascii="Times New Roman" w:hAnsi="Times New Roman"/>
          <w:bCs/>
          <w:sz w:val="24"/>
          <w:szCs w:val="24"/>
        </w:rPr>
        <w:t>samorządami wojewódzkimi oraz koordynacji działań obu szczebli. Najważniejszym celem KSRR jest wykorzystanie specyficznych atutów (tzw. potencjałów rozwojowych), które ma każdy obszar Polski, dla osiągnięcia celów rozwoju kraju – wzrostu, zatrudnienia i spójności. KSRR wyznacza też trzy cele szczegółowe. Dotyczą one:</w:t>
      </w:r>
    </w:p>
    <w:p w:rsidR="00E44B44" w:rsidRPr="00B75ED4" w:rsidRDefault="00E44B44" w:rsidP="00E44B44">
      <w:pPr>
        <w:pStyle w:val="Akapitzlist"/>
        <w:numPr>
          <w:ilvl w:val="0"/>
          <w:numId w:val="11"/>
        </w:numPr>
        <w:spacing w:after="0" w:line="360" w:lineRule="auto"/>
        <w:jc w:val="both"/>
        <w:rPr>
          <w:rFonts w:ascii="Times New Roman" w:hAnsi="Times New Roman"/>
          <w:bCs/>
          <w:sz w:val="24"/>
          <w:szCs w:val="24"/>
        </w:rPr>
      </w:pPr>
      <w:r w:rsidRPr="00B75ED4">
        <w:rPr>
          <w:rFonts w:ascii="Times New Roman" w:hAnsi="Times New Roman"/>
          <w:bCs/>
          <w:sz w:val="24"/>
          <w:szCs w:val="24"/>
        </w:rPr>
        <w:t>wzrostu konkurencyjności regionów, czyli rozwijania potencjałów największych miast i otaczających je gmin oraz tworzenia warunków do korzystania z tego rozwoju przez pozostałe obszary. To w miastach powstaje najwięcej nowych miejsc pracy, innowacyjnych firm, w nich zlokalizowane są sz</w:t>
      </w:r>
      <w:r>
        <w:rPr>
          <w:rFonts w:ascii="Times New Roman" w:hAnsi="Times New Roman"/>
          <w:bCs/>
          <w:sz w:val="24"/>
          <w:szCs w:val="24"/>
        </w:rPr>
        <w:t>koły wyższe, instytucje kultury</w:t>
      </w:r>
      <w:r w:rsidRPr="00B75ED4">
        <w:rPr>
          <w:rFonts w:ascii="Times New Roman" w:hAnsi="Times New Roman"/>
          <w:bCs/>
          <w:sz w:val="24"/>
          <w:szCs w:val="24"/>
        </w:rPr>
        <w:t>;</w:t>
      </w:r>
    </w:p>
    <w:p w:rsidR="00E44B44" w:rsidRDefault="00E44B44" w:rsidP="00E44B44">
      <w:pPr>
        <w:pStyle w:val="Akapitzlist"/>
        <w:numPr>
          <w:ilvl w:val="0"/>
          <w:numId w:val="11"/>
        </w:numPr>
        <w:spacing w:after="0" w:line="360" w:lineRule="auto"/>
        <w:jc w:val="both"/>
        <w:rPr>
          <w:rFonts w:ascii="Times New Roman" w:hAnsi="Times New Roman"/>
          <w:bCs/>
          <w:sz w:val="24"/>
          <w:szCs w:val="24"/>
        </w:rPr>
      </w:pPr>
      <w:r w:rsidRPr="00B75ED4">
        <w:rPr>
          <w:rFonts w:ascii="Times New Roman" w:hAnsi="Times New Roman"/>
          <w:bCs/>
          <w:sz w:val="24"/>
          <w:szCs w:val="24"/>
        </w:rPr>
        <w:t>niwelowania różnic w rozwoju poszczególnych obszarów k</w:t>
      </w:r>
      <w:r>
        <w:rPr>
          <w:rFonts w:ascii="Times New Roman" w:hAnsi="Times New Roman"/>
          <w:bCs/>
          <w:sz w:val="24"/>
          <w:szCs w:val="24"/>
        </w:rPr>
        <w:t>raju- szczególnie w </w:t>
      </w:r>
      <w:r w:rsidRPr="00B75ED4">
        <w:rPr>
          <w:rFonts w:ascii="Times New Roman" w:hAnsi="Times New Roman"/>
          <w:bCs/>
          <w:sz w:val="24"/>
          <w:szCs w:val="24"/>
        </w:rPr>
        <w:t>obszarach wiejskich o najniższym poziomie dostępu mieszkańców do dóbr i usług, miasta, które tracą dotychczasowe funkcje społeczno-gospodarcze, np. niektóre byłe stolice województw, obszary przygraniczne czy te części Polski, które nie mają nowoczesn</w:t>
      </w:r>
      <w:r>
        <w:rPr>
          <w:rFonts w:ascii="Times New Roman" w:hAnsi="Times New Roman"/>
          <w:bCs/>
          <w:sz w:val="24"/>
          <w:szCs w:val="24"/>
        </w:rPr>
        <w:t>ej sieci drogowej czy kolejowej</w:t>
      </w:r>
      <w:r w:rsidRPr="00B75ED4">
        <w:rPr>
          <w:rFonts w:ascii="Times New Roman" w:hAnsi="Times New Roman"/>
          <w:bCs/>
          <w:sz w:val="24"/>
          <w:szCs w:val="24"/>
        </w:rPr>
        <w:t>;</w:t>
      </w:r>
    </w:p>
    <w:p w:rsidR="00E44B44" w:rsidRPr="00CF7ED9" w:rsidRDefault="00E44B44" w:rsidP="00E44B44">
      <w:pPr>
        <w:pStyle w:val="Akapitzlist"/>
        <w:numPr>
          <w:ilvl w:val="0"/>
          <w:numId w:val="11"/>
        </w:numPr>
        <w:spacing w:after="0" w:line="360" w:lineRule="auto"/>
        <w:jc w:val="both"/>
        <w:rPr>
          <w:rFonts w:ascii="Times New Roman" w:hAnsi="Times New Roman"/>
          <w:bCs/>
          <w:sz w:val="24"/>
          <w:szCs w:val="24"/>
        </w:rPr>
      </w:pPr>
      <w:r w:rsidRPr="00CF7ED9">
        <w:rPr>
          <w:rFonts w:ascii="Times New Roman" w:hAnsi="Times New Roman"/>
          <w:bCs/>
          <w:sz w:val="24"/>
          <w:szCs w:val="24"/>
        </w:rPr>
        <w:t>sprawnego zarządzania polityką</w:t>
      </w:r>
      <w:r w:rsidRPr="00CF7ED9">
        <w:rPr>
          <w:rFonts w:ascii="Times New Roman" w:hAnsi="Times New Roman"/>
          <w:b/>
          <w:bCs/>
          <w:sz w:val="24"/>
          <w:szCs w:val="24"/>
        </w:rPr>
        <w:t xml:space="preserve"> </w:t>
      </w:r>
      <w:r w:rsidRPr="00CF7ED9">
        <w:rPr>
          <w:rFonts w:ascii="Times New Roman" w:hAnsi="Times New Roman"/>
          <w:bCs/>
          <w:sz w:val="24"/>
          <w:szCs w:val="24"/>
        </w:rPr>
        <w:t>rozwoju (</w:t>
      </w:r>
      <w:r>
        <w:rPr>
          <w:rFonts w:ascii="Times New Roman" w:hAnsi="Times New Roman"/>
          <w:bCs/>
          <w:sz w:val="24"/>
          <w:szCs w:val="24"/>
        </w:rPr>
        <w:t>m.in. większa rola województw w </w:t>
      </w:r>
      <w:r w:rsidRPr="00CF7ED9">
        <w:rPr>
          <w:rFonts w:ascii="Times New Roman" w:hAnsi="Times New Roman"/>
          <w:bCs/>
          <w:sz w:val="24"/>
          <w:szCs w:val="24"/>
        </w:rPr>
        <w:t>prowadzeniu polityki rozwoju, nowe narzędzia polityki regionalnej – kontrakty terytorialne, obserwatoria terytorialne, krajowe i regionalne fora terytorialne).</w:t>
      </w:r>
      <w:r w:rsidRPr="00B75ED4">
        <w:rPr>
          <w:vertAlign w:val="superscript"/>
        </w:rPr>
        <w:footnoteReference w:id="8"/>
      </w:r>
    </w:p>
    <w:p w:rsidR="00E44B44" w:rsidRPr="00B75ED4" w:rsidRDefault="00E44B44" w:rsidP="00E44B44">
      <w:pPr>
        <w:pStyle w:val="Akapitzlist"/>
        <w:spacing w:after="0" w:line="360" w:lineRule="auto"/>
        <w:jc w:val="both"/>
        <w:rPr>
          <w:rFonts w:ascii="Times New Roman" w:hAnsi="Times New Roman"/>
          <w:bCs/>
          <w:sz w:val="24"/>
          <w:szCs w:val="24"/>
        </w:rPr>
      </w:pPr>
    </w:p>
    <w:p w:rsidR="00E44B44" w:rsidRPr="00B75ED4" w:rsidRDefault="00E44B44" w:rsidP="00E44B44">
      <w:pPr>
        <w:spacing w:after="0" w:line="360" w:lineRule="auto"/>
        <w:jc w:val="both"/>
      </w:pPr>
      <w:r w:rsidRPr="00B75ED4">
        <w:rPr>
          <w:rFonts w:ascii="Times New Roman" w:hAnsi="Times New Roman"/>
          <w:b/>
          <w:bCs/>
          <w:sz w:val="24"/>
          <w:szCs w:val="24"/>
        </w:rPr>
        <w:t>Strategie sektorowe dotyczące problemów społecznych</w:t>
      </w:r>
      <w:r>
        <w:rPr>
          <w:rFonts w:ascii="Times New Roman" w:hAnsi="Times New Roman"/>
          <w:b/>
          <w:bCs/>
          <w:sz w:val="24"/>
          <w:szCs w:val="24"/>
        </w:rPr>
        <w:t xml:space="preserve"> </w:t>
      </w:r>
      <w:r w:rsidRPr="00B75ED4">
        <w:rPr>
          <w:rFonts w:ascii="Times New Roman" w:hAnsi="Times New Roman"/>
          <w:b/>
          <w:bCs/>
          <w:sz w:val="24"/>
          <w:szCs w:val="24"/>
        </w:rPr>
        <w:t xml:space="preserve">- </w:t>
      </w:r>
      <w:r w:rsidRPr="00B75ED4">
        <w:rPr>
          <w:rFonts w:ascii="Times New Roman" w:hAnsi="Times New Roman"/>
          <w:bCs/>
          <w:sz w:val="24"/>
          <w:szCs w:val="24"/>
        </w:rPr>
        <w:t>dokument jest uzupełnieniem na poziomie lokalnym zapisów:</w:t>
      </w:r>
    </w:p>
    <w:p w:rsidR="00E44B44" w:rsidRPr="00B75ED4" w:rsidRDefault="00E44B44" w:rsidP="00E44B44">
      <w:pPr>
        <w:pStyle w:val="Akapitzlist"/>
        <w:numPr>
          <w:ilvl w:val="0"/>
          <w:numId w:val="12"/>
        </w:numPr>
        <w:spacing w:after="0" w:line="360" w:lineRule="auto"/>
        <w:jc w:val="both"/>
        <w:rPr>
          <w:rFonts w:ascii="Times New Roman" w:hAnsi="Times New Roman"/>
          <w:bCs/>
          <w:sz w:val="24"/>
          <w:szCs w:val="24"/>
        </w:rPr>
      </w:pPr>
      <w:r w:rsidRPr="00B75ED4">
        <w:rPr>
          <w:rFonts w:ascii="Times New Roman" w:hAnsi="Times New Roman"/>
          <w:bCs/>
          <w:sz w:val="24"/>
          <w:szCs w:val="24"/>
        </w:rPr>
        <w:t>Krajowego Programu Przeciwdziałania Przemocy w Rodzinie na lata 2014- 2020;</w:t>
      </w:r>
    </w:p>
    <w:p w:rsidR="00E44B44" w:rsidRPr="00B75ED4" w:rsidRDefault="00E44B44" w:rsidP="00E44B44">
      <w:pPr>
        <w:pStyle w:val="Akapitzlist"/>
        <w:numPr>
          <w:ilvl w:val="0"/>
          <w:numId w:val="12"/>
        </w:numPr>
        <w:spacing w:after="0" w:line="360" w:lineRule="auto"/>
        <w:jc w:val="both"/>
        <w:rPr>
          <w:rFonts w:ascii="Times New Roman" w:hAnsi="Times New Roman"/>
          <w:bCs/>
          <w:sz w:val="24"/>
          <w:szCs w:val="24"/>
        </w:rPr>
      </w:pPr>
      <w:r w:rsidRPr="00B75ED4">
        <w:rPr>
          <w:rFonts w:ascii="Times New Roman" w:hAnsi="Times New Roman"/>
          <w:bCs/>
          <w:sz w:val="24"/>
          <w:szCs w:val="24"/>
        </w:rPr>
        <w:t>Krajowego Programu Przeciwdziałania Narkomanii na lata 2011- 2016;</w:t>
      </w:r>
    </w:p>
    <w:p w:rsidR="00E44B44" w:rsidRPr="00B75ED4" w:rsidRDefault="00E44B44" w:rsidP="00E44B44">
      <w:pPr>
        <w:pStyle w:val="Akapitzlist"/>
        <w:numPr>
          <w:ilvl w:val="0"/>
          <w:numId w:val="12"/>
        </w:numPr>
        <w:spacing w:after="0" w:line="360" w:lineRule="auto"/>
        <w:jc w:val="both"/>
        <w:rPr>
          <w:rFonts w:ascii="Times New Roman" w:hAnsi="Times New Roman"/>
          <w:bCs/>
          <w:sz w:val="24"/>
          <w:szCs w:val="24"/>
        </w:rPr>
      </w:pPr>
      <w:r w:rsidRPr="00B75ED4">
        <w:rPr>
          <w:rFonts w:ascii="Times New Roman" w:hAnsi="Times New Roman"/>
          <w:bCs/>
          <w:sz w:val="24"/>
          <w:szCs w:val="24"/>
        </w:rPr>
        <w:t>Narodowego Programu Profilaktyki i Rozwiązywania Problemów Alkoholowych na lata 2011- 2015;</w:t>
      </w:r>
    </w:p>
    <w:p w:rsidR="00E44B44" w:rsidRPr="00B75ED4" w:rsidRDefault="00E44B44" w:rsidP="00E44B44">
      <w:pPr>
        <w:pStyle w:val="Akapitzlist"/>
        <w:numPr>
          <w:ilvl w:val="0"/>
          <w:numId w:val="12"/>
        </w:numPr>
        <w:spacing w:after="0" w:line="360" w:lineRule="auto"/>
        <w:jc w:val="both"/>
        <w:rPr>
          <w:rFonts w:ascii="Times New Roman" w:hAnsi="Times New Roman"/>
          <w:bCs/>
          <w:sz w:val="24"/>
          <w:szCs w:val="24"/>
        </w:rPr>
      </w:pPr>
      <w:r w:rsidRPr="00B75ED4">
        <w:rPr>
          <w:rFonts w:ascii="Times New Roman" w:hAnsi="Times New Roman"/>
          <w:bCs/>
          <w:sz w:val="24"/>
          <w:szCs w:val="24"/>
        </w:rPr>
        <w:t>Narodowego Programu Ochrony Zdrowia na lata 2007- 2015;</w:t>
      </w:r>
    </w:p>
    <w:p w:rsidR="00E44B44" w:rsidRPr="00B75ED4" w:rsidRDefault="00E44B44" w:rsidP="00E44B44">
      <w:pPr>
        <w:pStyle w:val="Akapitzlist"/>
        <w:numPr>
          <w:ilvl w:val="0"/>
          <w:numId w:val="12"/>
        </w:numPr>
        <w:spacing w:after="0" w:line="360" w:lineRule="auto"/>
        <w:jc w:val="both"/>
        <w:rPr>
          <w:rFonts w:ascii="Times New Roman" w:hAnsi="Times New Roman"/>
          <w:bCs/>
          <w:sz w:val="24"/>
          <w:szCs w:val="24"/>
        </w:rPr>
      </w:pPr>
      <w:r w:rsidRPr="00B75ED4">
        <w:rPr>
          <w:rFonts w:ascii="Times New Roman" w:hAnsi="Times New Roman"/>
          <w:bCs/>
          <w:sz w:val="24"/>
          <w:szCs w:val="24"/>
        </w:rPr>
        <w:t>Narodowego Programu Ochrony Zdrowia Psychicznego na lata 2011- 2015;</w:t>
      </w:r>
    </w:p>
    <w:p w:rsidR="00E44B44" w:rsidRPr="00B75ED4" w:rsidRDefault="00E44B44" w:rsidP="00E44B44">
      <w:pPr>
        <w:pStyle w:val="Akapitzlist"/>
        <w:numPr>
          <w:ilvl w:val="0"/>
          <w:numId w:val="12"/>
        </w:numPr>
        <w:spacing w:after="0" w:line="360" w:lineRule="auto"/>
        <w:jc w:val="both"/>
        <w:rPr>
          <w:rFonts w:ascii="Times New Roman" w:hAnsi="Times New Roman"/>
          <w:bCs/>
          <w:sz w:val="24"/>
          <w:szCs w:val="24"/>
        </w:rPr>
      </w:pPr>
      <w:r w:rsidRPr="00B75ED4">
        <w:rPr>
          <w:rFonts w:ascii="Times New Roman" w:hAnsi="Times New Roman"/>
          <w:bCs/>
          <w:sz w:val="24"/>
          <w:szCs w:val="24"/>
        </w:rPr>
        <w:t>Rządowego Programu Ograniczania Przestępczości i Aspołecznych Zachowań „Razem Bezpieczniej” 2007-2015.</w:t>
      </w:r>
    </w:p>
    <w:p w:rsidR="00E44B44" w:rsidRPr="00B75ED4" w:rsidRDefault="00E44B44" w:rsidP="00E44B44">
      <w:pPr>
        <w:spacing w:after="0" w:line="360" w:lineRule="auto"/>
        <w:jc w:val="both"/>
        <w:rPr>
          <w:rFonts w:ascii="Times New Roman" w:hAnsi="Times New Roman"/>
          <w:bCs/>
          <w:sz w:val="24"/>
          <w:szCs w:val="24"/>
        </w:rPr>
      </w:pPr>
      <w:r w:rsidRPr="00B75ED4">
        <w:rPr>
          <w:rFonts w:ascii="Times New Roman" w:hAnsi="Times New Roman"/>
          <w:bCs/>
          <w:sz w:val="24"/>
          <w:szCs w:val="24"/>
        </w:rPr>
        <w:t>Programy trwające do roku 2015 są w trakcie aktualizacji.</w:t>
      </w:r>
    </w:p>
    <w:p w:rsidR="00E44B44" w:rsidRPr="00B75ED4" w:rsidRDefault="00E44B44" w:rsidP="00E44B44">
      <w:pPr>
        <w:pStyle w:val="Akapitzlist"/>
        <w:spacing w:after="0" w:line="360" w:lineRule="auto"/>
        <w:jc w:val="both"/>
        <w:rPr>
          <w:rFonts w:ascii="Times New Roman" w:hAnsi="Times New Roman"/>
          <w:bCs/>
          <w:sz w:val="24"/>
          <w:szCs w:val="24"/>
        </w:rPr>
      </w:pPr>
    </w:p>
    <w:p w:rsidR="00E44B44" w:rsidRPr="00B75ED4" w:rsidRDefault="00E44B44" w:rsidP="00E44B44">
      <w:pPr>
        <w:spacing w:after="0" w:line="360" w:lineRule="auto"/>
        <w:jc w:val="both"/>
      </w:pPr>
      <w:r w:rsidRPr="00B75ED4">
        <w:rPr>
          <w:rFonts w:ascii="Times New Roman" w:hAnsi="Times New Roman"/>
          <w:b/>
          <w:bCs/>
          <w:i/>
          <w:sz w:val="24"/>
          <w:szCs w:val="24"/>
        </w:rPr>
        <w:t>Strategia Rozwoju Województwa Mazowieckiego do roku 2020 -</w:t>
      </w:r>
      <w:r w:rsidRPr="00B75ED4">
        <w:rPr>
          <w:rFonts w:ascii="Times New Roman" w:hAnsi="Times New Roman"/>
          <w:bCs/>
          <w:sz w:val="24"/>
          <w:szCs w:val="24"/>
        </w:rPr>
        <w:t xml:space="preserve"> Mazowsze jako najbardziej rozwinięty gospodarczo region w Polsce podejmuje uczestnictwo w rywalizacji z innymi rozwiniętymi regionami poprzez eliminowanie dysproporcji rozwojowych, rozwój nowoczesnej gospodarki opartej na wiedzy oraz zapewnienie mieszkańcom Mazowsza optymalnych warunków do rozwoju jednostki, rodziny, jak i całej społeczności, przy jednoczesnym zachowaniu spójnego i zrównoważonego rozwoju. Strategia obejmuje trzy główne cele strategiczne:  </w:t>
      </w:r>
    </w:p>
    <w:p w:rsidR="00E44B44" w:rsidRPr="00B75ED4" w:rsidRDefault="00E44B44" w:rsidP="00E44B44">
      <w:pPr>
        <w:pStyle w:val="Akapitzlist"/>
        <w:numPr>
          <w:ilvl w:val="0"/>
          <w:numId w:val="13"/>
        </w:numPr>
        <w:spacing w:after="0" w:line="360" w:lineRule="auto"/>
        <w:jc w:val="both"/>
        <w:rPr>
          <w:rFonts w:ascii="Times New Roman" w:hAnsi="Times New Roman"/>
          <w:bCs/>
          <w:sz w:val="24"/>
          <w:szCs w:val="24"/>
        </w:rPr>
      </w:pPr>
      <w:r w:rsidRPr="00B75ED4">
        <w:rPr>
          <w:rFonts w:ascii="Times New Roman" w:hAnsi="Times New Roman"/>
          <w:bCs/>
          <w:sz w:val="24"/>
          <w:szCs w:val="24"/>
        </w:rPr>
        <w:t>budowa społeczeństwa informacyjnego i poprawa jakości życia mieszkańców województwa;</w:t>
      </w:r>
    </w:p>
    <w:p w:rsidR="00E44B44" w:rsidRPr="00B75ED4" w:rsidRDefault="00E44B44" w:rsidP="00E44B44">
      <w:pPr>
        <w:pStyle w:val="Akapitzlist"/>
        <w:numPr>
          <w:ilvl w:val="0"/>
          <w:numId w:val="13"/>
        </w:numPr>
        <w:spacing w:after="0" w:line="360" w:lineRule="auto"/>
        <w:jc w:val="both"/>
        <w:rPr>
          <w:rFonts w:ascii="Times New Roman" w:hAnsi="Times New Roman"/>
          <w:bCs/>
          <w:sz w:val="24"/>
          <w:szCs w:val="24"/>
        </w:rPr>
      </w:pPr>
      <w:r w:rsidRPr="00B75ED4">
        <w:rPr>
          <w:rFonts w:ascii="Times New Roman" w:hAnsi="Times New Roman"/>
          <w:bCs/>
          <w:sz w:val="24"/>
          <w:szCs w:val="24"/>
        </w:rPr>
        <w:t>zwiększenie konkurencyjności regionu w układzie międzynarodowym;</w:t>
      </w:r>
    </w:p>
    <w:p w:rsidR="00E44B44" w:rsidRPr="00B75ED4" w:rsidRDefault="00E44B44" w:rsidP="00E44B44">
      <w:pPr>
        <w:spacing w:after="0" w:line="360" w:lineRule="auto"/>
        <w:jc w:val="both"/>
      </w:pPr>
      <w:r w:rsidRPr="00B75ED4">
        <w:rPr>
          <w:rFonts w:ascii="Times New Roman" w:hAnsi="Times New Roman"/>
          <w:bCs/>
          <w:sz w:val="24"/>
          <w:szCs w:val="24"/>
        </w:rPr>
        <w:t>Poprawa spójności społecznej, gospodarczej i przestrzennej regionu w warunkach zrównoważonego rozwoju.</w:t>
      </w:r>
      <w:r w:rsidRPr="00B75ED4">
        <w:rPr>
          <w:rStyle w:val="Odwoanieprzypisudolnego"/>
          <w:rFonts w:ascii="Times New Roman" w:hAnsi="Times New Roman"/>
          <w:bCs/>
          <w:sz w:val="24"/>
          <w:szCs w:val="24"/>
        </w:rPr>
        <w:footnoteReference w:id="9"/>
      </w:r>
    </w:p>
    <w:p w:rsidR="00E44B44" w:rsidRPr="00B75ED4" w:rsidRDefault="00E44B44" w:rsidP="00E44B44">
      <w:pPr>
        <w:spacing w:after="0" w:line="360" w:lineRule="auto"/>
        <w:jc w:val="both"/>
        <w:rPr>
          <w:rFonts w:ascii="Times New Roman" w:hAnsi="Times New Roman"/>
          <w:bCs/>
          <w:sz w:val="24"/>
          <w:szCs w:val="24"/>
        </w:rPr>
      </w:pPr>
    </w:p>
    <w:p w:rsidR="00E44B44" w:rsidRPr="00B75ED4" w:rsidRDefault="00E44B44" w:rsidP="00E44B44">
      <w:pPr>
        <w:spacing w:after="0" w:line="360" w:lineRule="auto"/>
        <w:jc w:val="both"/>
      </w:pPr>
      <w:r w:rsidRPr="00B75ED4">
        <w:rPr>
          <w:rFonts w:ascii="Times New Roman" w:hAnsi="Times New Roman"/>
          <w:b/>
          <w:bCs/>
          <w:i/>
          <w:sz w:val="24"/>
          <w:szCs w:val="24"/>
        </w:rPr>
        <w:t>Strategia Rozwoju Powiatu Żuromińskiego na lata 2014-2020 -</w:t>
      </w:r>
      <w:r w:rsidRPr="00B75ED4">
        <w:rPr>
          <w:rFonts w:ascii="Times New Roman" w:hAnsi="Times New Roman"/>
          <w:bCs/>
          <w:sz w:val="24"/>
          <w:szCs w:val="24"/>
        </w:rPr>
        <w:t xml:space="preserve"> Strategiczny Plan Rozwoju zakreśla najogólniejszą wizję przyszłości Powiatu Żuromińskiego - jego pożądany obraz. Celem Strategii jest wzmocnienie gospodarki poprzez rozwijanie produkcji i usług, wykorzystanie potencjału rolniczego Powiatu z zachowaniem wysokich walorów przyrodniczych, uzyskanie odpowiedniego poziomu ochrony zdrowia i bezpieczeństwa </w:t>
      </w:r>
      <w:r w:rsidRPr="00B75ED4">
        <w:rPr>
          <w:rFonts w:ascii="Times New Roman" w:hAnsi="Times New Roman"/>
          <w:bCs/>
          <w:sz w:val="24"/>
          <w:szCs w:val="24"/>
        </w:rPr>
        <w:lastRenderedPageBreak/>
        <w:t>mieszkańców. Ważnym elementem jest również  podniesien</w:t>
      </w:r>
      <w:r>
        <w:rPr>
          <w:rFonts w:ascii="Times New Roman" w:hAnsi="Times New Roman"/>
          <w:bCs/>
          <w:sz w:val="24"/>
          <w:szCs w:val="24"/>
        </w:rPr>
        <w:t>ie jakości kapitału ludzkiego i </w:t>
      </w:r>
      <w:r w:rsidRPr="00B75ED4">
        <w:rPr>
          <w:rFonts w:ascii="Times New Roman" w:hAnsi="Times New Roman"/>
          <w:bCs/>
          <w:sz w:val="24"/>
          <w:szCs w:val="24"/>
        </w:rPr>
        <w:t>społecznego. Polityka Rozwoju Powiatu koncentrować się będzie na działaniach decydujących o konkurencyjności Powiatu i pozyskiwaniu środków na rozwój. Zaplanowane działania będą służyły pobudzaniu aktywności gospodarczej, wspieraniu konkurencyjności przy jak najlepszym wykorzystaniu istniejącego potencjału.</w:t>
      </w:r>
      <w:r w:rsidRPr="00B75ED4">
        <w:rPr>
          <w:rStyle w:val="Odwoanieprzypisudolnego"/>
          <w:rFonts w:ascii="Times New Roman" w:hAnsi="Times New Roman"/>
          <w:b/>
          <w:bCs/>
          <w:i/>
          <w:sz w:val="24"/>
          <w:szCs w:val="24"/>
        </w:rPr>
        <w:footnoteReference w:id="10"/>
      </w:r>
    </w:p>
    <w:p w:rsidR="00E44B44" w:rsidRPr="00B75ED4" w:rsidRDefault="00E44B44" w:rsidP="00E44B44">
      <w:pPr>
        <w:spacing w:after="0" w:line="360" w:lineRule="auto"/>
        <w:jc w:val="both"/>
        <w:rPr>
          <w:rFonts w:ascii="Times New Roman" w:hAnsi="Times New Roman"/>
          <w:b/>
          <w:bCs/>
          <w:i/>
          <w:sz w:val="24"/>
          <w:szCs w:val="24"/>
        </w:rPr>
      </w:pPr>
    </w:p>
    <w:p w:rsidR="00E44B44" w:rsidRPr="00B75ED4" w:rsidRDefault="00E44B44" w:rsidP="00E44B44">
      <w:pPr>
        <w:spacing w:after="0" w:line="360" w:lineRule="auto"/>
        <w:jc w:val="both"/>
      </w:pPr>
      <w:r w:rsidRPr="00B75ED4">
        <w:rPr>
          <w:rFonts w:ascii="Times New Roman" w:hAnsi="Times New Roman"/>
          <w:b/>
          <w:bCs/>
          <w:i/>
          <w:sz w:val="24"/>
          <w:szCs w:val="24"/>
        </w:rPr>
        <w:t>Gminny Program Przeciwdziałania Narkomanii dla Gminy Kuczbork-</w:t>
      </w:r>
      <w:r w:rsidRPr="00B75ED4">
        <w:rPr>
          <w:rFonts w:ascii="Times New Roman" w:hAnsi="Times New Roman"/>
          <w:b/>
          <w:i/>
          <w:sz w:val="24"/>
          <w:szCs w:val="24"/>
        </w:rPr>
        <w:t xml:space="preserve">Osada na lata 2012-2016 - </w:t>
      </w:r>
      <w:r w:rsidRPr="00B75ED4">
        <w:rPr>
          <w:rFonts w:ascii="Times New Roman" w:hAnsi="Times New Roman"/>
          <w:sz w:val="24"/>
          <w:szCs w:val="24"/>
        </w:rPr>
        <w:t>obejmuje pięć głównych celów:</w:t>
      </w:r>
    </w:p>
    <w:p w:rsidR="00E44B44" w:rsidRPr="00B75ED4" w:rsidRDefault="00E44B44" w:rsidP="00E44B44">
      <w:pPr>
        <w:pStyle w:val="Akapitzlist"/>
        <w:numPr>
          <w:ilvl w:val="0"/>
          <w:numId w:val="14"/>
        </w:numPr>
        <w:spacing w:after="0" w:line="360" w:lineRule="auto"/>
        <w:jc w:val="both"/>
        <w:rPr>
          <w:rFonts w:ascii="Times New Roman" w:hAnsi="Times New Roman"/>
          <w:sz w:val="24"/>
          <w:szCs w:val="24"/>
        </w:rPr>
      </w:pPr>
      <w:r w:rsidRPr="00B75ED4">
        <w:rPr>
          <w:rFonts w:ascii="Times New Roman" w:hAnsi="Times New Roman"/>
          <w:sz w:val="24"/>
          <w:szCs w:val="24"/>
        </w:rPr>
        <w:t>zwiększenie dostępności pomocy terapeutycznej i resocjalizacyjnej dla osób zagrożonych uzależnieniem;</w:t>
      </w:r>
    </w:p>
    <w:p w:rsidR="00E44B44" w:rsidRPr="00B75ED4" w:rsidRDefault="00E44B44" w:rsidP="00E44B44">
      <w:pPr>
        <w:pStyle w:val="Akapitzlist"/>
        <w:numPr>
          <w:ilvl w:val="0"/>
          <w:numId w:val="14"/>
        </w:numPr>
        <w:spacing w:after="0" w:line="360" w:lineRule="auto"/>
        <w:jc w:val="both"/>
        <w:rPr>
          <w:rFonts w:ascii="Times New Roman" w:hAnsi="Times New Roman"/>
          <w:sz w:val="24"/>
          <w:szCs w:val="24"/>
        </w:rPr>
      </w:pPr>
      <w:r w:rsidRPr="00B75ED4">
        <w:rPr>
          <w:rFonts w:ascii="Times New Roman" w:hAnsi="Times New Roman"/>
          <w:sz w:val="24"/>
          <w:szCs w:val="24"/>
        </w:rPr>
        <w:t>udzielanie rodzinom, w których występują problemy narkomanii pomocy psychospołecznej i prawnej;</w:t>
      </w:r>
    </w:p>
    <w:p w:rsidR="00E44B44" w:rsidRPr="00B75ED4" w:rsidRDefault="00E44B44" w:rsidP="00E44B44">
      <w:pPr>
        <w:pStyle w:val="Akapitzlist"/>
        <w:numPr>
          <w:ilvl w:val="0"/>
          <w:numId w:val="14"/>
        </w:numPr>
        <w:spacing w:after="0" w:line="360" w:lineRule="auto"/>
        <w:jc w:val="both"/>
        <w:rPr>
          <w:rFonts w:ascii="Times New Roman" w:hAnsi="Times New Roman"/>
          <w:sz w:val="24"/>
          <w:szCs w:val="24"/>
        </w:rPr>
      </w:pPr>
      <w:r w:rsidRPr="00B75ED4">
        <w:rPr>
          <w:rFonts w:ascii="Times New Roman" w:hAnsi="Times New Roman"/>
          <w:sz w:val="24"/>
          <w:szCs w:val="24"/>
        </w:rPr>
        <w:t>prowadzenie profilaktycznej działalności informacyjnej, edukacyjnej oraz szkoleniowej w zakresie rozwiązywania prob</w:t>
      </w:r>
      <w:r>
        <w:rPr>
          <w:rFonts w:ascii="Times New Roman" w:hAnsi="Times New Roman"/>
          <w:sz w:val="24"/>
          <w:szCs w:val="24"/>
        </w:rPr>
        <w:t>lemów dotyczących narkomanii, w </w:t>
      </w:r>
      <w:r w:rsidRPr="00B75ED4">
        <w:rPr>
          <w:rFonts w:ascii="Times New Roman" w:hAnsi="Times New Roman"/>
          <w:sz w:val="24"/>
          <w:szCs w:val="24"/>
        </w:rPr>
        <w:t>szczególności dla dzieci i młodzieży, w tym prowadzenie zajęć sportowo – rekreacyjnych oraz innych form realizowanych w ramach programów opiekuńczo – wychowawczych i socjoterapeutycznych;</w:t>
      </w:r>
    </w:p>
    <w:p w:rsidR="00E44B44" w:rsidRDefault="00E44B44" w:rsidP="00E44B44">
      <w:pPr>
        <w:pStyle w:val="Akapitzlist"/>
        <w:numPr>
          <w:ilvl w:val="0"/>
          <w:numId w:val="14"/>
        </w:numPr>
        <w:spacing w:after="0" w:line="360" w:lineRule="auto"/>
        <w:jc w:val="both"/>
        <w:rPr>
          <w:rFonts w:ascii="Times New Roman" w:hAnsi="Times New Roman"/>
          <w:sz w:val="24"/>
          <w:szCs w:val="24"/>
        </w:rPr>
      </w:pPr>
      <w:r w:rsidRPr="00B75ED4">
        <w:rPr>
          <w:rFonts w:ascii="Times New Roman" w:hAnsi="Times New Roman"/>
          <w:sz w:val="24"/>
          <w:szCs w:val="24"/>
        </w:rPr>
        <w:t>wspomaganie instytucji, organizacji pozarządowych i innych podmiotów (fizycznych i prawnych), służących rozwiązywaniu probl</w:t>
      </w:r>
      <w:r>
        <w:rPr>
          <w:rFonts w:ascii="Times New Roman" w:hAnsi="Times New Roman"/>
          <w:sz w:val="24"/>
          <w:szCs w:val="24"/>
        </w:rPr>
        <w:t>emów  związanych z narkomanią w </w:t>
      </w:r>
      <w:r w:rsidRPr="00B75ED4">
        <w:rPr>
          <w:rFonts w:ascii="Times New Roman" w:hAnsi="Times New Roman"/>
          <w:sz w:val="24"/>
          <w:szCs w:val="24"/>
        </w:rPr>
        <w:t>ramach programów r</w:t>
      </w:r>
      <w:r>
        <w:rPr>
          <w:rFonts w:ascii="Times New Roman" w:hAnsi="Times New Roman"/>
          <w:sz w:val="24"/>
          <w:szCs w:val="24"/>
        </w:rPr>
        <w:t>ealizowanych przy udziale gminy;</w:t>
      </w:r>
    </w:p>
    <w:p w:rsidR="00E44B44" w:rsidRPr="00B75ED4" w:rsidRDefault="00E44B44" w:rsidP="00E44B44">
      <w:pPr>
        <w:pStyle w:val="Akapitzlist"/>
        <w:numPr>
          <w:ilvl w:val="0"/>
          <w:numId w:val="14"/>
        </w:numPr>
        <w:spacing w:after="0" w:line="360" w:lineRule="auto"/>
        <w:jc w:val="both"/>
        <w:rPr>
          <w:rFonts w:ascii="Times New Roman" w:hAnsi="Times New Roman"/>
          <w:sz w:val="24"/>
          <w:szCs w:val="24"/>
        </w:rPr>
      </w:pPr>
      <w:r w:rsidRPr="00B75ED4">
        <w:rPr>
          <w:rFonts w:ascii="Times New Roman" w:hAnsi="Times New Roman"/>
          <w:sz w:val="24"/>
          <w:szCs w:val="24"/>
        </w:rPr>
        <w:t>udzielanie pomocy społecznej osobom uzależnionym i rodzinom uzależnionych dotkniętych ubóstwem i wykluczeniem społecznym poprzez wykorzystanie pracy socjalnej i kontraktu społecznego.</w:t>
      </w:r>
      <w:r w:rsidRPr="00B75ED4">
        <w:rPr>
          <w:rStyle w:val="Odwoanieprzypisudolnego"/>
          <w:rFonts w:ascii="Times New Roman" w:hAnsi="Times New Roman"/>
          <w:sz w:val="24"/>
          <w:szCs w:val="24"/>
        </w:rPr>
        <w:footnoteReference w:id="11"/>
      </w:r>
    </w:p>
    <w:p w:rsidR="00E44B44" w:rsidRPr="00B75ED4" w:rsidRDefault="00E44B44" w:rsidP="00E44B44">
      <w:pPr>
        <w:pStyle w:val="NormalnyWeb"/>
        <w:spacing w:after="0" w:line="360" w:lineRule="auto"/>
        <w:jc w:val="both"/>
        <w:rPr>
          <w:b/>
          <w:bCs/>
          <w:i/>
        </w:rPr>
      </w:pPr>
    </w:p>
    <w:p w:rsidR="00E44B44" w:rsidRPr="00B75ED4" w:rsidRDefault="00E44B44" w:rsidP="00E44B44">
      <w:pPr>
        <w:pStyle w:val="NormalnyWeb"/>
        <w:spacing w:after="0" w:line="360" w:lineRule="auto"/>
        <w:jc w:val="both"/>
      </w:pPr>
      <w:r w:rsidRPr="00B75ED4">
        <w:rPr>
          <w:b/>
          <w:bCs/>
          <w:i/>
        </w:rPr>
        <w:t>Gminny Program Profilaktyki i Rozwiązywania Problemów Alkoholowych dla Gminy Kuczbork-</w:t>
      </w:r>
      <w:r w:rsidRPr="00B75ED4">
        <w:rPr>
          <w:b/>
          <w:i/>
        </w:rPr>
        <w:t xml:space="preserve">Osada na lata 2012-2016 - </w:t>
      </w:r>
      <w:r w:rsidRPr="00B75ED4">
        <w:t xml:space="preserve">jako cel strategiczny Gminnego Programu przyjmuje się </w:t>
      </w:r>
      <w:r w:rsidRPr="00B75ED4">
        <w:rPr>
          <w:bCs/>
          <w:iCs/>
        </w:rPr>
        <w:t xml:space="preserve">zapobieganie powstawaniu nowych problemów alkoholowych na terenie gminy oraz zmniejszanie rozmiarów aktualnie istniejących problemów. </w:t>
      </w:r>
      <w:r w:rsidRPr="00B75ED4">
        <w:t>Strategia ta wyznacza następujące cele operacyjne Programu :</w:t>
      </w:r>
    </w:p>
    <w:p w:rsidR="00E44B44" w:rsidRPr="00B75ED4" w:rsidRDefault="00E44B44" w:rsidP="00E44B44">
      <w:pPr>
        <w:pStyle w:val="NormalnyWeb"/>
        <w:numPr>
          <w:ilvl w:val="0"/>
          <w:numId w:val="15"/>
        </w:numPr>
        <w:suppressAutoHyphens/>
        <w:autoSpaceDN w:val="0"/>
        <w:spacing w:before="0" w:beforeAutospacing="0" w:after="0" w:afterAutospacing="0" w:line="360" w:lineRule="auto"/>
        <w:jc w:val="both"/>
        <w:textAlignment w:val="baseline"/>
      </w:pPr>
      <w:r w:rsidRPr="00B75ED4">
        <w:lastRenderedPageBreak/>
        <w:t>zwiększenie dostępności i skuteczności terapii uzależnienia od alkoholu i współuzależnienia;</w:t>
      </w:r>
    </w:p>
    <w:p w:rsidR="00E44B44" w:rsidRPr="00B75ED4" w:rsidRDefault="00E44B44" w:rsidP="00E44B44">
      <w:pPr>
        <w:pStyle w:val="NormalnyWeb"/>
        <w:numPr>
          <w:ilvl w:val="0"/>
          <w:numId w:val="15"/>
        </w:numPr>
        <w:suppressAutoHyphens/>
        <w:autoSpaceDN w:val="0"/>
        <w:spacing w:before="0" w:beforeAutospacing="0" w:after="0" w:afterAutospacing="0" w:line="360" w:lineRule="auto"/>
        <w:jc w:val="both"/>
        <w:textAlignment w:val="baseline"/>
      </w:pPr>
      <w:r w:rsidRPr="00B75ED4">
        <w:t>wzrost skuteczności oddziaływań profilaktycznych i edukacyjnych dla dzieci i młodzieży;</w:t>
      </w:r>
    </w:p>
    <w:p w:rsidR="00E44B44" w:rsidRPr="00B75ED4" w:rsidRDefault="00E44B44" w:rsidP="00E44B44">
      <w:pPr>
        <w:pStyle w:val="NormalnyWeb"/>
        <w:numPr>
          <w:ilvl w:val="0"/>
          <w:numId w:val="15"/>
        </w:numPr>
        <w:suppressAutoHyphens/>
        <w:autoSpaceDN w:val="0"/>
        <w:spacing w:before="0" w:beforeAutospacing="0" w:after="0" w:afterAutospacing="0" w:line="360" w:lineRule="auto"/>
        <w:jc w:val="both"/>
        <w:textAlignment w:val="baseline"/>
      </w:pPr>
      <w:r w:rsidRPr="00B75ED4">
        <w:t>rozwój systemu przeciwdziałania przemocy w rodzinach z problemem alkoholowym;</w:t>
      </w:r>
    </w:p>
    <w:p w:rsidR="00E44B44" w:rsidRPr="00B75ED4" w:rsidRDefault="00E44B44" w:rsidP="00E44B44">
      <w:pPr>
        <w:pStyle w:val="NormalnyWeb"/>
        <w:numPr>
          <w:ilvl w:val="0"/>
          <w:numId w:val="15"/>
        </w:numPr>
        <w:suppressAutoHyphens/>
        <w:autoSpaceDN w:val="0"/>
        <w:spacing w:before="0" w:beforeAutospacing="0" w:after="0" w:afterAutospacing="0" w:line="360" w:lineRule="auto"/>
        <w:jc w:val="both"/>
        <w:textAlignment w:val="baseline"/>
      </w:pPr>
      <w:r w:rsidRPr="00B75ED4">
        <w:t>organizowanie wsparcia dla osób, stowarzyszeń i instytucji działających na rzecz rozwiązywania problemów alkoholowych i profilaktyki uzależnień;</w:t>
      </w:r>
    </w:p>
    <w:p w:rsidR="00E44B44" w:rsidRPr="00B75ED4" w:rsidRDefault="00E44B44" w:rsidP="00E44B44">
      <w:pPr>
        <w:pStyle w:val="NormalnyWeb"/>
        <w:numPr>
          <w:ilvl w:val="0"/>
          <w:numId w:val="15"/>
        </w:numPr>
        <w:suppressAutoHyphens/>
        <w:autoSpaceDN w:val="0"/>
        <w:spacing w:before="0" w:beforeAutospacing="0" w:after="0" w:afterAutospacing="0" w:line="360" w:lineRule="auto"/>
        <w:jc w:val="both"/>
        <w:textAlignment w:val="baseline"/>
      </w:pPr>
      <w:r w:rsidRPr="00B75ED4">
        <w:t>rozwój edukacji publicznej w zakresie problemów alkoholowych;</w:t>
      </w:r>
    </w:p>
    <w:p w:rsidR="00E44B44" w:rsidRPr="00B75ED4" w:rsidRDefault="00E44B44" w:rsidP="00E44B44">
      <w:pPr>
        <w:pStyle w:val="NormalnyWeb"/>
        <w:numPr>
          <w:ilvl w:val="0"/>
          <w:numId w:val="15"/>
        </w:numPr>
        <w:suppressAutoHyphens/>
        <w:autoSpaceDN w:val="0"/>
        <w:spacing w:before="0" w:beforeAutospacing="0" w:after="0" w:afterAutospacing="0" w:line="360" w:lineRule="auto"/>
        <w:jc w:val="both"/>
        <w:textAlignment w:val="baseline"/>
      </w:pPr>
      <w:r w:rsidRPr="00B75ED4">
        <w:t>wdrażanie skutecznych metod kontroli sprzedaży napojów alkoholowych i egzekucji stosowania obowiązujących zasad w tym zakresie wynikających.</w:t>
      </w:r>
      <w:r w:rsidRPr="00B75ED4">
        <w:rPr>
          <w:rStyle w:val="Odwoanieprzypisudolnego"/>
        </w:rPr>
        <w:footnoteReference w:id="12"/>
      </w:r>
    </w:p>
    <w:p w:rsidR="00E44B44" w:rsidRPr="00B75ED4" w:rsidRDefault="00E44B44" w:rsidP="00E44B44">
      <w:pPr>
        <w:spacing w:after="0" w:line="360" w:lineRule="auto"/>
        <w:jc w:val="both"/>
        <w:rPr>
          <w:rFonts w:ascii="Times New Roman" w:eastAsia="Times New Roman" w:hAnsi="Times New Roman"/>
          <w:sz w:val="24"/>
          <w:szCs w:val="24"/>
          <w:lang w:eastAsia="pl-PL"/>
        </w:rPr>
      </w:pPr>
    </w:p>
    <w:p w:rsidR="00E44B44" w:rsidRPr="00B75ED4" w:rsidRDefault="00E44B44" w:rsidP="00E44B44">
      <w:pPr>
        <w:spacing w:after="0" w:line="360" w:lineRule="auto"/>
        <w:jc w:val="both"/>
      </w:pPr>
      <w:r w:rsidRPr="00B75ED4">
        <w:rPr>
          <w:rFonts w:ascii="Times New Roman" w:eastAsia="Times New Roman" w:hAnsi="Times New Roman"/>
          <w:b/>
          <w:i/>
          <w:sz w:val="24"/>
          <w:szCs w:val="24"/>
          <w:lang w:eastAsia="pl-PL"/>
        </w:rPr>
        <w:t>Gminny Program Przeciwdziałania Przemocy w Rodzini</w:t>
      </w:r>
      <w:r>
        <w:rPr>
          <w:rFonts w:ascii="Times New Roman" w:eastAsia="Times New Roman" w:hAnsi="Times New Roman"/>
          <w:b/>
          <w:i/>
          <w:sz w:val="24"/>
          <w:szCs w:val="24"/>
          <w:lang w:eastAsia="pl-PL"/>
        </w:rPr>
        <w:t>e oraz Ochrony Ofiar Przemocy w </w:t>
      </w:r>
      <w:r w:rsidRPr="00B75ED4">
        <w:rPr>
          <w:rFonts w:ascii="Times New Roman" w:eastAsia="Times New Roman" w:hAnsi="Times New Roman"/>
          <w:b/>
          <w:i/>
          <w:sz w:val="24"/>
          <w:szCs w:val="24"/>
          <w:lang w:eastAsia="pl-PL"/>
        </w:rPr>
        <w:t xml:space="preserve">Rodzinie na lata 2016-2020 </w:t>
      </w:r>
      <w:r w:rsidRPr="00B75ED4">
        <w:rPr>
          <w:rFonts w:eastAsia="Times New Roman"/>
          <w:b/>
          <w:i/>
          <w:sz w:val="24"/>
          <w:szCs w:val="24"/>
          <w:lang w:eastAsia="pl-PL"/>
        </w:rPr>
        <w:t xml:space="preserve">-  </w:t>
      </w:r>
      <w:r w:rsidRPr="00B75ED4">
        <w:rPr>
          <w:rFonts w:ascii="Times New Roman" w:eastAsia="Times New Roman" w:hAnsi="Times New Roman"/>
          <w:sz w:val="24"/>
          <w:szCs w:val="24"/>
          <w:lang w:eastAsia="pl-PL"/>
        </w:rPr>
        <w:t xml:space="preserve">Celem głównym jest </w:t>
      </w:r>
      <w:r w:rsidRPr="00B75ED4">
        <w:rPr>
          <w:rFonts w:ascii="Times New Roman" w:hAnsi="Times New Roman"/>
          <w:sz w:val="24"/>
          <w:szCs w:val="24"/>
        </w:rPr>
        <w:t>przec</w:t>
      </w:r>
      <w:r>
        <w:rPr>
          <w:rFonts w:ascii="Times New Roman" w:hAnsi="Times New Roman"/>
          <w:sz w:val="24"/>
          <w:szCs w:val="24"/>
        </w:rPr>
        <w:t>iwdziałanie zjawisku przemocy w </w:t>
      </w:r>
      <w:r w:rsidRPr="00B75ED4">
        <w:rPr>
          <w:rFonts w:ascii="Times New Roman" w:hAnsi="Times New Roman"/>
          <w:sz w:val="24"/>
          <w:szCs w:val="24"/>
        </w:rPr>
        <w:t>rodzinie w gminie Kuczbork- Osada, zapewnienie ochrony jej ofiarom oraz skuteczne oddziaływanie na jej sprawców</w:t>
      </w:r>
      <w:r w:rsidRPr="00B75ED4">
        <w:rPr>
          <w:rFonts w:ascii="Arial" w:hAnsi="Arial" w:cs="Arial"/>
          <w:sz w:val="24"/>
          <w:szCs w:val="24"/>
        </w:rPr>
        <w:t xml:space="preserve">. </w:t>
      </w:r>
      <w:r w:rsidRPr="00B75ED4">
        <w:rPr>
          <w:rFonts w:ascii="Times New Roman" w:hAnsi="Times New Roman"/>
          <w:sz w:val="24"/>
          <w:szCs w:val="24"/>
        </w:rPr>
        <w:t>Istotnym jest podejmowanie kompleksowych działań ukierunkowanych zarówno na ochronę ofiar przemocy, jak na edukowanie osób stosujących przemoc i korygowanie agresywnych zachowań i postaw.</w:t>
      </w:r>
      <w:r w:rsidRPr="00B75ED4">
        <w:rPr>
          <w:rFonts w:ascii="Arial" w:hAnsi="Arial" w:cs="Arial"/>
          <w:sz w:val="24"/>
          <w:szCs w:val="24"/>
        </w:rPr>
        <w:t> </w:t>
      </w:r>
    </w:p>
    <w:p w:rsidR="00E44B44" w:rsidRPr="00B75ED4" w:rsidRDefault="00E44B44" w:rsidP="00E44B44">
      <w:pPr>
        <w:spacing w:after="0" w:line="360" w:lineRule="auto"/>
        <w:jc w:val="both"/>
        <w:rPr>
          <w:rFonts w:ascii="Times New Roman" w:hAnsi="Times New Roman"/>
          <w:sz w:val="24"/>
          <w:szCs w:val="24"/>
        </w:rPr>
      </w:pPr>
      <w:r w:rsidRPr="00B75ED4">
        <w:rPr>
          <w:rFonts w:ascii="Times New Roman" w:hAnsi="Times New Roman"/>
          <w:sz w:val="24"/>
          <w:szCs w:val="24"/>
        </w:rPr>
        <w:t>Cele szczegółowe obejmują:</w:t>
      </w:r>
    </w:p>
    <w:p w:rsidR="00E44B44" w:rsidRPr="00B75ED4" w:rsidRDefault="00E44B44" w:rsidP="00E44B44">
      <w:pPr>
        <w:pStyle w:val="Akapitzlist"/>
        <w:numPr>
          <w:ilvl w:val="0"/>
          <w:numId w:val="16"/>
        </w:numPr>
        <w:spacing w:after="0" w:line="360" w:lineRule="auto"/>
        <w:jc w:val="both"/>
        <w:textAlignment w:val="auto"/>
        <w:rPr>
          <w:rFonts w:ascii="Times New Roman" w:hAnsi="Times New Roman"/>
          <w:sz w:val="24"/>
          <w:szCs w:val="24"/>
        </w:rPr>
      </w:pPr>
      <w:r w:rsidRPr="00B75ED4">
        <w:rPr>
          <w:rFonts w:ascii="Times New Roman" w:hAnsi="Times New Roman"/>
          <w:sz w:val="24"/>
          <w:szCs w:val="24"/>
        </w:rPr>
        <w:t>podejmowanie działań mających na celu poprawę sytuacji rodzin zagrożonych zjawiskiem przemocy   w rodzinie;</w:t>
      </w:r>
    </w:p>
    <w:p w:rsidR="00E44B44" w:rsidRPr="00B75ED4" w:rsidRDefault="00E44B44" w:rsidP="00E44B44">
      <w:pPr>
        <w:pStyle w:val="Akapitzlist"/>
        <w:numPr>
          <w:ilvl w:val="0"/>
          <w:numId w:val="16"/>
        </w:numPr>
        <w:spacing w:after="0" w:line="360" w:lineRule="auto"/>
        <w:jc w:val="both"/>
        <w:textAlignment w:val="auto"/>
        <w:rPr>
          <w:rFonts w:ascii="Times New Roman" w:hAnsi="Times New Roman"/>
          <w:sz w:val="24"/>
          <w:szCs w:val="24"/>
        </w:rPr>
      </w:pPr>
      <w:r w:rsidRPr="00B75ED4">
        <w:rPr>
          <w:rFonts w:ascii="Times New Roman" w:hAnsi="Times New Roman"/>
          <w:sz w:val="24"/>
          <w:szCs w:val="24"/>
        </w:rPr>
        <w:t>podejmowanie działań profilaktycznych w zakre</w:t>
      </w:r>
      <w:r>
        <w:rPr>
          <w:rFonts w:ascii="Times New Roman" w:hAnsi="Times New Roman"/>
          <w:sz w:val="24"/>
          <w:szCs w:val="24"/>
        </w:rPr>
        <w:t>sie przeciwdziałania przemocy w </w:t>
      </w:r>
      <w:r w:rsidRPr="00B75ED4">
        <w:rPr>
          <w:rFonts w:ascii="Times New Roman" w:hAnsi="Times New Roman"/>
          <w:sz w:val="24"/>
          <w:szCs w:val="24"/>
        </w:rPr>
        <w:t>rodzinie;</w:t>
      </w:r>
    </w:p>
    <w:p w:rsidR="00E44B44" w:rsidRPr="00B75ED4" w:rsidRDefault="00E44B44" w:rsidP="00E44B44">
      <w:pPr>
        <w:pStyle w:val="Akapitzlist"/>
        <w:numPr>
          <w:ilvl w:val="0"/>
          <w:numId w:val="16"/>
        </w:numPr>
        <w:spacing w:after="0" w:line="360" w:lineRule="auto"/>
        <w:jc w:val="both"/>
        <w:textAlignment w:val="auto"/>
        <w:rPr>
          <w:rFonts w:ascii="Times New Roman" w:hAnsi="Times New Roman"/>
          <w:sz w:val="24"/>
          <w:szCs w:val="24"/>
        </w:rPr>
      </w:pPr>
      <w:r w:rsidRPr="00B75ED4">
        <w:rPr>
          <w:rFonts w:ascii="Times New Roman" w:hAnsi="Times New Roman"/>
          <w:sz w:val="24"/>
          <w:szCs w:val="24"/>
        </w:rPr>
        <w:t>udzielanie pomocy dzieciom i młodzieży z rodzin zagrożonych i dotkniętych przemocą w rodzinie;</w:t>
      </w:r>
    </w:p>
    <w:p w:rsidR="00E44B44" w:rsidRPr="00B75ED4" w:rsidRDefault="00E44B44" w:rsidP="00E44B44">
      <w:pPr>
        <w:pStyle w:val="Akapitzlist"/>
        <w:numPr>
          <w:ilvl w:val="0"/>
          <w:numId w:val="16"/>
        </w:numPr>
        <w:spacing w:after="0" w:line="360" w:lineRule="auto"/>
        <w:jc w:val="both"/>
        <w:textAlignment w:val="auto"/>
        <w:rPr>
          <w:rFonts w:ascii="Times New Roman" w:hAnsi="Times New Roman"/>
          <w:sz w:val="24"/>
          <w:szCs w:val="24"/>
        </w:rPr>
      </w:pPr>
      <w:r w:rsidRPr="00B75ED4">
        <w:rPr>
          <w:rFonts w:ascii="Times New Roman" w:hAnsi="Times New Roman"/>
          <w:sz w:val="24"/>
          <w:szCs w:val="24"/>
        </w:rPr>
        <w:t>umożliwienie podnoszenia kompetencji osób pracujących z osobami doświadczającymi przemocy w rodzinie lub osobami stosującymi przemoc w rodzinie.</w:t>
      </w:r>
    </w:p>
    <w:p w:rsidR="00E44B44" w:rsidRPr="00B75ED4" w:rsidRDefault="00E44B44" w:rsidP="00E44B44">
      <w:pPr>
        <w:spacing w:after="0" w:line="360" w:lineRule="auto"/>
        <w:ind w:left="720"/>
        <w:jc w:val="both"/>
        <w:rPr>
          <w:rFonts w:ascii="Times New Roman" w:hAnsi="Times New Roman"/>
          <w:sz w:val="24"/>
          <w:szCs w:val="24"/>
        </w:rPr>
      </w:pPr>
    </w:p>
    <w:p w:rsidR="00E44B44" w:rsidRPr="00B75ED4" w:rsidRDefault="00E44B44" w:rsidP="00E44B44">
      <w:pPr>
        <w:spacing w:line="360" w:lineRule="auto"/>
        <w:jc w:val="both"/>
      </w:pPr>
    </w:p>
    <w:p w:rsidR="00E44B44" w:rsidRDefault="00E44B44" w:rsidP="00E44B44">
      <w:pPr>
        <w:rPr>
          <w:rFonts w:ascii="Times New Roman" w:hAnsi="Times New Roman"/>
          <w:b/>
          <w:sz w:val="24"/>
          <w:szCs w:val="24"/>
        </w:rPr>
      </w:pPr>
      <w:r>
        <w:rPr>
          <w:rFonts w:ascii="Times New Roman" w:hAnsi="Times New Roman"/>
          <w:b/>
          <w:sz w:val="24"/>
          <w:szCs w:val="24"/>
        </w:rPr>
        <w:br w:type="page"/>
      </w:r>
    </w:p>
    <w:p w:rsidR="00E44B44" w:rsidRPr="00B75ED4" w:rsidRDefault="00E44B44" w:rsidP="00E44B44">
      <w:pPr>
        <w:spacing w:after="0" w:line="360" w:lineRule="auto"/>
        <w:jc w:val="both"/>
        <w:rPr>
          <w:rFonts w:ascii="Times New Roman" w:hAnsi="Times New Roman"/>
          <w:b/>
          <w:sz w:val="26"/>
          <w:szCs w:val="26"/>
        </w:rPr>
      </w:pPr>
      <w:r w:rsidRPr="00B75ED4">
        <w:rPr>
          <w:rFonts w:ascii="Times New Roman" w:hAnsi="Times New Roman"/>
          <w:b/>
          <w:sz w:val="26"/>
          <w:szCs w:val="26"/>
        </w:rPr>
        <w:lastRenderedPageBreak/>
        <w:t xml:space="preserve">2. Metodologia i harmonogram pracy </w:t>
      </w:r>
    </w:p>
    <w:p w:rsidR="00E44B44" w:rsidRPr="00B75ED4" w:rsidRDefault="00E44B44" w:rsidP="00E44B44">
      <w:pPr>
        <w:pStyle w:val="Akapitzlist"/>
        <w:spacing w:after="0" w:line="360" w:lineRule="auto"/>
        <w:jc w:val="both"/>
        <w:rPr>
          <w:rFonts w:ascii="Times New Roman" w:hAnsi="Times New Roman"/>
          <w:b/>
          <w:sz w:val="24"/>
          <w:szCs w:val="24"/>
        </w:rPr>
      </w:pPr>
    </w:p>
    <w:p w:rsidR="00E44B44" w:rsidRPr="00B75ED4" w:rsidRDefault="00E44B44" w:rsidP="00E44B44">
      <w:pPr>
        <w:spacing w:after="0" w:line="360" w:lineRule="auto"/>
        <w:ind w:firstLine="709"/>
        <w:jc w:val="both"/>
        <w:rPr>
          <w:rFonts w:ascii="Times New Roman" w:hAnsi="Times New Roman"/>
          <w:sz w:val="24"/>
          <w:szCs w:val="24"/>
        </w:rPr>
      </w:pPr>
      <w:r w:rsidRPr="00B75ED4">
        <w:rPr>
          <w:rFonts w:ascii="Times New Roman" w:hAnsi="Times New Roman"/>
          <w:sz w:val="24"/>
          <w:szCs w:val="24"/>
        </w:rPr>
        <w:t>Diagnoza społeczna jest dokumentem o</w:t>
      </w:r>
      <w:r>
        <w:rPr>
          <w:rFonts w:ascii="Times New Roman" w:hAnsi="Times New Roman"/>
          <w:sz w:val="24"/>
          <w:szCs w:val="24"/>
        </w:rPr>
        <w:t>pisującym zdarzenia, sytuacje i </w:t>
      </w:r>
      <w:r w:rsidRPr="00B75ED4">
        <w:rPr>
          <w:rFonts w:ascii="Times New Roman" w:hAnsi="Times New Roman"/>
          <w:sz w:val="24"/>
          <w:szCs w:val="24"/>
        </w:rPr>
        <w:t>uwarunkowania danej społeczności. Diagnoza odpowiada na pytanie: „jak jest?” w danej zbiorowości (społeczności, rodzinie). Przeprowadzeni</w:t>
      </w:r>
      <w:r>
        <w:rPr>
          <w:rFonts w:ascii="Times New Roman" w:hAnsi="Times New Roman"/>
          <w:sz w:val="24"/>
          <w:szCs w:val="24"/>
        </w:rPr>
        <w:t>e diagnozy wynika najczęściej z </w:t>
      </w:r>
      <w:r w:rsidRPr="00B75ED4">
        <w:rPr>
          <w:rFonts w:ascii="Times New Roman" w:hAnsi="Times New Roman"/>
          <w:sz w:val="24"/>
          <w:szCs w:val="24"/>
        </w:rPr>
        <w:t>sytuacji problemowej w życiu społecznym i ma swój cel praktyczny- zastosowanie wiedzy aby ulepszyć dotychczasowe warunki życia społecznego.</w:t>
      </w:r>
    </w:p>
    <w:p w:rsidR="00E44B44" w:rsidRPr="00B75ED4" w:rsidRDefault="00E44B44" w:rsidP="00E44B44">
      <w:pPr>
        <w:spacing w:after="0" w:line="360" w:lineRule="auto"/>
        <w:jc w:val="both"/>
        <w:rPr>
          <w:rFonts w:ascii="Times New Roman" w:hAnsi="Times New Roman"/>
          <w:sz w:val="24"/>
          <w:szCs w:val="24"/>
        </w:rPr>
      </w:pPr>
      <w:r w:rsidRPr="00B75ED4">
        <w:rPr>
          <w:rFonts w:ascii="Times New Roman" w:hAnsi="Times New Roman"/>
          <w:sz w:val="24"/>
          <w:szCs w:val="24"/>
        </w:rPr>
        <w:t>Diagnoza społeczna dzieli się na kilka typów:</w:t>
      </w:r>
    </w:p>
    <w:p w:rsidR="00E44B44" w:rsidRPr="00B75ED4" w:rsidRDefault="00E44B44" w:rsidP="00E44B44">
      <w:pPr>
        <w:pStyle w:val="Akapitzlist"/>
        <w:numPr>
          <w:ilvl w:val="0"/>
          <w:numId w:val="17"/>
        </w:numPr>
        <w:spacing w:after="0" w:line="360" w:lineRule="auto"/>
        <w:jc w:val="both"/>
        <w:rPr>
          <w:rFonts w:ascii="Times New Roman" w:hAnsi="Times New Roman"/>
          <w:sz w:val="24"/>
          <w:szCs w:val="24"/>
        </w:rPr>
      </w:pPr>
      <w:r w:rsidRPr="00B75ED4">
        <w:rPr>
          <w:rFonts w:ascii="Times New Roman" w:hAnsi="Times New Roman"/>
          <w:sz w:val="24"/>
          <w:szCs w:val="24"/>
        </w:rPr>
        <w:t>diagnoza klasyfikacyjna – odpowiada na pytanie: „z jakiego typu problemem mamy do czynienia?”;</w:t>
      </w:r>
    </w:p>
    <w:p w:rsidR="00E44B44" w:rsidRPr="00B75ED4" w:rsidRDefault="00E44B44" w:rsidP="00E44B44">
      <w:pPr>
        <w:pStyle w:val="Akapitzlist"/>
        <w:numPr>
          <w:ilvl w:val="0"/>
          <w:numId w:val="17"/>
        </w:numPr>
        <w:spacing w:after="0" w:line="360" w:lineRule="auto"/>
        <w:jc w:val="both"/>
        <w:rPr>
          <w:rFonts w:ascii="Times New Roman" w:hAnsi="Times New Roman"/>
          <w:sz w:val="24"/>
          <w:szCs w:val="24"/>
        </w:rPr>
      </w:pPr>
      <w:r w:rsidRPr="00B75ED4">
        <w:rPr>
          <w:rFonts w:ascii="Times New Roman" w:hAnsi="Times New Roman"/>
          <w:sz w:val="24"/>
          <w:szCs w:val="24"/>
        </w:rPr>
        <w:t>diagnoza genetyczna – „jakie są przyczyny obserwowanych zjawisk?”;</w:t>
      </w:r>
    </w:p>
    <w:p w:rsidR="00E44B44" w:rsidRPr="00B75ED4" w:rsidRDefault="00E44B44" w:rsidP="00E44B44">
      <w:pPr>
        <w:pStyle w:val="Akapitzlist"/>
        <w:numPr>
          <w:ilvl w:val="0"/>
          <w:numId w:val="17"/>
        </w:numPr>
        <w:spacing w:after="0" w:line="360" w:lineRule="auto"/>
        <w:jc w:val="both"/>
        <w:rPr>
          <w:rFonts w:ascii="Times New Roman" w:hAnsi="Times New Roman"/>
          <w:sz w:val="24"/>
          <w:szCs w:val="24"/>
        </w:rPr>
      </w:pPr>
      <w:r w:rsidRPr="00B75ED4">
        <w:rPr>
          <w:rFonts w:ascii="Times New Roman" w:hAnsi="Times New Roman"/>
          <w:sz w:val="24"/>
          <w:szCs w:val="24"/>
        </w:rPr>
        <w:t>diagnoza znaczenia – „czy i jakie znaczenie mają dane zjawiska dla funkcjonowania danego przedmiotu?”;</w:t>
      </w:r>
    </w:p>
    <w:p w:rsidR="00E44B44" w:rsidRPr="00B75ED4" w:rsidRDefault="00E44B44" w:rsidP="00E44B44">
      <w:pPr>
        <w:pStyle w:val="Akapitzlist"/>
        <w:numPr>
          <w:ilvl w:val="0"/>
          <w:numId w:val="17"/>
        </w:numPr>
        <w:spacing w:after="0" w:line="360" w:lineRule="auto"/>
        <w:jc w:val="both"/>
      </w:pPr>
      <w:r w:rsidRPr="00B75ED4">
        <w:rPr>
          <w:rFonts w:ascii="Times New Roman" w:hAnsi="Times New Roman"/>
          <w:sz w:val="24"/>
          <w:szCs w:val="24"/>
        </w:rPr>
        <w:t>diagnoza fazy – „na jakim etapie jest dany problem?”</w:t>
      </w:r>
      <w:r w:rsidRPr="00B75ED4">
        <w:rPr>
          <w:rStyle w:val="Odwoanieprzypisudolnego"/>
          <w:rFonts w:ascii="Times New Roman" w:hAnsi="Times New Roman"/>
          <w:sz w:val="24"/>
          <w:szCs w:val="24"/>
        </w:rPr>
        <w:footnoteReference w:id="13"/>
      </w:r>
    </w:p>
    <w:p w:rsidR="00E44B44" w:rsidRPr="00B75ED4" w:rsidRDefault="00E44B44" w:rsidP="00E44B44">
      <w:pPr>
        <w:spacing w:after="0" w:line="360" w:lineRule="auto"/>
        <w:jc w:val="both"/>
        <w:rPr>
          <w:rFonts w:ascii="Times New Roman" w:hAnsi="Times New Roman"/>
          <w:sz w:val="24"/>
          <w:szCs w:val="24"/>
        </w:rPr>
      </w:pPr>
    </w:p>
    <w:p w:rsidR="00E44B44" w:rsidRPr="00B75ED4" w:rsidRDefault="00E44B44" w:rsidP="00E44B44">
      <w:pPr>
        <w:spacing w:after="0" w:line="360" w:lineRule="auto"/>
        <w:ind w:firstLine="709"/>
        <w:jc w:val="both"/>
      </w:pPr>
      <w:r w:rsidRPr="00B75ED4">
        <w:rPr>
          <w:rFonts w:ascii="Times New Roman" w:hAnsi="Times New Roman"/>
          <w:sz w:val="24"/>
          <w:szCs w:val="24"/>
        </w:rPr>
        <w:t>Diagnoza proble</w:t>
      </w:r>
      <w:r>
        <w:rPr>
          <w:rFonts w:ascii="Times New Roman" w:hAnsi="Times New Roman"/>
          <w:sz w:val="24"/>
          <w:szCs w:val="24"/>
        </w:rPr>
        <w:t>mów społecznych gminy Kuczbork-Osada została stworzona w </w:t>
      </w:r>
      <w:r w:rsidRPr="00B75ED4">
        <w:rPr>
          <w:rFonts w:ascii="Times New Roman" w:hAnsi="Times New Roman"/>
          <w:sz w:val="24"/>
          <w:szCs w:val="24"/>
        </w:rPr>
        <w:t xml:space="preserve">oparciu o metody ilościowe i jakościowe. Do badań ilościowych zaliczono ankietę diagnozującą problemy społeczne gminy, natomiast do badań jakościowych należy analiza materiałów zastanych, dokumentów, stron www, materiałów archiwalnych </w:t>
      </w:r>
      <w:r w:rsidRPr="00B75ED4">
        <w:rPr>
          <w:rFonts w:ascii="Times New Roman" w:hAnsi="Times New Roman"/>
          <w:i/>
          <w:sz w:val="24"/>
          <w:szCs w:val="24"/>
        </w:rPr>
        <w:t>(</w:t>
      </w:r>
      <w:proofErr w:type="spellStart"/>
      <w:r w:rsidRPr="00B75ED4">
        <w:rPr>
          <w:rFonts w:ascii="Times New Roman" w:hAnsi="Times New Roman"/>
          <w:i/>
          <w:sz w:val="24"/>
          <w:szCs w:val="24"/>
        </w:rPr>
        <w:t>desk</w:t>
      </w:r>
      <w:proofErr w:type="spellEnd"/>
      <w:r w:rsidRPr="00B75ED4">
        <w:rPr>
          <w:rFonts w:ascii="Times New Roman" w:hAnsi="Times New Roman"/>
          <w:i/>
          <w:sz w:val="24"/>
          <w:szCs w:val="24"/>
        </w:rPr>
        <w:t xml:space="preserve"> </w:t>
      </w:r>
      <w:proofErr w:type="spellStart"/>
      <w:r w:rsidRPr="00B75ED4">
        <w:rPr>
          <w:rFonts w:ascii="Times New Roman" w:hAnsi="Times New Roman"/>
          <w:i/>
          <w:sz w:val="24"/>
          <w:szCs w:val="24"/>
        </w:rPr>
        <w:t>research</w:t>
      </w:r>
      <w:proofErr w:type="spellEnd"/>
      <w:r w:rsidRPr="00B75ED4">
        <w:rPr>
          <w:rFonts w:ascii="Times New Roman" w:hAnsi="Times New Roman"/>
          <w:i/>
          <w:sz w:val="24"/>
          <w:szCs w:val="24"/>
        </w:rPr>
        <w:t>).</w:t>
      </w:r>
      <w:r w:rsidRPr="00B75ED4">
        <w:rPr>
          <w:rFonts w:ascii="Times New Roman" w:hAnsi="Times New Roman"/>
          <w:sz w:val="24"/>
          <w:szCs w:val="24"/>
        </w:rPr>
        <w:t xml:space="preserve"> Pod względem metodologicznym diagnoza opiera się na analizie </w:t>
      </w:r>
      <w:proofErr w:type="spellStart"/>
      <w:r w:rsidRPr="00B75ED4">
        <w:rPr>
          <w:rFonts w:ascii="Times New Roman" w:hAnsi="Times New Roman"/>
          <w:i/>
          <w:sz w:val="24"/>
          <w:szCs w:val="24"/>
        </w:rPr>
        <w:t>desk</w:t>
      </w:r>
      <w:proofErr w:type="spellEnd"/>
      <w:r w:rsidRPr="00B75ED4">
        <w:rPr>
          <w:rFonts w:ascii="Times New Roman" w:hAnsi="Times New Roman"/>
          <w:i/>
          <w:sz w:val="24"/>
          <w:szCs w:val="24"/>
        </w:rPr>
        <w:t xml:space="preserve"> </w:t>
      </w:r>
      <w:proofErr w:type="spellStart"/>
      <w:r w:rsidRPr="00B75ED4">
        <w:rPr>
          <w:rFonts w:ascii="Times New Roman" w:hAnsi="Times New Roman"/>
          <w:i/>
          <w:sz w:val="24"/>
          <w:szCs w:val="24"/>
        </w:rPr>
        <w:t>research</w:t>
      </w:r>
      <w:proofErr w:type="spellEnd"/>
      <w:r w:rsidRPr="00B75ED4">
        <w:rPr>
          <w:rFonts w:ascii="Times New Roman" w:hAnsi="Times New Roman"/>
          <w:i/>
          <w:sz w:val="24"/>
          <w:szCs w:val="24"/>
        </w:rPr>
        <w:t xml:space="preserve">, </w:t>
      </w:r>
      <w:r w:rsidRPr="00B75ED4">
        <w:rPr>
          <w:rFonts w:ascii="Times New Roman" w:hAnsi="Times New Roman"/>
          <w:sz w:val="24"/>
          <w:szCs w:val="24"/>
        </w:rPr>
        <w:t>do których należą dane wygen</w:t>
      </w:r>
      <w:r>
        <w:rPr>
          <w:rFonts w:ascii="Times New Roman" w:hAnsi="Times New Roman"/>
          <w:sz w:val="24"/>
          <w:szCs w:val="24"/>
        </w:rPr>
        <w:t>erowane przez GOPS w Kuczborku-</w:t>
      </w:r>
      <w:r w:rsidRPr="00B75ED4">
        <w:rPr>
          <w:rFonts w:ascii="Times New Roman" w:hAnsi="Times New Roman"/>
          <w:sz w:val="24"/>
          <w:szCs w:val="24"/>
        </w:rPr>
        <w:t xml:space="preserve">Osadzie, </w:t>
      </w:r>
      <w:r>
        <w:rPr>
          <w:rFonts w:ascii="Times New Roman" w:hAnsi="Times New Roman"/>
          <w:sz w:val="24"/>
          <w:szCs w:val="24"/>
        </w:rPr>
        <w:t>Powiatowego Urząd Pracy i </w:t>
      </w:r>
      <w:r w:rsidRPr="00B75ED4">
        <w:rPr>
          <w:rFonts w:ascii="Times New Roman" w:hAnsi="Times New Roman"/>
          <w:sz w:val="24"/>
          <w:szCs w:val="24"/>
        </w:rPr>
        <w:t>Powiatową Komendę Policji w Żurominie (raporty, analizy, sprawozdania), dane uzyskane od instytucji funkcjonujących na terenie gminy oraz informa</w:t>
      </w:r>
      <w:r>
        <w:rPr>
          <w:rFonts w:ascii="Times New Roman" w:hAnsi="Times New Roman"/>
          <w:sz w:val="24"/>
          <w:szCs w:val="24"/>
        </w:rPr>
        <w:t>cje ogólnodostępne pochodzące z </w:t>
      </w:r>
      <w:r w:rsidRPr="00B75ED4">
        <w:rPr>
          <w:rFonts w:ascii="Times New Roman" w:hAnsi="Times New Roman"/>
          <w:sz w:val="24"/>
          <w:szCs w:val="24"/>
        </w:rPr>
        <w:t xml:space="preserve">publikacji książkowych, stron internetowych. Analiza pozwala spojrzeć na problemy społeczne z wielu perspektyw i prawidłowo zaplanować dalsze badania dzięki rozpoznaniu obszaru badawczego. Na etapie podsumowań </w:t>
      </w:r>
      <w:proofErr w:type="spellStart"/>
      <w:r w:rsidRPr="00B75ED4">
        <w:rPr>
          <w:rFonts w:ascii="Times New Roman" w:hAnsi="Times New Roman"/>
          <w:i/>
          <w:sz w:val="24"/>
          <w:szCs w:val="24"/>
        </w:rPr>
        <w:t>desk</w:t>
      </w:r>
      <w:proofErr w:type="spellEnd"/>
      <w:r w:rsidRPr="00B75ED4">
        <w:rPr>
          <w:rFonts w:ascii="Times New Roman" w:hAnsi="Times New Roman"/>
          <w:i/>
          <w:sz w:val="24"/>
          <w:szCs w:val="24"/>
        </w:rPr>
        <w:t xml:space="preserve"> </w:t>
      </w:r>
      <w:proofErr w:type="spellStart"/>
      <w:r w:rsidRPr="00B75ED4">
        <w:rPr>
          <w:rFonts w:ascii="Times New Roman" w:hAnsi="Times New Roman"/>
          <w:i/>
          <w:sz w:val="24"/>
          <w:szCs w:val="24"/>
        </w:rPr>
        <w:t>research</w:t>
      </w:r>
      <w:proofErr w:type="spellEnd"/>
      <w:r w:rsidRPr="00B75ED4">
        <w:rPr>
          <w:rFonts w:ascii="Times New Roman" w:hAnsi="Times New Roman"/>
          <w:sz w:val="24"/>
          <w:szCs w:val="24"/>
        </w:rPr>
        <w:t xml:space="preserve"> umożliwia efektywne wykorzystanie danych poprzez wyciągnięcie konstruktywnych wniosków, dokonywanie porównań oraz uchwycenie zjawisk nie tylko w postaci statystyk, ale kierunków zmian dokonujących się w różnych obszarach. W kwestii badań ilościowych utworzono ankietę skierowaną do mieszkańców gminy, która została udost</w:t>
      </w:r>
      <w:r>
        <w:rPr>
          <w:rFonts w:ascii="Times New Roman" w:hAnsi="Times New Roman"/>
          <w:sz w:val="24"/>
          <w:szCs w:val="24"/>
        </w:rPr>
        <w:t>ępniona w wielu instytucjach. W </w:t>
      </w:r>
      <w:r w:rsidRPr="00B75ED4">
        <w:rPr>
          <w:rFonts w:ascii="Times New Roman" w:hAnsi="Times New Roman"/>
          <w:sz w:val="24"/>
          <w:szCs w:val="24"/>
        </w:rPr>
        <w:t xml:space="preserve">ankiecie utworzono pytania odnośnie płci, wieku, wykształcenia, poglądów dotyczących osób niepełnosprawnych, przemocy domowej, uzależnień, przestępczości, problemów </w:t>
      </w:r>
      <w:r w:rsidRPr="00B75ED4">
        <w:rPr>
          <w:rFonts w:ascii="Times New Roman" w:hAnsi="Times New Roman"/>
          <w:sz w:val="24"/>
          <w:szCs w:val="24"/>
        </w:rPr>
        <w:lastRenderedPageBreak/>
        <w:t>społecznych rodzin oraz dzieci i młodzieży. Następnie zgromadzono i przeanalizowano informacje liczbowe, co doprowadziło do poznania częstości występowania danych zjawisk, określenia poziomu zależności pomiędzy danymi i w konsekwencji do wnioskowania na temat całej populacji występującej na terenie gminy.</w:t>
      </w:r>
    </w:p>
    <w:p w:rsidR="00E44B44" w:rsidRPr="00B75ED4" w:rsidRDefault="00E44B44" w:rsidP="00E44B44">
      <w:pPr>
        <w:spacing w:line="360" w:lineRule="auto"/>
        <w:jc w:val="both"/>
        <w:rPr>
          <w:rFonts w:ascii="Times New Roman" w:hAnsi="Times New Roman"/>
          <w:b/>
          <w:bCs/>
          <w:sz w:val="24"/>
          <w:szCs w:val="24"/>
          <w:lang w:bidi="pl-PL"/>
        </w:rPr>
      </w:pPr>
    </w:p>
    <w:p w:rsidR="00E44B44" w:rsidRPr="00B75ED4" w:rsidRDefault="00E44B44" w:rsidP="00E44B44">
      <w:pPr>
        <w:spacing w:line="360" w:lineRule="auto"/>
        <w:jc w:val="both"/>
        <w:rPr>
          <w:rFonts w:ascii="Times New Roman" w:hAnsi="Times New Roman"/>
          <w:b/>
          <w:bCs/>
          <w:sz w:val="24"/>
          <w:szCs w:val="24"/>
          <w:lang w:bidi="pl-PL"/>
        </w:rPr>
      </w:pPr>
    </w:p>
    <w:p w:rsidR="00E44B44" w:rsidRPr="00B75ED4" w:rsidRDefault="00E44B44" w:rsidP="00E44B44">
      <w:pPr>
        <w:spacing w:line="360" w:lineRule="auto"/>
        <w:jc w:val="both"/>
        <w:rPr>
          <w:rFonts w:ascii="Times New Roman" w:hAnsi="Times New Roman"/>
          <w:b/>
          <w:bCs/>
          <w:sz w:val="24"/>
          <w:szCs w:val="24"/>
          <w:lang w:bidi="pl-PL"/>
        </w:rPr>
      </w:pPr>
    </w:p>
    <w:p w:rsidR="00E44B44" w:rsidRPr="00B75ED4" w:rsidRDefault="00E44B44" w:rsidP="00E44B44">
      <w:pPr>
        <w:spacing w:line="360" w:lineRule="auto"/>
        <w:jc w:val="both"/>
        <w:rPr>
          <w:rFonts w:ascii="Times New Roman" w:hAnsi="Times New Roman"/>
          <w:b/>
          <w:bCs/>
          <w:sz w:val="24"/>
          <w:szCs w:val="24"/>
          <w:lang w:bidi="pl-PL"/>
        </w:rPr>
      </w:pPr>
    </w:p>
    <w:p w:rsidR="00E44B44" w:rsidRDefault="00E44B44" w:rsidP="00E44B44">
      <w:pPr>
        <w:rPr>
          <w:rFonts w:ascii="Times New Roman" w:hAnsi="Times New Roman"/>
          <w:b/>
          <w:bCs/>
          <w:sz w:val="24"/>
          <w:szCs w:val="24"/>
          <w:lang w:bidi="pl-PL"/>
        </w:rPr>
      </w:pPr>
      <w:r>
        <w:rPr>
          <w:rFonts w:ascii="Times New Roman" w:hAnsi="Times New Roman"/>
          <w:b/>
          <w:bCs/>
          <w:sz w:val="24"/>
          <w:szCs w:val="24"/>
          <w:lang w:bidi="pl-PL"/>
        </w:rPr>
        <w:br w:type="page"/>
      </w:r>
    </w:p>
    <w:p w:rsidR="00E44B44" w:rsidRPr="00B75ED4" w:rsidRDefault="00E44B44" w:rsidP="00E44B44">
      <w:pPr>
        <w:spacing w:line="360" w:lineRule="auto"/>
        <w:jc w:val="both"/>
        <w:rPr>
          <w:rFonts w:ascii="Times New Roman" w:hAnsi="Times New Roman"/>
          <w:b/>
          <w:bCs/>
          <w:sz w:val="26"/>
          <w:szCs w:val="26"/>
          <w:lang w:bidi="pl-PL"/>
        </w:rPr>
      </w:pPr>
      <w:r w:rsidRPr="00B75ED4">
        <w:rPr>
          <w:rFonts w:ascii="Times New Roman" w:hAnsi="Times New Roman"/>
          <w:b/>
          <w:bCs/>
          <w:sz w:val="26"/>
          <w:szCs w:val="26"/>
          <w:lang w:bidi="pl-PL"/>
        </w:rPr>
        <w:lastRenderedPageBreak/>
        <w:t xml:space="preserve">3. </w:t>
      </w:r>
      <w:r>
        <w:rPr>
          <w:rFonts w:ascii="Times New Roman" w:hAnsi="Times New Roman"/>
          <w:b/>
          <w:bCs/>
          <w:sz w:val="26"/>
          <w:szCs w:val="26"/>
          <w:lang w:bidi="pl-PL"/>
        </w:rPr>
        <w:t>Charakterystyka gminy Kuczbork-</w:t>
      </w:r>
      <w:r w:rsidRPr="00B75ED4">
        <w:rPr>
          <w:rFonts w:ascii="Times New Roman" w:hAnsi="Times New Roman"/>
          <w:b/>
          <w:bCs/>
          <w:sz w:val="26"/>
          <w:szCs w:val="26"/>
          <w:lang w:bidi="pl-PL"/>
        </w:rPr>
        <w:t xml:space="preserve">Osada  </w:t>
      </w:r>
    </w:p>
    <w:p w:rsidR="00E44B44" w:rsidRPr="00B75ED4" w:rsidRDefault="00E44B44" w:rsidP="00E44B44">
      <w:pPr>
        <w:spacing w:line="360" w:lineRule="auto"/>
        <w:jc w:val="both"/>
      </w:pPr>
      <w:r w:rsidRPr="00B75ED4">
        <w:rPr>
          <w:rFonts w:ascii="Times New Roman" w:hAnsi="Times New Roman"/>
          <w:b/>
          <w:bCs/>
          <w:sz w:val="24"/>
          <w:szCs w:val="24"/>
          <w:lang w:bidi="pl-PL"/>
        </w:rPr>
        <w:t xml:space="preserve">                                        </w:t>
      </w:r>
      <w:r w:rsidRPr="00B75ED4">
        <w:rPr>
          <w:rFonts w:ascii="Times New Roman" w:hAnsi="Times New Roman"/>
          <w:b/>
          <w:bCs/>
          <w:sz w:val="24"/>
          <w:szCs w:val="24"/>
          <w:lang w:eastAsia="pl-PL"/>
        </w:rPr>
        <w:drawing>
          <wp:inline distT="0" distB="0" distL="0" distR="0" wp14:anchorId="36BD3BBE" wp14:editId="14A9AEAF">
            <wp:extent cx="4276721" cy="2895603"/>
            <wp:effectExtent l="0" t="0" r="0" b="0"/>
            <wp:docPr id="12" name="Obraz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76721" cy="2895603"/>
                    </a:xfrm>
                    <a:prstGeom prst="rect">
                      <a:avLst/>
                    </a:prstGeom>
                    <a:noFill/>
                    <a:ln>
                      <a:noFill/>
                      <a:prstDash/>
                    </a:ln>
                  </pic:spPr>
                </pic:pic>
              </a:graphicData>
            </a:graphic>
          </wp:inline>
        </w:drawing>
      </w:r>
    </w:p>
    <w:p w:rsidR="00E44B44" w:rsidRPr="00B75ED4" w:rsidRDefault="00E44B44" w:rsidP="00E44B44">
      <w:pPr>
        <w:spacing w:line="360" w:lineRule="auto"/>
        <w:ind w:left="375"/>
        <w:jc w:val="both"/>
        <w:rPr>
          <w:rFonts w:ascii="Times New Roman" w:hAnsi="Times New Roman"/>
          <w:bCs/>
          <w:i/>
          <w:sz w:val="20"/>
          <w:szCs w:val="20"/>
          <w:lang w:bidi="pl-PL"/>
        </w:rPr>
      </w:pPr>
      <w:r w:rsidRPr="00B75ED4">
        <w:rPr>
          <w:rFonts w:ascii="Times New Roman" w:hAnsi="Times New Roman"/>
          <w:bCs/>
          <w:i/>
          <w:sz w:val="20"/>
          <w:szCs w:val="20"/>
          <w:lang w:bidi="pl-PL"/>
        </w:rPr>
        <w:t>Rysunek 1: Położenie gminy Kuczbork- Osada</w:t>
      </w:r>
    </w:p>
    <w:p w:rsidR="00E44B44" w:rsidRPr="00B75ED4" w:rsidRDefault="00E44B44" w:rsidP="00E44B44">
      <w:pPr>
        <w:spacing w:line="360" w:lineRule="auto"/>
        <w:jc w:val="both"/>
        <w:rPr>
          <w:rFonts w:ascii="Times New Roman" w:hAnsi="Times New Roman"/>
          <w:b/>
          <w:bCs/>
          <w:sz w:val="24"/>
          <w:szCs w:val="24"/>
          <w:lang w:bidi="pl-PL"/>
        </w:rPr>
      </w:pPr>
    </w:p>
    <w:p w:rsidR="00E44B44" w:rsidRDefault="00E44B44" w:rsidP="00E44B44">
      <w:pPr>
        <w:spacing w:after="0" w:line="360" w:lineRule="auto"/>
        <w:ind w:firstLine="709"/>
        <w:jc w:val="both"/>
        <w:rPr>
          <w:rFonts w:ascii="Times New Roman" w:hAnsi="Times New Roman"/>
          <w:bCs/>
          <w:sz w:val="24"/>
          <w:szCs w:val="24"/>
          <w:lang w:bidi="pl-PL"/>
        </w:rPr>
      </w:pPr>
      <w:r w:rsidRPr="00B75ED4">
        <w:rPr>
          <w:rFonts w:ascii="Times New Roman" w:hAnsi="Times New Roman"/>
          <w:bCs/>
          <w:sz w:val="24"/>
          <w:szCs w:val="24"/>
          <w:lang w:bidi="pl-PL"/>
        </w:rPr>
        <w:t>Gmina Kuczbork- Osada to gmina wiejsk</w:t>
      </w:r>
      <w:r>
        <w:rPr>
          <w:rFonts w:ascii="Times New Roman" w:hAnsi="Times New Roman"/>
          <w:bCs/>
          <w:sz w:val="24"/>
          <w:szCs w:val="24"/>
          <w:lang w:bidi="pl-PL"/>
        </w:rPr>
        <w:t>a w województwie mazowieckim, w </w:t>
      </w:r>
      <w:r w:rsidRPr="00B75ED4">
        <w:rPr>
          <w:rFonts w:ascii="Times New Roman" w:hAnsi="Times New Roman"/>
          <w:bCs/>
          <w:sz w:val="24"/>
          <w:szCs w:val="24"/>
          <w:lang w:bidi="pl-PL"/>
        </w:rPr>
        <w:t>powiecie żuromińskim</w:t>
      </w:r>
      <w:r>
        <w:rPr>
          <w:rFonts w:ascii="Times New Roman" w:hAnsi="Times New Roman"/>
          <w:bCs/>
          <w:sz w:val="24"/>
          <w:szCs w:val="24"/>
          <w:lang w:bidi="pl-PL"/>
        </w:rPr>
        <w:t>. Siedzibą gminy jest Kuczbork-</w:t>
      </w:r>
      <w:r w:rsidRPr="00B75ED4">
        <w:rPr>
          <w:rFonts w:ascii="Times New Roman" w:hAnsi="Times New Roman"/>
          <w:bCs/>
          <w:sz w:val="24"/>
          <w:szCs w:val="24"/>
          <w:lang w:bidi="pl-PL"/>
        </w:rPr>
        <w:t>Osada.  W latach 1975-1998 gmina położona była w województwie ciechanowskim.</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W granicach gminy znajdują się 22 miejscowości. Największymi pod względem zaludnienia miejscowościami są: Zielo</w:t>
      </w:r>
      <w:r>
        <w:rPr>
          <w:rFonts w:ascii="Times New Roman" w:hAnsi="Times New Roman"/>
          <w:bCs/>
          <w:sz w:val="24"/>
          <w:szCs w:val="24"/>
          <w:lang w:bidi="pl-PL"/>
        </w:rPr>
        <w:t>na – 1859 mieszkańców, Kuczbork Wieś – 587 mieszkańców i </w:t>
      </w:r>
      <w:r w:rsidRPr="00B75ED4">
        <w:rPr>
          <w:rFonts w:ascii="Times New Roman" w:hAnsi="Times New Roman"/>
          <w:bCs/>
          <w:sz w:val="24"/>
          <w:szCs w:val="24"/>
          <w:lang w:bidi="pl-PL"/>
        </w:rPr>
        <w:t>Chojnowo – 547 mieszkańców. Jednostka osadnicza, w której skład wchodzi miejscowość gminn</w:t>
      </w:r>
      <w:r>
        <w:rPr>
          <w:rFonts w:ascii="Times New Roman" w:hAnsi="Times New Roman"/>
          <w:bCs/>
          <w:sz w:val="24"/>
          <w:szCs w:val="24"/>
          <w:lang w:bidi="pl-PL"/>
        </w:rPr>
        <w:t>a, tj. Kuczbork Wieś i Kuczbork-</w:t>
      </w:r>
      <w:r w:rsidRPr="00B75ED4">
        <w:rPr>
          <w:rFonts w:ascii="Times New Roman" w:hAnsi="Times New Roman"/>
          <w:bCs/>
          <w:sz w:val="24"/>
          <w:szCs w:val="24"/>
          <w:lang w:bidi="pl-PL"/>
        </w:rPr>
        <w:t>Osada liczy łącznie 963 mieszkańców.</w:t>
      </w:r>
    </w:p>
    <w:p w:rsidR="00E44B44" w:rsidRPr="00B75ED4" w:rsidRDefault="00E44B44" w:rsidP="00E44B44">
      <w:pPr>
        <w:spacing w:after="0" w:line="360" w:lineRule="auto"/>
        <w:jc w:val="both"/>
        <w:rPr>
          <w:rFonts w:ascii="Times New Roman" w:hAnsi="Times New Roman"/>
          <w:sz w:val="24"/>
          <w:szCs w:val="24"/>
        </w:rPr>
      </w:pPr>
      <w:r w:rsidRPr="00B75ED4">
        <w:rPr>
          <w:rFonts w:ascii="Times New Roman" w:hAnsi="Times New Roman"/>
          <w:sz w:val="24"/>
          <w:szCs w:val="24"/>
        </w:rPr>
        <w:t>Gmin</w:t>
      </w:r>
      <w:r>
        <w:rPr>
          <w:rFonts w:ascii="Times New Roman" w:hAnsi="Times New Roman"/>
          <w:sz w:val="24"/>
          <w:szCs w:val="24"/>
        </w:rPr>
        <w:t>y sąsiadujące z gminą Kuczbork-</w:t>
      </w:r>
      <w:r w:rsidRPr="00B75ED4">
        <w:rPr>
          <w:rFonts w:ascii="Times New Roman" w:hAnsi="Times New Roman"/>
          <w:sz w:val="24"/>
          <w:szCs w:val="24"/>
        </w:rPr>
        <w:t>Osada to: Lipowiec Kościelny i Szreńsk (powiat mławski), Żuromin i Lubowidz (powiat żuromiński) oraz Działdowo i Płośnica (powiat działdowski województwa warmińsko – mazurskiego).</w:t>
      </w:r>
    </w:p>
    <w:p w:rsidR="00E44B44" w:rsidRPr="00B75ED4" w:rsidRDefault="00E44B44" w:rsidP="00E44B44">
      <w:pPr>
        <w:spacing w:after="0" w:line="360" w:lineRule="auto"/>
        <w:jc w:val="both"/>
      </w:pPr>
      <w:r w:rsidRPr="00B75ED4">
        <w:rPr>
          <w:rFonts w:ascii="Times New Roman" w:hAnsi="Times New Roman"/>
          <w:sz w:val="24"/>
          <w:szCs w:val="24"/>
        </w:rPr>
        <w:t>Powierzchnia gminy stanowi 121,64 km²,</w:t>
      </w:r>
      <w:r w:rsidRPr="00B75ED4">
        <w:rPr>
          <w:rFonts w:ascii="Times New Roman" w:hAnsi="Times New Roman"/>
          <w:bCs/>
          <w:sz w:val="24"/>
          <w:szCs w:val="24"/>
          <w:lang w:bidi="pl-PL"/>
        </w:rPr>
        <w:t xml:space="preserve"> w tym: użytki rolne 78%, użytki leśne 16 %. Gmina stanowi 15,11% powierzchni powiatu żuromińskiego.</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Gmina Kuczbork</w:t>
      </w:r>
      <w:r>
        <w:rPr>
          <w:rFonts w:ascii="Times New Roman" w:hAnsi="Times New Roman"/>
          <w:bCs/>
          <w:sz w:val="24"/>
          <w:szCs w:val="24"/>
          <w:lang w:bidi="pl-PL"/>
        </w:rPr>
        <w:t>-</w:t>
      </w:r>
      <w:r w:rsidRPr="00B75ED4">
        <w:rPr>
          <w:rFonts w:ascii="Times New Roman" w:hAnsi="Times New Roman"/>
          <w:bCs/>
          <w:sz w:val="24"/>
          <w:szCs w:val="24"/>
          <w:lang w:bidi="pl-PL"/>
        </w:rPr>
        <w:t>Osada posiada wysokie walory turystyczne i rekreacyjne:</w:t>
      </w:r>
    </w:p>
    <w:p w:rsidR="00E44B44" w:rsidRPr="00B75ED4" w:rsidRDefault="00E44B44" w:rsidP="00E44B44">
      <w:pPr>
        <w:pStyle w:val="Akapitzlist"/>
        <w:numPr>
          <w:ilvl w:val="0"/>
          <w:numId w:val="18"/>
        </w:numPr>
        <w:spacing w:after="0" w:line="360" w:lineRule="auto"/>
        <w:jc w:val="both"/>
      </w:pPr>
      <w:r w:rsidRPr="00B75ED4">
        <w:rPr>
          <w:rFonts w:ascii="Times New Roman" w:hAnsi="Times New Roman"/>
          <w:bCs/>
          <w:sz w:val="24"/>
          <w:szCs w:val="24"/>
          <w:lang w:bidi="pl-PL"/>
        </w:rPr>
        <w:t xml:space="preserve">gmina położona jest na granicy dwóch jednostek fizyczno-geograficznych: Równiny Raciąskiej (część południowa) i Wzniesień Mławskich (część północna). Tereny gminy obejmują niewielką część dorzecza środkowej Wkry. Ponadto przez obszar </w:t>
      </w:r>
      <w:r w:rsidRPr="00B75ED4">
        <w:rPr>
          <w:rFonts w:ascii="Times New Roman" w:hAnsi="Times New Roman"/>
          <w:bCs/>
          <w:sz w:val="24"/>
          <w:szCs w:val="24"/>
          <w:lang w:bidi="pl-PL"/>
        </w:rPr>
        <w:lastRenderedPageBreak/>
        <w:t>gminy przepływa rzeka Przylepnica z północy na południe, która zasilana jest rzeką Miłotką. Zasoby wodne stanowią również zbiorniki wodne w postaci niewielkich stawów i jeziorek.</w:t>
      </w:r>
      <w:r w:rsidRPr="00B75ED4">
        <w:t xml:space="preserve"> </w:t>
      </w:r>
      <w:r>
        <w:rPr>
          <w:rFonts w:ascii="Times New Roman" w:hAnsi="Times New Roman"/>
          <w:bCs/>
          <w:sz w:val="24"/>
          <w:szCs w:val="24"/>
          <w:lang w:bidi="pl-PL"/>
        </w:rPr>
        <w:t>Na obszarze Kuczbork-</w:t>
      </w:r>
      <w:r w:rsidRPr="00B75ED4">
        <w:rPr>
          <w:rFonts w:ascii="Times New Roman" w:hAnsi="Times New Roman"/>
          <w:bCs/>
          <w:sz w:val="24"/>
          <w:szCs w:val="24"/>
          <w:lang w:bidi="pl-PL"/>
        </w:rPr>
        <w:t>Osada występują krajobrazowe tereny, które należą do obszaru chronionego krajobrazu,</w:t>
      </w:r>
    </w:p>
    <w:p w:rsidR="00E44B44" w:rsidRPr="00B75ED4" w:rsidRDefault="00E44B44" w:rsidP="00E44B44">
      <w:pPr>
        <w:pStyle w:val="Akapitzlist"/>
        <w:numPr>
          <w:ilvl w:val="0"/>
          <w:numId w:val="18"/>
        </w:numPr>
        <w:spacing w:after="0" w:line="360" w:lineRule="auto"/>
        <w:jc w:val="both"/>
      </w:pPr>
      <w:r w:rsidRPr="00B75ED4">
        <w:rPr>
          <w:rFonts w:ascii="Times New Roman" w:hAnsi="Times New Roman"/>
          <w:bCs/>
          <w:sz w:val="24"/>
          <w:szCs w:val="24"/>
          <w:lang w:bidi="pl-PL"/>
        </w:rPr>
        <w:t>do zabytków należą m.in.: kościół par. pw. św. Bartłomie</w:t>
      </w:r>
      <w:r>
        <w:rPr>
          <w:rFonts w:ascii="Times New Roman" w:hAnsi="Times New Roman"/>
          <w:bCs/>
          <w:sz w:val="24"/>
          <w:szCs w:val="24"/>
          <w:lang w:bidi="pl-PL"/>
        </w:rPr>
        <w:t>ja z lat 1741-1748 w Kuczborku-</w:t>
      </w:r>
      <w:r w:rsidRPr="00B75ED4">
        <w:rPr>
          <w:rFonts w:ascii="Times New Roman" w:hAnsi="Times New Roman"/>
          <w:bCs/>
          <w:sz w:val="24"/>
          <w:szCs w:val="24"/>
          <w:lang w:bidi="pl-PL"/>
        </w:rPr>
        <w:t>Osadzie, pozostałości założenia obronnego (ruiny zamku) z XIV/XV w. w Sarnowie, zespół pałacowo-folwarczny z XIX w. w</w:t>
      </w:r>
      <w:r>
        <w:rPr>
          <w:rFonts w:ascii="Times New Roman" w:hAnsi="Times New Roman"/>
          <w:bCs/>
          <w:sz w:val="24"/>
          <w:szCs w:val="24"/>
          <w:lang w:bidi="pl-PL"/>
        </w:rPr>
        <w:t xml:space="preserve"> Zielonej, kościół par. pw. św. </w:t>
      </w:r>
      <w:r w:rsidRPr="00B75ED4">
        <w:rPr>
          <w:rFonts w:ascii="Times New Roman" w:hAnsi="Times New Roman"/>
          <w:bCs/>
          <w:sz w:val="24"/>
          <w:szCs w:val="24"/>
          <w:lang w:bidi="pl-PL"/>
        </w:rPr>
        <w:t>Marcina z lat 1908-1912 w Zielonej.</w:t>
      </w:r>
    </w:p>
    <w:p w:rsidR="00E44B44" w:rsidRPr="00B75ED4" w:rsidRDefault="00E44B44" w:rsidP="00E44B44">
      <w:pPr>
        <w:spacing w:line="360" w:lineRule="auto"/>
        <w:jc w:val="both"/>
        <w:rPr>
          <w:rFonts w:ascii="Times New Roman" w:hAnsi="Times New Roman"/>
          <w:bCs/>
          <w:sz w:val="24"/>
          <w:szCs w:val="24"/>
          <w:lang w:bidi="pl-PL"/>
        </w:rPr>
      </w:pPr>
    </w:p>
    <w:p w:rsidR="00E44B44" w:rsidRDefault="00E44B44" w:rsidP="00E44B44">
      <w:pPr>
        <w:rPr>
          <w:rFonts w:ascii="Times New Roman" w:hAnsi="Times New Roman"/>
          <w:b/>
          <w:bCs/>
          <w:sz w:val="24"/>
          <w:szCs w:val="24"/>
          <w:lang w:bidi="pl-PL"/>
        </w:rPr>
      </w:pPr>
      <w:r>
        <w:rPr>
          <w:rFonts w:ascii="Times New Roman" w:hAnsi="Times New Roman"/>
          <w:b/>
          <w:bCs/>
          <w:sz w:val="24"/>
          <w:szCs w:val="24"/>
          <w:lang w:bidi="pl-PL"/>
        </w:rPr>
        <w:br w:type="page"/>
      </w:r>
    </w:p>
    <w:p w:rsidR="00E44B44" w:rsidRPr="00B75ED4" w:rsidRDefault="00E44B44" w:rsidP="00E44B44">
      <w:pPr>
        <w:spacing w:line="360" w:lineRule="auto"/>
        <w:jc w:val="both"/>
        <w:rPr>
          <w:rFonts w:ascii="Times New Roman" w:hAnsi="Times New Roman"/>
          <w:b/>
          <w:bCs/>
          <w:sz w:val="26"/>
          <w:szCs w:val="26"/>
          <w:lang w:bidi="pl-PL"/>
        </w:rPr>
      </w:pPr>
      <w:r w:rsidRPr="00B75ED4">
        <w:rPr>
          <w:rFonts w:ascii="Times New Roman" w:hAnsi="Times New Roman"/>
          <w:b/>
          <w:bCs/>
          <w:sz w:val="26"/>
          <w:szCs w:val="26"/>
          <w:lang w:bidi="pl-PL"/>
        </w:rPr>
        <w:lastRenderedPageBreak/>
        <w:t xml:space="preserve">4. Sytuacja demograficzna </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line="360" w:lineRule="auto"/>
        <w:ind w:firstLine="709"/>
        <w:jc w:val="both"/>
      </w:pPr>
      <w:r w:rsidRPr="00B75ED4">
        <w:rPr>
          <w:rFonts w:ascii="Times New Roman" w:hAnsi="Times New Roman"/>
          <w:bCs/>
          <w:sz w:val="24"/>
          <w:szCs w:val="24"/>
          <w:lang w:bidi="pl-PL"/>
        </w:rPr>
        <w:t xml:space="preserve">Według najbardziej aktualnej statystyki (31.12.2015) liczba mieszkańców wynosi </w:t>
      </w:r>
      <w:r>
        <w:rPr>
          <w:rFonts w:ascii="Times New Roman" w:hAnsi="Times New Roman"/>
          <w:b/>
          <w:bCs/>
          <w:sz w:val="24"/>
          <w:szCs w:val="24"/>
          <w:lang w:bidi="pl-PL"/>
        </w:rPr>
        <w:t>5 </w:t>
      </w:r>
      <w:r w:rsidRPr="00B75ED4">
        <w:rPr>
          <w:rFonts w:ascii="Times New Roman" w:hAnsi="Times New Roman"/>
          <w:b/>
          <w:bCs/>
          <w:sz w:val="24"/>
          <w:szCs w:val="24"/>
          <w:lang w:bidi="pl-PL"/>
        </w:rPr>
        <w:t xml:space="preserve">008 </w:t>
      </w:r>
      <w:r w:rsidRPr="00B75ED4">
        <w:rPr>
          <w:rFonts w:ascii="Times New Roman" w:hAnsi="Times New Roman"/>
          <w:bCs/>
          <w:sz w:val="24"/>
          <w:szCs w:val="24"/>
          <w:lang w:bidi="pl-PL"/>
        </w:rPr>
        <w:t xml:space="preserve">mieszkańców, a współczynnik gęstości zaludnienia wynosi </w:t>
      </w:r>
      <w:r w:rsidRPr="00B75ED4">
        <w:rPr>
          <w:rFonts w:ascii="Times New Roman" w:hAnsi="Times New Roman"/>
          <w:b/>
          <w:bCs/>
          <w:sz w:val="24"/>
          <w:szCs w:val="24"/>
          <w:lang w:bidi="pl-PL"/>
        </w:rPr>
        <w:t>41,17</w:t>
      </w:r>
      <w:r>
        <w:rPr>
          <w:rFonts w:ascii="Times New Roman" w:hAnsi="Times New Roman"/>
          <w:bCs/>
          <w:sz w:val="24"/>
          <w:szCs w:val="24"/>
          <w:lang w:bidi="pl-PL"/>
        </w:rPr>
        <w:t xml:space="preserve"> osób na km²</w:t>
      </w:r>
      <w:r w:rsidRPr="00B75ED4">
        <w:rPr>
          <w:rFonts w:ascii="Times New Roman" w:hAnsi="Times New Roman"/>
          <w:bCs/>
          <w:sz w:val="24"/>
          <w:szCs w:val="24"/>
          <w:lang w:bidi="pl-PL"/>
        </w:rPr>
        <w:t>. Struktura ludności w latach 2013</w:t>
      </w:r>
      <w:r>
        <w:rPr>
          <w:rFonts w:ascii="Times New Roman" w:hAnsi="Times New Roman"/>
          <w:bCs/>
          <w:sz w:val="24"/>
          <w:szCs w:val="24"/>
          <w:lang w:bidi="pl-PL"/>
        </w:rPr>
        <w:t xml:space="preserve"> </w:t>
      </w:r>
      <w:r w:rsidRPr="00B75ED4">
        <w:rPr>
          <w:rFonts w:ascii="Times New Roman" w:hAnsi="Times New Roman"/>
          <w:bCs/>
          <w:sz w:val="24"/>
          <w:szCs w:val="24"/>
          <w:lang w:bidi="pl-PL"/>
        </w:rPr>
        <w:t>- 2015 przedstawia się</w:t>
      </w:r>
      <w:r>
        <w:rPr>
          <w:rFonts w:ascii="Times New Roman" w:hAnsi="Times New Roman"/>
          <w:bCs/>
          <w:sz w:val="24"/>
          <w:szCs w:val="24"/>
          <w:lang w:bidi="pl-PL"/>
        </w:rPr>
        <w:t xml:space="preserve"> następująco: w roku 2013 50,58</w:t>
      </w:r>
      <w:r w:rsidRPr="00B75ED4">
        <w:rPr>
          <w:rFonts w:ascii="Times New Roman" w:hAnsi="Times New Roman"/>
          <w:bCs/>
          <w:sz w:val="24"/>
          <w:szCs w:val="24"/>
          <w:lang w:bidi="pl-PL"/>
        </w:rPr>
        <w:t>% (</w:t>
      </w:r>
      <w:r>
        <w:rPr>
          <w:rFonts w:ascii="Times New Roman" w:hAnsi="Times New Roman"/>
          <w:bCs/>
          <w:sz w:val="24"/>
          <w:szCs w:val="24"/>
          <w:lang w:bidi="pl-PL"/>
        </w:rPr>
        <w:t>2560) stanowiły kobiety, 49,49</w:t>
      </w:r>
      <w:r w:rsidRPr="00B75ED4">
        <w:rPr>
          <w:rFonts w:ascii="Times New Roman" w:hAnsi="Times New Roman"/>
          <w:bCs/>
          <w:sz w:val="24"/>
          <w:szCs w:val="24"/>
          <w:lang w:bidi="pl-PL"/>
        </w:rPr>
        <w:t>% (2508) stanowili mężczyźni. W roku 2014 zmalała liczba mężczyzn o 5 osób w stosunku do roku 2013. Aktualny stan ludności dzieli się na: 50,5</w:t>
      </w:r>
      <w:r>
        <w:rPr>
          <w:rFonts w:ascii="Times New Roman" w:hAnsi="Times New Roman"/>
          <w:bCs/>
          <w:sz w:val="24"/>
          <w:szCs w:val="24"/>
          <w:lang w:bidi="pl-PL"/>
        </w:rPr>
        <w:t>1% (2526) - kobiety, 49,561</w:t>
      </w:r>
      <w:r w:rsidRPr="00B75ED4">
        <w:rPr>
          <w:rFonts w:ascii="Times New Roman" w:hAnsi="Times New Roman"/>
          <w:bCs/>
          <w:sz w:val="24"/>
          <w:szCs w:val="24"/>
          <w:lang w:bidi="pl-PL"/>
        </w:rPr>
        <w:t>% (2482)</w:t>
      </w:r>
      <w:r>
        <w:rPr>
          <w:rFonts w:ascii="Times New Roman" w:hAnsi="Times New Roman"/>
          <w:bCs/>
          <w:sz w:val="24"/>
          <w:szCs w:val="24"/>
          <w:lang w:bidi="pl-PL"/>
        </w:rPr>
        <w:t xml:space="preserve"> </w:t>
      </w:r>
      <w:r w:rsidRPr="00B75ED4">
        <w:rPr>
          <w:rFonts w:ascii="Times New Roman" w:hAnsi="Times New Roman"/>
          <w:bCs/>
          <w:sz w:val="24"/>
          <w:szCs w:val="24"/>
          <w:lang w:bidi="pl-PL"/>
        </w:rPr>
        <w:t>- mężczyźni (wykres 1). Gminę Kuczbork- Osada charakteryzują zmienne procesy demograficzne. W latach 2013</w:t>
      </w:r>
      <w:r>
        <w:rPr>
          <w:rFonts w:ascii="Times New Roman" w:hAnsi="Times New Roman"/>
          <w:bCs/>
          <w:sz w:val="24"/>
          <w:szCs w:val="24"/>
          <w:lang w:bidi="pl-PL"/>
        </w:rPr>
        <w:t xml:space="preserve"> </w:t>
      </w:r>
      <w:r w:rsidRPr="00B75ED4">
        <w:rPr>
          <w:rFonts w:ascii="Times New Roman" w:hAnsi="Times New Roman"/>
          <w:bCs/>
          <w:sz w:val="24"/>
          <w:szCs w:val="24"/>
          <w:lang w:bidi="pl-PL"/>
        </w:rPr>
        <w:t>- 2014 liczba mieszkańców utrzymuje się na względnie stałym poziomie, natomiast w roku 2015 obserwujemy nieznaczny spadek liczby ludności, z przewagą kobiet. Tendencja spadkowa spowodowana jest zjawiskiem niżu demograficznego, a także spadkiem liczby osób w wieku produkcyjnym, które opuszczają tereny kraju w celach zarobkowych. Liczba osób starszych utrzymuje się na względnie stałym poziomie (wykres 1).</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jc w:val="both"/>
        <w:rPr>
          <w:rFonts w:ascii="Times New Roman" w:hAnsi="Times New Roman"/>
          <w:bCs/>
          <w:i/>
          <w:sz w:val="20"/>
          <w:szCs w:val="20"/>
          <w:lang w:bidi="pl-PL"/>
        </w:rPr>
      </w:pPr>
      <w:r w:rsidRPr="00B75ED4">
        <w:rPr>
          <w:rFonts w:ascii="Times New Roman" w:hAnsi="Times New Roman"/>
          <w:bCs/>
          <w:i/>
          <w:sz w:val="20"/>
          <w:szCs w:val="20"/>
          <w:lang w:bidi="pl-PL"/>
        </w:rPr>
        <w:t>Wykres 1:  Liczba ludności w gminie w latach 2013-2015</w:t>
      </w:r>
    </w:p>
    <w:p w:rsidR="00E44B44" w:rsidRPr="00B75ED4" w:rsidRDefault="00E44B44" w:rsidP="00E44B44">
      <w:r w:rsidRPr="00B75ED4">
        <w:rPr>
          <w:rFonts w:ascii="Times New Roman" w:hAnsi="Times New Roman"/>
          <w:bCs/>
          <w:i/>
          <w:sz w:val="20"/>
          <w:szCs w:val="20"/>
          <w:lang w:eastAsia="pl-PL"/>
        </w:rPr>
        <w:drawing>
          <wp:inline distT="0" distB="0" distL="0" distR="0" wp14:anchorId="2CD95C40" wp14:editId="29B4CFC1">
            <wp:extent cx="5676405" cy="3200400"/>
            <wp:effectExtent l="0" t="0" r="635" b="0"/>
            <wp:docPr id="13"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4B44" w:rsidRPr="00B75ED4" w:rsidRDefault="00E44B44" w:rsidP="00E44B44">
      <w:pPr>
        <w:spacing w:line="360" w:lineRule="auto"/>
        <w:jc w:val="both"/>
      </w:pPr>
      <w:r w:rsidRPr="00B75ED4">
        <w:br/>
      </w:r>
    </w:p>
    <w:p w:rsidR="00E44B44" w:rsidRPr="00B75ED4" w:rsidRDefault="00E44B44" w:rsidP="00E44B44">
      <w:pPr>
        <w:spacing w:line="360" w:lineRule="auto"/>
        <w:jc w:val="both"/>
        <w:rPr>
          <w:rFonts w:ascii="Times New Roman" w:hAnsi="Times New Roman"/>
          <w:bCs/>
          <w:sz w:val="24"/>
          <w:szCs w:val="24"/>
          <w:lang w:bidi="pl-PL"/>
        </w:rPr>
      </w:pPr>
    </w:p>
    <w:p w:rsidR="00E44B44" w:rsidRPr="00B75ED4" w:rsidRDefault="00E44B44" w:rsidP="00E44B44">
      <w:pPr>
        <w:spacing w:line="360" w:lineRule="auto"/>
        <w:jc w:val="both"/>
        <w:rPr>
          <w:rFonts w:ascii="Times New Roman" w:hAnsi="Times New Roman"/>
          <w:bCs/>
          <w:sz w:val="24"/>
          <w:szCs w:val="24"/>
          <w:lang w:bidi="pl-PL"/>
        </w:rPr>
      </w:pPr>
    </w:p>
    <w:p w:rsidR="00E44B44" w:rsidRPr="00B75ED4" w:rsidRDefault="00E44B44" w:rsidP="00E44B44">
      <w:pPr>
        <w:spacing w:after="0"/>
        <w:rPr>
          <w:rFonts w:ascii="Times New Roman" w:hAnsi="Times New Roman"/>
          <w:i/>
          <w:sz w:val="20"/>
          <w:szCs w:val="20"/>
        </w:rPr>
      </w:pPr>
      <w:r w:rsidRPr="00B75ED4">
        <w:rPr>
          <w:rFonts w:ascii="Times New Roman" w:hAnsi="Times New Roman"/>
          <w:i/>
          <w:sz w:val="20"/>
          <w:szCs w:val="20"/>
        </w:rPr>
        <w:t>Wykres 2: Struktura ludności wg grupy ekonomicznej w latach 2013-2015</w:t>
      </w:r>
    </w:p>
    <w:p w:rsidR="00E44B44" w:rsidRPr="00B75ED4" w:rsidRDefault="00E44B44" w:rsidP="00E44B44">
      <w:pPr>
        <w:spacing w:line="360" w:lineRule="auto"/>
      </w:pPr>
      <w:r w:rsidRPr="00B75ED4">
        <w:rPr>
          <w:lang w:eastAsia="pl-PL"/>
        </w:rPr>
        <w:drawing>
          <wp:inline distT="0" distB="0" distL="0" distR="0" wp14:anchorId="4EA793DE" wp14:editId="0DE096E0">
            <wp:extent cx="5783283" cy="3200400"/>
            <wp:effectExtent l="0" t="0" r="8255" b="0"/>
            <wp:docPr id="14"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4B44" w:rsidRPr="00B75ED4" w:rsidRDefault="00E44B44" w:rsidP="00E44B44"/>
    <w:p w:rsidR="00E44B44" w:rsidRPr="00B75ED4" w:rsidRDefault="00E44B44" w:rsidP="00E44B44">
      <w:pPr>
        <w:spacing w:line="360" w:lineRule="auto"/>
        <w:jc w:val="both"/>
        <w:rPr>
          <w:rFonts w:ascii="Times New Roman" w:hAnsi="Times New Roman"/>
          <w:bCs/>
          <w:sz w:val="24"/>
          <w:szCs w:val="24"/>
          <w:lang w:bidi="pl-PL"/>
        </w:rPr>
      </w:pPr>
      <w:r w:rsidRPr="00B75ED4">
        <w:rPr>
          <w:rFonts w:ascii="Times New Roman" w:hAnsi="Times New Roman"/>
          <w:bCs/>
          <w:sz w:val="24"/>
          <w:szCs w:val="24"/>
          <w:lang w:bidi="pl-PL"/>
        </w:rPr>
        <w:t>Według danych pochodzących z Wydziału Ewidencji Ludności (UG Kuczbork-Osada) najwięcej osób w populacji jest w wieku produkcyjnym, chociaż liczba ta z upływem lat maleje. Podobna sytuacja przedstawia się w wieku przedprodukcyjnym</w:t>
      </w:r>
      <w:r>
        <w:rPr>
          <w:rFonts w:ascii="Times New Roman" w:hAnsi="Times New Roman"/>
          <w:bCs/>
          <w:sz w:val="24"/>
          <w:szCs w:val="24"/>
          <w:lang w:bidi="pl-PL"/>
        </w:rPr>
        <w:t xml:space="preserve"> -</w:t>
      </w:r>
      <w:r w:rsidRPr="00B75ED4">
        <w:rPr>
          <w:rFonts w:ascii="Times New Roman" w:hAnsi="Times New Roman"/>
          <w:bCs/>
          <w:sz w:val="24"/>
          <w:szCs w:val="24"/>
          <w:lang w:bidi="pl-PL"/>
        </w:rPr>
        <w:t xml:space="preserve"> można zauważyć niski przyrost naturalny. Liczba osób w wieku emerytalnym je</w:t>
      </w:r>
      <w:r>
        <w:rPr>
          <w:rFonts w:ascii="Times New Roman" w:hAnsi="Times New Roman"/>
          <w:bCs/>
          <w:sz w:val="24"/>
          <w:szCs w:val="24"/>
          <w:lang w:bidi="pl-PL"/>
        </w:rPr>
        <w:t>st podobna na przestrzeni lat (</w:t>
      </w:r>
      <w:r w:rsidRPr="00B75ED4">
        <w:rPr>
          <w:rFonts w:ascii="Times New Roman" w:hAnsi="Times New Roman"/>
          <w:bCs/>
          <w:sz w:val="24"/>
          <w:szCs w:val="24"/>
          <w:lang w:bidi="pl-PL"/>
        </w:rPr>
        <w:t xml:space="preserve">wykres 2). </w:t>
      </w:r>
    </w:p>
    <w:p w:rsidR="00E44B44" w:rsidRPr="00B75ED4" w:rsidRDefault="00E44B44" w:rsidP="00E44B44">
      <w:pPr>
        <w:spacing w:line="360" w:lineRule="auto"/>
        <w:jc w:val="both"/>
        <w:rPr>
          <w:rFonts w:ascii="Times New Roman" w:hAnsi="Times New Roman"/>
          <w:bCs/>
          <w:sz w:val="24"/>
          <w:szCs w:val="24"/>
          <w:lang w:bidi="pl-PL"/>
        </w:rPr>
      </w:pPr>
    </w:p>
    <w:p w:rsidR="00E44B44" w:rsidRPr="00B75ED4" w:rsidRDefault="00E44B44" w:rsidP="00E44B44">
      <w:pPr>
        <w:spacing w:line="360" w:lineRule="auto"/>
        <w:jc w:val="both"/>
        <w:rPr>
          <w:rFonts w:ascii="Times New Roman" w:hAnsi="Times New Roman"/>
          <w:bCs/>
          <w:sz w:val="24"/>
          <w:szCs w:val="24"/>
          <w:lang w:bidi="pl-PL"/>
        </w:rPr>
      </w:pPr>
    </w:p>
    <w:p w:rsidR="00E44B44" w:rsidRDefault="00E44B44" w:rsidP="00E44B44">
      <w:pPr>
        <w:rPr>
          <w:rFonts w:ascii="Times New Roman" w:hAnsi="Times New Roman"/>
          <w:b/>
          <w:bCs/>
          <w:sz w:val="24"/>
          <w:szCs w:val="24"/>
          <w:lang w:bidi="pl-PL"/>
        </w:rPr>
      </w:pPr>
      <w:r>
        <w:rPr>
          <w:rFonts w:ascii="Times New Roman" w:hAnsi="Times New Roman"/>
          <w:b/>
          <w:bCs/>
          <w:sz w:val="24"/>
          <w:szCs w:val="24"/>
          <w:lang w:bidi="pl-PL"/>
        </w:rPr>
        <w:br w:type="page"/>
      </w:r>
    </w:p>
    <w:p w:rsidR="00E44B44" w:rsidRPr="00B75ED4" w:rsidRDefault="00E44B44" w:rsidP="00E44B44">
      <w:pPr>
        <w:spacing w:after="0" w:line="360" w:lineRule="auto"/>
        <w:jc w:val="both"/>
        <w:rPr>
          <w:rFonts w:ascii="Times New Roman" w:hAnsi="Times New Roman"/>
          <w:b/>
          <w:bCs/>
          <w:sz w:val="26"/>
          <w:szCs w:val="26"/>
          <w:lang w:bidi="pl-PL"/>
        </w:rPr>
      </w:pPr>
      <w:r w:rsidRPr="00B75ED4">
        <w:rPr>
          <w:rFonts w:ascii="Times New Roman" w:hAnsi="Times New Roman"/>
          <w:b/>
          <w:bCs/>
          <w:sz w:val="26"/>
          <w:szCs w:val="26"/>
          <w:lang w:bidi="pl-PL"/>
        </w:rPr>
        <w:lastRenderedPageBreak/>
        <w:t>5. DIAGNOZA SYTUACJI SPOŁECZNEJ</w:t>
      </w:r>
    </w:p>
    <w:p w:rsidR="00E44B44" w:rsidRPr="00B75ED4" w:rsidRDefault="00E44B44" w:rsidP="00E44B44">
      <w:pPr>
        <w:spacing w:after="0" w:line="360" w:lineRule="auto"/>
        <w:jc w:val="both"/>
        <w:rPr>
          <w:rFonts w:ascii="Times New Roman" w:hAnsi="Times New Roman"/>
          <w:sz w:val="26"/>
          <w:szCs w:val="26"/>
        </w:rPr>
      </w:pPr>
      <w:r w:rsidRPr="00B75ED4">
        <w:rPr>
          <w:rFonts w:ascii="Times New Roman" w:hAnsi="Times New Roman"/>
          <w:sz w:val="26"/>
          <w:szCs w:val="26"/>
        </w:rPr>
        <w:t xml:space="preserve">  </w:t>
      </w:r>
    </w:p>
    <w:p w:rsidR="00E44B44" w:rsidRPr="00B75ED4" w:rsidRDefault="00E44B44" w:rsidP="00E44B44">
      <w:pPr>
        <w:spacing w:after="0" w:line="360" w:lineRule="auto"/>
        <w:jc w:val="both"/>
        <w:rPr>
          <w:rFonts w:ascii="Times New Roman" w:hAnsi="Times New Roman"/>
          <w:b/>
          <w:bCs/>
          <w:sz w:val="26"/>
          <w:szCs w:val="26"/>
          <w:lang w:bidi="pl-PL"/>
        </w:rPr>
      </w:pPr>
      <w:r w:rsidRPr="00B75ED4">
        <w:rPr>
          <w:rFonts w:ascii="Times New Roman" w:hAnsi="Times New Roman"/>
          <w:b/>
          <w:bCs/>
          <w:sz w:val="26"/>
          <w:szCs w:val="26"/>
          <w:lang w:bidi="pl-PL"/>
        </w:rPr>
        <w:t>5.1 Zadania Gminnego Ośrodka</w:t>
      </w:r>
      <w:r>
        <w:rPr>
          <w:rFonts w:ascii="Times New Roman" w:hAnsi="Times New Roman"/>
          <w:b/>
          <w:bCs/>
          <w:sz w:val="26"/>
          <w:szCs w:val="26"/>
          <w:lang w:bidi="pl-PL"/>
        </w:rPr>
        <w:t xml:space="preserve"> Pomocy Społecznej w Kuczborku-</w:t>
      </w:r>
      <w:r w:rsidRPr="00B75ED4">
        <w:rPr>
          <w:rFonts w:ascii="Times New Roman" w:hAnsi="Times New Roman"/>
          <w:b/>
          <w:bCs/>
          <w:sz w:val="26"/>
          <w:szCs w:val="26"/>
          <w:lang w:bidi="pl-PL"/>
        </w:rPr>
        <w:t xml:space="preserve">Osadzie </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ind w:firstLine="709"/>
        <w:jc w:val="both"/>
      </w:pPr>
      <w:r w:rsidRPr="00B75ED4">
        <w:rPr>
          <w:rFonts w:ascii="Times New Roman" w:hAnsi="Times New Roman"/>
          <w:bCs/>
          <w:sz w:val="24"/>
          <w:szCs w:val="24"/>
          <w:lang w:bidi="pl-PL"/>
        </w:rPr>
        <w:t>Gminny Ośrodek Pomocy Społecznej w Kuczborku-Osadzie jest jednostką organizacyjną finansowaną w formie jednostki budżetowej. Ośrodek wykonuje zadania gminy oraz zadania zlecone przez administrację rządową, a ta</w:t>
      </w:r>
      <w:r>
        <w:rPr>
          <w:rFonts w:ascii="Times New Roman" w:hAnsi="Times New Roman"/>
          <w:bCs/>
          <w:sz w:val="24"/>
          <w:szCs w:val="24"/>
          <w:lang w:bidi="pl-PL"/>
        </w:rPr>
        <w:t>kże pomocowe programy państwa w </w:t>
      </w:r>
      <w:r w:rsidRPr="00B75ED4">
        <w:rPr>
          <w:rFonts w:ascii="Times New Roman" w:hAnsi="Times New Roman"/>
          <w:bCs/>
          <w:sz w:val="24"/>
          <w:szCs w:val="24"/>
          <w:lang w:bidi="pl-PL"/>
        </w:rPr>
        <w:t>zakresie poprawy jakości życia najbiedniejszych mieszkańców oraz gminne programy wsparcia, aktywności lub inne uchwalane przez Radę Gminy w zakresie rozpoznanych potrzeb społeczności lokalnej uwzględniające możliwości finansowe gminy. Według stanu na dzień 31 grudnia 2015 r. w Gminnym Ośrodku Pomocy Społecznej w Kuczborku-Osadzie  zatrudnionych było ogółem 8 osób ( 8 etatów), w tym 3 pracowników socjalnych wykonujących zadania z zakresu pomocy społecznej. Speł</w:t>
      </w:r>
      <w:r>
        <w:rPr>
          <w:rFonts w:ascii="Times New Roman" w:hAnsi="Times New Roman"/>
          <w:bCs/>
          <w:sz w:val="24"/>
          <w:szCs w:val="24"/>
          <w:lang w:bidi="pl-PL"/>
        </w:rPr>
        <w:t>nione są zatem wymogi zgodnie z </w:t>
      </w:r>
      <w:r w:rsidRPr="00B75ED4">
        <w:rPr>
          <w:rFonts w:ascii="Times New Roman" w:hAnsi="Times New Roman"/>
          <w:bCs/>
          <w:sz w:val="24"/>
          <w:szCs w:val="24"/>
          <w:lang w:bidi="pl-PL"/>
        </w:rPr>
        <w:t>ustawą o pomocy społecznej. Wszyscy pracownicy posiadają odpowiednie kwalifikacje zawodowe i wykształcenie kierunkowe. Pracownicy uczestniczyli w szkoleniach podnoszących kwalifikacje i umiejętności zawodowe.</w:t>
      </w:r>
      <w:r w:rsidRPr="00B75ED4">
        <w:rPr>
          <w:rStyle w:val="Odwoanieprzypisudolnego"/>
          <w:rFonts w:ascii="Times New Roman" w:hAnsi="Times New Roman"/>
          <w:bCs/>
          <w:sz w:val="24"/>
          <w:szCs w:val="24"/>
          <w:lang w:bidi="pl-PL"/>
        </w:rPr>
        <w:footnoteReference w:id="14"/>
      </w:r>
      <w:r w:rsidRPr="00B75ED4">
        <w:rPr>
          <w:rFonts w:ascii="Times New Roman" w:hAnsi="Times New Roman"/>
          <w:bCs/>
          <w:sz w:val="24"/>
          <w:szCs w:val="24"/>
          <w:lang w:bidi="pl-PL"/>
        </w:rPr>
        <w:t xml:space="preserve"> </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jc w:val="both"/>
      </w:pPr>
      <w:r w:rsidRPr="00B75ED4">
        <w:rPr>
          <w:rFonts w:ascii="Times New Roman" w:hAnsi="Times New Roman"/>
          <w:bCs/>
          <w:sz w:val="24"/>
          <w:szCs w:val="24"/>
          <w:lang w:bidi="pl-PL"/>
        </w:rPr>
        <w:t>Do zadań Gminnego Ośrodka Pomocy Społecznej w Kuczborku-Osadzie należą:</w:t>
      </w:r>
      <w:r w:rsidRPr="00B75ED4">
        <w:rPr>
          <w:rFonts w:ascii="Times New Roman" w:hAnsi="Times New Roman"/>
          <w:bCs/>
          <w:sz w:val="24"/>
          <w:szCs w:val="24"/>
          <w:vertAlign w:val="superscript"/>
          <w:lang w:bidi="pl-PL"/>
        </w:rPr>
        <w:footnoteReference w:id="15"/>
      </w:r>
    </w:p>
    <w:p w:rsidR="00E44B44" w:rsidRPr="00B75ED4" w:rsidRDefault="00E44B44" w:rsidP="00E44B44">
      <w:pPr>
        <w:pStyle w:val="Akapitzlist"/>
        <w:numPr>
          <w:ilvl w:val="0"/>
          <w:numId w:val="19"/>
        </w:num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 xml:space="preserve">Wypłata i realizacja świadczeń wynikających z </w:t>
      </w:r>
      <w:r>
        <w:rPr>
          <w:rFonts w:ascii="Times New Roman" w:hAnsi="Times New Roman"/>
          <w:bCs/>
          <w:sz w:val="24"/>
          <w:szCs w:val="24"/>
          <w:lang w:bidi="pl-PL"/>
        </w:rPr>
        <w:t>ustawy o pomocy społecznej, a w </w:t>
      </w:r>
      <w:r w:rsidRPr="00B75ED4">
        <w:rPr>
          <w:rFonts w:ascii="Times New Roman" w:hAnsi="Times New Roman"/>
          <w:bCs/>
          <w:sz w:val="24"/>
          <w:szCs w:val="24"/>
          <w:lang w:bidi="pl-PL"/>
        </w:rPr>
        <w:t>szczególności:</w:t>
      </w:r>
    </w:p>
    <w:p w:rsidR="00E44B44" w:rsidRPr="00B75ED4" w:rsidRDefault="00E44B44" w:rsidP="00E44B44">
      <w:pPr>
        <w:pStyle w:val="Akapitzlist"/>
        <w:numPr>
          <w:ilvl w:val="0"/>
          <w:numId w:val="20"/>
        </w:numPr>
        <w:spacing w:after="0" w:line="360" w:lineRule="auto"/>
        <w:ind w:left="1134"/>
        <w:jc w:val="both"/>
        <w:rPr>
          <w:rFonts w:ascii="Times New Roman" w:hAnsi="Times New Roman"/>
          <w:bCs/>
          <w:sz w:val="24"/>
          <w:szCs w:val="24"/>
          <w:lang w:bidi="pl-PL"/>
        </w:rPr>
      </w:pPr>
      <w:r w:rsidRPr="00B75ED4">
        <w:rPr>
          <w:rFonts w:ascii="Times New Roman" w:hAnsi="Times New Roman"/>
          <w:bCs/>
          <w:sz w:val="24"/>
          <w:szCs w:val="24"/>
          <w:lang w:bidi="pl-PL"/>
        </w:rPr>
        <w:t>przyznawanie i wypłacanie zasiłków stałych,</w:t>
      </w:r>
    </w:p>
    <w:p w:rsidR="00E44B44" w:rsidRPr="00B75ED4" w:rsidRDefault="00E44B44" w:rsidP="00E44B44">
      <w:pPr>
        <w:pStyle w:val="Akapitzlist"/>
        <w:numPr>
          <w:ilvl w:val="0"/>
          <w:numId w:val="20"/>
        </w:numPr>
        <w:spacing w:after="0" w:line="360" w:lineRule="auto"/>
        <w:ind w:left="1134"/>
        <w:jc w:val="both"/>
        <w:rPr>
          <w:rFonts w:ascii="Times New Roman" w:hAnsi="Times New Roman"/>
          <w:bCs/>
          <w:sz w:val="24"/>
          <w:szCs w:val="24"/>
          <w:lang w:bidi="pl-PL"/>
        </w:rPr>
      </w:pPr>
      <w:r w:rsidRPr="00B75ED4">
        <w:rPr>
          <w:rFonts w:ascii="Times New Roman" w:hAnsi="Times New Roman"/>
          <w:bCs/>
          <w:sz w:val="24"/>
          <w:szCs w:val="24"/>
          <w:lang w:bidi="pl-PL"/>
        </w:rPr>
        <w:t>przyznawanie i wypłacanie zasiłków okresowych,</w:t>
      </w:r>
    </w:p>
    <w:p w:rsidR="00E44B44" w:rsidRPr="00B75ED4" w:rsidRDefault="00E44B44" w:rsidP="00E44B44">
      <w:pPr>
        <w:pStyle w:val="Akapitzlist"/>
        <w:numPr>
          <w:ilvl w:val="0"/>
          <w:numId w:val="20"/>
        </w:numPr>
        <w:spacing w:after="0" w:line="360" w:lineRule="auto"/>
        <w:ind w:left="1134"/>
        <w:jc w:val="both"/>
        <w:rPr>
          <w:rFonts w:ascii="Times New Roman" w:hAnsi="Times New Roman"/>
          <w:bCs/>
          <w:sz w:val="24"/>
          <w:szCs w:val="24"/>
          <w:lang w:bidi="pl-PL"/>
        </w:rPr>
      </w:pPr>
      <w:r w:rsidRPr="00B75ED4">
        <w:rPr>
          <w:rFonts w:ascii="Times New Roman" w:hAnsi="Times New Roman"/>
          <w:bCs/>
          <w:sz w:val="24"/>
          <w:szCs w:val="24"/>
          <w:lang w:bidi="pl-PL"/>
        </w:rPr>
        <w:t>przyznawanie i wypłacanie zasiłków celowych i specjalnych celowych,</w:t>
      </w:r>
    </w:p>
    <w:p w:rsidR="00E44B44" w:rsidRPr="00B75ED4" w:rsidRDefault="00E44B44" w:rsidP="00E44B44">
      <w:pPr>
        <w:pStyle w:val="Akapitzlist"/>
        <w:numPr>
          <w:ilvl w:val="0"/>
          <w:numId w:val="20"/>
        </w:numPr>
        <w:spacing w:after="0" w:line="360" w:lineRule="auto"/>
        <w:ind w:left="1134"/>
        <w:jc w:val="both"/>
        <w:rPr>
          <w:rFonts w:ascii="Times New Roman" w:hAnsi="Times New Roman"/>
          <w:bCs/>
          <w:sz w:val="24"/>
          <w:szCs w:val="24"/>
          <w:lang w:bidi="pl-PL"/>
        </w:rPr>
      </w:pPr>
      <w:r w:rsidRPr="00B75ED4">
        <w:rPr>
          <w:rFonts w:ascii="Times New Roman" w:hAnsi="Times New Roman"/>
          <w:bCs/>
          <w:sz w:val="24"/>
          <w:szCs w:val="24"/>
          <w:lang w:bidi="pl-PL"/>
        </w:rPr>
        <w:t>przyznawanie pomocy rzeczowej,</w:t>
      </w:r>
    </w:p>
    <w:p w:rsidR="00E44B44" w:rsidRPr="00B75ED4" w:rsidRDefault="00E44B44" w:rsidP="00E44B44">
      <w:pPr>
        <w:pStyle w:val="Akapitzlist"/>
        <w:numPr>
          <w:ilvl w:val="0"/>
          <w:numId w:val="20"/>
        </w:numPr>
        <w:spacing w:after="0" w:line="360" w:lineRule="auto"/>
        <w:ind w:left="1134"/>
        <w:jc w:val="both"/>
        <w:rPr>
          <w:rFonts w:ascii="Times New Roman" w:hAnsi="Times New Roman"/>
          <w:bCs/>
          <w:sz w:val="24"/>
          <w:szCs w:val="24"/>
          <w:lang w:bidi="pl-PL"/>
        </w:rPr>
      </w:pPr>
      <w:r w:rsidRPr="00B75ED4">
        <w:rPr>
          <w:rFonts w:ascii="Times New Roman" w:hAnsi="Times New Roman"/>
          <w:bCs/>
          <w:sz w:val="24"/>
          <w:szCs w:val="24"/>
          <w:lang w:bidi="pl-PL"/>
        </w:rPr>
        <w:t>udzielenie schronienia, posiłku oraz niezbędnego ubrania osobom tego pozbawionym,</w:t>
      </w:r>
    </w:p>
    <w:p w:rsidR="00E44B44" w:rsidRPr="00B75ED4" w:rsidRDefault="00E44B44" w:rsidP="00E44B44">
      <w:pPr>
        <w:pStyle w:val="Akapitzlist"/>
        <w:numPr>
          <w:ilvl w:val="0"/>
          <w:numId w:val="20"/>
        </w:numPr>
        <w:spacing w:after="0" w:line="360" w:lineRule="auto"/>
        <w:ind w:left="1134"/>
        <w:jc w:val="both"/>
        <w:rPr>
          <w:rFonts w:ascii="Times New Roman" w:hAnsi="Times New Roman"/>
          <w:bCs/>
          <w:sz w:val="24"/>
          <w:szCs w:val="24"/>
          <w:lang w:bidi="pl-PL"/>
        </w:rPr>
      </w:pPr>
      <w:r w:rsidRPr="00B75ED4">
        <w:rPr>
          <w:rFonts w:ascii="Times New Roman" w:hAnsi="Times New Roman"/>
          <w:bCs/>
          <w:sz w:val="24"/>
          <w:szCs w:val="24"/>
          <w:lang w:bidi="pl-PL"/>
        </w:rPr>
        <w:t xml:space="preserve">przyznawanie i wypłacanie zasiłków celowych na pokrycie wydatków na świadczenia zdrowotne osobom bezdomnym oraz innych osobom niemającym dochodu i możliwości uzyskania świadczeń </w:t>
      </w:r>
      <w:r>
        <w:rPr>
          <w:rFonts w:ascii="Times New Roman" w:hAnsi="Times New Roman"/>
          <w:bCs/>
          <w:sz w:val="24"/>
          <w:szCs w:val="24"/>
          <w:lang w:bidi="pl-PL"/>
        </w:rPr>
        <w:t>na podstawie przepisów ustawy o </w:t>
      </w:r>
      <w:r w:rsidRPr="00B75ED4">
        <w:rPr>
          <w:rFonts w:ascii="Times New Roman" w:hAnsi="Times New Roman"/>
          <w:bCs/>
          <w:sz w:val="24"/>
          <w:szCs w:val="24"/>
          <w:lang w:bidi="pl-PL"/>
        </w:rPr>
        <w:t>świadczeniach opieki zdrowotnej finansowanych ze środków publicznych,</w:t>
      </w:r>
    </w:p>
    <w:p w:rsidR="00E44B44" w:rsidRPr="00B75ED4" w:rsidRDefault="00E44B44" w:rsidP="00E44B44">
      <w:pPr>
        <w:pStyle w:val="Akapitzlist"/>
        <w:numPr>
          <w:ilvl w:val="0"/>
          <w:numId w:val="20"/>
        </w:numPr>
        <w:spacing w:after="0" w:line="360" w:lineRule="auto"/>
        <w:ind w:left="1134"/>
        <w:jc w:val="both"/>
        <w:rPr>
          <w:rFonts w:ascii="Times New Roman" w:hAnsi="Times New Roman"/>
          <w:bCs/>
          <w:sz w:val="24"/>
          <w:szCs w:val="24"/>
          <w:lang w:bidi="pl-PL"/>
        </w:rPr>
      </w:pPr>
      <w:r w:rsidRPr="00B75ED4">
        <w:rPr>
          <w:rFonts w:ascii="Times New Roman" w:hAnsi="Times New Roman"/>
          <w:bCs/>
          <w:sz w:val="24"/>
          <w:szCs w:val="24"/>
          <w:lang w:bidi="pl-PL"/>
        </w:rPr>
        <w:t>organizowanie i świadczenie usług opiekuńcz</w:t>
      </w:r>
      <w:r>
        <w:rPr>
          <w:rFonts w:ascii="Times New Roman" w:hAnsi="Times New Roman"/>
          <w:bCs/>
          <w:sz w:val="24"/>
          <w:szCs w:val="24"/>
          <w:lang w:bidi="pl-PL"/>
        </w:rPr>
        <w:t>ych – w tym specjalistycznych w </w:t>
      </w:r>
      <w:r w:rsidRPr="00B75ED4">
        <w:rPr>
          <w:rFonts w:ascii="Times New Roman" w:hAnsi="Times New Roman"/>
          <w:bCs/>
          <w:sz w:val="24"/>
          <w:szCs w:val="24"/>
          <w:lang w:bidi="pl-PL"/>
        </w:rPr>
        <w:t>miejscu zamieszkania,</w:t>
      </w:r>
    </w:p>
    <w:p w:rsidR="00E44B44" w:rsidRPr="00B75ED4" w:rsidRDefault="00E44B44" w:rsidP="00E44B44">
      <w:pPr>
        <w:pStyle w:val="Akapitzlist"/>
        <w:numPr>
          <w:ilvl w:val="0"/>
          <w:numId w:val="20"/>
        </w:numPr>
        <w:spacing w:after="0" w:line="360" w:lineRule="auto"/>
        <w:ind w:left="1134"/>
        <w:jc w:val="both"/>
        <w:rPr>
          <w:rFonts w:ascii="Times New Roman" w:hAnsi="Times New Roman"/>
          <w:bCs/>
          <w:sz w:val="24"/>
          <w:szCs w:val="24"/>
          <w:lang w:bidi="pl-PL"/>
        </w:rPr>
      </w:pPr>
      <w:r w:rsidRPr="00B75ED4">
        <w:rPr>
          <w:rFonts w:ascii="Times New Roman" w:hAnsi="Times New Roman"/>
          <w:bCs/>
          <w:sz w:val="24"/>
          <w:szCs w:val="24"/>
          <w:lang w:bidi="pl-PL"/>
        </w:rPr>
        <w:lastRenderedPageBreak/>
        <w:t>dożywianie osób i rodzin,</w:t>
      </w:r>
    </w:p>
    <w:p w:rsidR="00E44B44" w:rsidRPr="00B75ED4" w:rsidRDefault="00E44B44" w:rsidP="00E44B44">
      <w:pPr>
        <w:pStyle w:val="Akapitzlist"/>
        <w:numPr>
          <w:ilvl w:val="0"/>
          <w:numId w:val="20"/>
        </w:numPr>
        <w:spacing w:after="0" w:line="360" w:lineRule="auto"/>
        <w:ind w:left="1134"/>
        <w:jc w:val="both"/>
        <w:rPr>
          <w:rFonts w:ascii="Times New Roman" w:hAnsi="Times New Roman"/>
          <w:bCs/>
          <w:sz w:val="24"/>
          <w:szCs w:val="24"/>
          <w:lang w:bidi="pl-PL"/>
        </w:rPr>
      </w:pPr>
      <w:r w:rsidRPr="00B75ED4">
        <w:rPr>
          <w:rFonts w:ascii="Times New Roman" w:hAnsi="Times New Roman"/>
          <w:bCs/>
          <w:sz w:val="24"/>
          <w:szCs w:val="24"/>
          <w:lang w:bidi="pl-PL"/>
        </w:rPr>
        <w:t>kierowanie do domu pomocy społecznej i pokrywanie kosztów za pobyt mieszkańca gminy w tym domu,</w:t>
      </w:r>
    </w:p>
    <w:p w:rsidR="00E44B44" w:rsidRPr="00B75ED4" w:rsidRDefault="00E44B44" w:rsidP="00E44B44">
      <w:pPr>
        <w:pStyle w:val="Akapitzlist"/>
        <w:numPr>
          <w:ilvl w:val="0"/>
          <w:numId w:val="20"/>
        </w:numPr>
        <w:spacing w:after="0" w:line="360" w:lineRule="auto"/>
        <w:ind w:left="1134"/>
        <w:jc w:val="both"/>
        <w:rPr>
          <w:rFonts w:ascii="Times New Roman" w:hAnsi="Times New Roman"/>
          <w:bCs/>
          <w:sz w:val="24"/>
          <w:szCs w:val="24"/>
          <w:lang w:bidi="pl-PL"/>
        </w:rPr>
      </w:pPr>
      <w:r w:rsidRPr="00B75ED4">
        <w:rPr>
          <w:rFonts w:ascii="Times New Roman" w:hAnsi="Times New Roman"/>
          <w:bCs/>
          <w:sz w:val="24"/>
          <w:szCs w:val="24"/>
          <w:lang w:bidi="pl-PL"/>
        </w:rPr>
        <w:t>udzielenie zasiłku celowego na pokrycie wydatków powstałych w wyniku zdarzenia losowego,</w:t>
      </w:r>
    </w:p>
    <w:p w:rsidR="00E44B44" w:rsidRPr="00B75ED4" w:rsidRDefault="00E44B44" w:rsidP="00E44B44">
      <w:pPr>
        <w:pStyle w:val="Akapitzlist"/>
        <w:numPr>
          <w:ilvl w:val="0"/>
          <w:numId w:val="20"/>
        </w:numPr>
        <w:spacing w:after="0" w:line="360" w:lineRule="auto"/>
        <w:ind w:left="1134"/>
        <w:jc w:val="both"/>
        <w:rPr>
          <w:rFonts w:ascii="Times New Roman" w:hAnsi="Times New Roman"/>
          <w:bCs/>
          <w:sz w:val="24"/>
          <w:szCs w:val="24"/>
          <w:lang w:bidi="pl-PL"/>
        </w:rPr>
      </w:pPr>
      <w:r w:rsidRPr="00B75ED4">
        <w:rPr>
          <w:rFonts w:ascii="Times New Roman" w:hAnsi="Times New Roman"/>
          <w:bCs/>
          <w:sz w:val="24"/>
          <w:szCs w:val="24"/>
          <w:lang w:bidi="pl-PL"/>
        </w:rPr>
        <w:t>sprawienie pogrzebu,</w:t>
      </w:r>
    </w:p>
    <w:p w:rsidR="00E44B44" w:rsidRPr="00B75ED4" w:rsidRDefault="00E44B44" w:rsidP="00E44B44">
      <w:pPr>
        <w:pStyle w:val="Akapitzlist"/>
        <w:numPr>
          <w:ilvl w:val="0"/>
          <w:numId w:val="20"/>
        </w:numPr>
        <w:spacing w:after="0" w:line="360" w:lineRule="auto"/>
        <w:ind w:left="1134"/>
        <w:jc w:val="both"/>
        <w:rPr>
          <w:rFonts w:ascii="Times New Roman" w:hAnsi="Times New Roman"/>
          <w:bCs/>
          <w:sz w:val="24"/>
          <w:szCs w:val="24"/>
          <w:lang w:bidi="pl-PL"/>
        </w:rPr>
      </w:pPr>
      <w:r w:rsidRPr="00B75ED4">
        <w:rPr>
          <w:rFonts w:ascii="Times New Roman" w:hAnsi="Times New Roman"/>
          <w:bCs/>
          <w:sz w:val="24"/>
          <w:szCs w:val="24"/>
          <w:lang w:bidi="pl-PL"/>
        </w:rPr>
        <w:t>opłacanie składek na ubezpieczenie zdro</w:t>
      </w:r>
      <w:r>
        <w:rPr>
          <w:rFonts w:ascii="Times New Roman" w:hAnsi="Times New Roman"/>
          <w:bCs/>
          <w:sz w:val="24"/>
          <w:szCs w:val="24"/>
          <w:lang w:bidi="pl-PL"/>
        </w:rPr>
        <w:t>wotne na zasadach określonych w </w:t>
      </w:r>
      <w:r w:rsidRPr="00B75ED4">
        <w:rPr>
          <w:rFonts w:ascii="Times New Roman" w:hAnsi="Times New Roman"/>
          <w:bCs/>
          <w:sz w:val="24"/>
          <w:szCs w:val="24"/>
          <w:lang w:bidi="pl-PL"/>
        </w:rPr>
        <w:t>przepisach o świadczeniach opieki zdrowotnej finansowanych ze środków publicznych,</w:t>
      </w:r>
    </w:p>
    <w:p w:rsidR="00E44B44" w:rsidRPr="00B75ED4" w:rsidRDefault="00E44B44" w:rsidP="00E44B44">
      <w:pPr>
        <w:pStyle w:val="Akapitzlist"/>
        <w:numPr>
          <w:ilvl w:val="0"/>
          <w:numId w:val="20"/>
        </w:numPr>
        <w:spacing w:after="0" w:line="360" w:lineRule="auto"/>
        <w:ind w:left="1134"/>
        <w:jc w:val="both"/>
        <w:rPr>
          <w:rFonts w:ascii="Times New Roman" w:hAnsi="Times New Roman"/>
          <w:bCs/>
          <w:sz w:val="24"/>
          <w:szCs w:val="24"/>
          <w:lang w:bidi="pl-PL"/>
        </w:rPr>
      </w:pPr>
      <w:r w:rsidRPr="00B75ED4">
        <w:rPr>
          <w:rFonts w:ascii="Times New Roman" w:hAnsi="Times New Roman"/>
          <w:bCs/>
          <w:sz w:val="24"/>
          <w:szCs w:val="24"/>
          <w:lang w:bidi="pl-PL"/>
        </w:rPr>
        <w:t>praca socjalna,</w:t>
      </w:r>
    </w:p>
    <w:p w:rsidR="00E44B44" w:rsidRPr="00B75ED4" w:rsidRDefault="00E44B44" w:rsidP="00E44B44">
      <w:pPr>
        <w:pStyle w:val="Akapitzlist"/>
        <w:numPr>
          <w:ilvl w:val="0"/>
          <w:numId w:val="20"/>
        </w:numPr>
        <w:spacing w:after="0" w:line="360" w:lineRule="auto"/>
        <w:ind w:left="1134"/>
        <w:jc w:val="both"/>
        <w:rPr>
          <w:rFonts w:ascii="Times New Roman" w:hAnsi="Times New Roman"/>
          <w:bCs/>
          <w:sz w:val="24"/>
          <w:szCs w:val="24"/>
          <w:lang w:bidi="pl-PL"/>
        </w:rPr>
      </w:pPr>
      <w:r w:rsidRPr="00B75ED4">
        <w:rPr>
          <w:rFonts w:ascii="Times New Roman" w:hAnsi="Times New Roman"/>
          <w:bCs/>
          <w:sz w:val="24"/>
          <w:szCs w:val="24"/>
          <w:lang w:bidi="pl-PL"/>
        </w:rPr>
        <w:t>realizacja zadań wynikających z rządowych programów pomocy społecznej, mających na celu ochronę poziomu życia osób, rodzin i grup społecznych;</w:t>
      </w:r>
    </w:p>
    <w:p w:rsidR="00E44B44" w:rsidRPr="00B75ED4" w:rsidRDefault="00E44B44" w:rsidP="00E44B44">
      <w:pPr>
        <w:pStyle w:val="Akapitzlist"/>
        <w:numPr>
          <w:ilvl w:val="0"/>
          <w:numId w:val="19"/>
        </w:numPr>
        <w:spacing w:after="0" w:line="360" w:lineRule="auto"/>
        <w:jc w:val="both"/>
      </w:pPr>
      <w:r w:rsidRPr="00B75ED4">
        <w:rPr>
          <w:rFonts w:ascii="Times New Roman" w:hAnsi="Times New Roman"/>
          <w:bCs/>
          <w:sz w:val="24"/>
          <w:szCs w:val="24"/>
          <w:lang w:bidi="pl-PL"/>
        </w:rPr>
        <w:t>Wypłata i realizacja świadczeń rodzinnych zgodnie z ustawą z dnia 28 listopada 20</w:t>
      </w:r>
      <w:r>
        <w:rPr>
          <w:rFonts w:ascii="Times New Roman" w:hAnsi="Times New Roman"/>
          <w:bCs/>
          <w:sz w:val="24"/>
          <w:szCs w:val="24"/>
          <w:lang w:bidi="pl-PL"/>
        </w:rPr>
        <w:t>03r. o świadczeniach rodzinnych (t.j. Dz. U. z 2015 r. poz. 114 z późn. zm.);</w:t>
      </w:r>
    </w:p>
    <w:p w:rsidR="00E44B44" w:rsidRPr="00B75ED4" w:rsidRDefault="00E44B44" w:rsidP="00E44B44">
      <w:pPr>
        <w:pStyle w:val="Akapitzlist"/>
        <w:numPr>
          <w:ilvl w:val="0"/>
          <w:numId w:val="19"/>
        </w:num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Prowadzenie spraw z zakresu pomocy osobom uprawnionym do alimentów;</w:t>
      </w:r>
    </w:p>
    <w:p w:rsidR="00E44B44" w:rsidRPr="00B75ED4" w:rsidRDefault="00E44B44" w:rsidP="00E44B44">
      <w:pPr>
        <w:pStyle w:val="Akapitzlist"/>
        <w:numPr>
          <w:ilvl w:val="0"/>
          <w:numId w:val="19"/>
        </w:num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Przyznanie i wypłata świadczeń z funduszu  alimentacyjnego;</w:t>
      </w:r>
    </w:p>
    <w:p w:rsidR="00E44B44" w:rsidRDefault="00E44B44" w:rsidP="00E44B44">
      <w:pPr>
        <w:pStyle w:val="Akapitzlist"/>
        <w:numPr>
          <w:ilvl w:val="0"/>
          <w:numId w:val="19"/>
        </w:num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Ośrodek w ramach swojej działalności może realizować projekty współfinansowane ze środków Unii Europejskiej;</w:t>
      </w:r>
    </w:p>
    <w:p w:rsidR="00E44B44" w:rsidRPr="00B75ED4" w:rsidRDefault="00E44B44" w:rsidP="00E44B44">
      <w:pPr>
        <w:pStyle w:val="Akapitzlist"/>
        <w:numPr>
          <w:ilvl w:val="0"/>
          <w:numId w:val="19"/>
        </w:numPr>
        <w:spacing w:after="0" w:line="360" w:lineRule="auto"/>
        <w:jc w:val="both"/>
        <w:rPr>
          <w:rFonts w:ascii="Times New Roman" w:hAnsi="Times New Roman"/>
          <w:bCs/>
          <w:sz w:val="24"/>
          <w:szCs w:val="24"/>
          <w:lang w:bidi="pl-PL"/>
        </w:rPr>
      </w:pPr>
      <w:r>
        <w:rPr>
          <w:rFonts w:ascii="Times New Roman" w:hAnsi="Times New Roman"/>
          <w:bCs/>
          <w:sz w:val="24"/>
          <w:szCs w:val="24"/>
          <w:lang w:bidi="pl-PL"/>
        </w:rPr>
        <w:t>Podejmowanie działań w zkaresie przeciwdziałania przemocy w rodzinie zgodnie z ustawą z dnia 29 lipca 2005 r. o przeciwdziałaniu przemocy w rodzinie (t.j. Dz. U. z 2015 r. poz. 1390);</w:t>
      </w:r>
    </w:p>
    <w:p w:rsidR="00E44B44" w:rsidRPr="00B75ED4" w:rsidRDefault="00E44B44" w:rsidP="00E44B44">
      <w:pPr>
        <w:pStyle w:val="Akapitzlist"/>
        <w:numPr>
          <w:ilvl w:val="0"/>
          <w:numId w:val="19"/>
        </w:num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Praca z rodziną zgodnie z ustawą z dnia 9 czerwc</w:t>
      </w:r>
      <w:r>
        <w:rPr>
          <w:rFonts w:ascii="Times New Roman" w:hAnsi="Times New Roman"/>
          <w:bCs/>
          <w:sz w:val="24"/>
          <w:szCs w:val="24"/>
          <w:lang w:bidi="pl-PL"/>
        </w:rPr>
        <w:t>a 2011r. o wspieraniu rodziny i </w:t>
      </w:r>
      <w:r w:rsidRPr="00B75ED4">
        <w:rPr>
          <w:rFonts w:ascii="Times New Roman" w:hAnsi="Times New Roman"/>
          <w:bCs/>
          <w:sz w:val="24"/>
          <w:szCs w:val="24"/>
          <w:lang w:bidi="pl-PL"/>
        </w:rPr>
        <w:t xml:space="preserve">systemie pieczy zastępczej </w:t>
      </w:r>
      <w:r>
        <w:rPr>
          <w:rFonts w:ascii="Times New Roman" w:hAnsi="Times New Roman"/>
          <w:bCs/>
          <w:sz w:val="24"/>
          <w:szCs w:val="24"/>
          <w:lang w:bidi="pl-PL"/>
        </w:rPr>
        <w:t>(t.j. Dz. U. z 2016 r. poz. 575 z późn. zm.);</w:t>
      </w:r>
    </w:p>
    <w:p w:rsidR="00E44B44" w:rsidRPr="00B75ED4" w:rsidRDefault="00E44B44" w:rsidP="00E44B44">
      <w:pPr>
        <w:pStyle w:val="Akapitzlist"/>
        <w:numPr>
          <w:ilvl w:val="0"/>
          <w:numId w:val="19"/>
        </w:num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Kierownik Ośrodka prowadzi postępowanie w sprawach z zakresu wspierania rodziny i wydaje w tych sprawach decyzje na podstawie upoważnienia udzielanego przez Wójta  Gminy Kuczbork-Osada;</w:t>
      </w:r>
    </w:p>
    <w:p w:rsidR="00E44B44" w:rsidRPr="00B75ED4" w:rsidRDefault="00E44B44" w:rsidP="00E44B44">
      <w:pPr>
        <w:pStyle w:val="Akapitzlist"/>
        <w:numPr>
          <w:ilvl w:val="0"/>
          <w:numId w:val="19"/>
        </w:num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Zadania wynikające z ustawy o  przeciwdziałaniu narkomanii i przeciwdziałaniu alkoholizmowi;</w:t>
      </w:r>
    </w:p>
    <w:p w:rsidR="00E44B44" w:rsidRPr="00B75ED4" w:rsidRDefault="00E44B44" w:rsidP="00E44B44">
      <w:pPr>
        <w:pStyle w:val="Akapitzlist"/>
        <w:numPr>
          <w:ilvl w:val="0"/>
          <w:numId w:val="19"/>
        </w:num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Zadania z ustawy o ustaleniu i wypłacie zasiłków dla opiekunów w zakresie wynikającym z upoważnienia Wójta Gminy Kuczbork-Osada;</w:t>
      </w:r>
    </w:p>
    <w:p w:rsidR="00E44B44" w:rsidRPr="00B75ED4" w:rsidRDefault="00E44B44" w:rsidP="00E44B44">
      <w:pPr>
        <w:pStyle w:val="Akapitzlist"/>
        <w:numPr>
          <w:ilvl w:val="0"/>
          <w:numId w:val="19"/>
        </w:numPr>
        <w:spacing w:after="0" w:line="360" w:lineRule="auto"/>
        <w:jc w:val="both"/>
      </w:pPr>
      <w:r w:rsidRPr="00B75ED4">
        <w:rPr>
          <w:rFonts w:ascii="Times New Roman" w:hAnsi="Times New Roman"/>
          <w:bCs/>
          <w:sz w:val="24"/>
          <w:szCs w:val="24"/>
          <w:lang w:bidi="pl-PL"/>
        </w:rPr>
        <w:t>Zadania z uchwały Rady Ministrów w sprawie ustanowienia rządowego programu dla rodzin wielodzietnych w zakresie wynikając</w:t>
      </w:r>
      <w:r>
        <w:rPr>
          <w:rFonts w:ascii="Times New Roman" w:hAnsi="Times New Roman"/>
          <w:bCs/>
          <w:sz w:val="24"/>
          <w:szCs w:val="24"/>
          <w:lang w:bidi="pl-PL"/>
        </w:rPr>
        <w:t>ym z upoważnienia Wójta Gminy w </w:t>
      </w:r>
      <w:r w:rsidRPr="00B75ED4">
        <w:rPr>
          <w:rFonts w:ascii="Times New Roman" w:hAnsi="Times New Roman"/>
          <w:bCs/>
          <w:sz w:val="24"/>
          <w:szCs w:val="24"/>
          <w:lang w:bidi="pl-PL"/>
        </w:rPr>
        <w:t>Kuczborku-Osadzie</w:t>
      </w:r>
      <w:r w:rsidRPr="00B75ED4">
        <w:rPr>
          <w:rFonts w:ascii="Times New Roman" w:hAnsi="Times New Roman"/>
          <w:b/>
          <w:bCs/>
          <w:sz w:val="24"/>
          <w:szCs w:val="24"/>
          <w:lang w:bidi="pl-PL"/>
        </w:rPr>
        <w:t>.</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ind w:firstLine="709"/>
        <w:jc w:val="both"/>
      </w:pPr>
      <w:r w:rsidRPr="00B75ED4">
        <w:rPr>
          <w:rFonts w:ascii="Times New Roman" w:hAnsi="Times New Roman"/>
          <w:bCs/>
          <w:sz w:val="24"/>
          <w:szCs w:val="24"/>
          <w:lang w:bidi="pl-PL"/>
        </w:rPr>
        <w:lastRenderedPageBreak/>
        <w:t xml:space="preserve">Zadania Gminnego Ośrodka Pomocy Społecznej w Kuczborku-Osadzie  finansowane  są ze środków budżetu gminy, budżetu państwa oraz ze środków pozabudżetowych. W 2015 roku wydatki Gminnego Ośrodka Pomocy Społecznej w Kuczborku-Osadzie wynosiły łącznie 2 494806,16 zł, w tym: </w:t>
      </w:r>
    </w:p>
    <w:p w:rsidR="00E44B44" w:rsidRPr="00B75ED4" w:rsidRDefault="00E44B44" w:rsidP="00E44B44">
      <w:pPr>
        <w:pStyle w:val="Akapitzlist"/>
        <w:numPr>
          <w:ilvl w:val="0"/>
          <w:numId w:val="21"/>
        </w:numPr>
        <w:spacing w:after="0" w:line="360" w:lineRule="auto"/>
        <w:jc w:val="both"/>
      </w:pPr>
      <w:r w:rsidRPr="00B75ED4">
        <w:rPr>
          <w:rFonts w:ascii="Times New Roman" w:hAnsi="Times New Roman"/>
          <w:b/>
          <w:bCs/>
          <w:sz w:val="24"/>
          <w:szCs w:val="24"/>
          <w:lang w:bidi="pl-PL"/>
        </w:rPr>
        <w:t xml:space="preserve">387 651,37 </w:t>
      </w:r>
      <w:r w:rsidRPr="00B75ED4">
        <w:rPr>
          <w:rFonts w:ascii="Times New Roman" w:hAnsi="Times New Roman"/>
          <w:bCs/>
          <w:sz w:val="24"/>
          <w:szCs w:val="24"/>
          <w:lang w:bidi="pl-PL"/>
        </w:rPr>
        <w:t xml:space="preserve">zł wydatkowane na zadania własne gminy, </w:t>
      </w:r>
    </w:p>
    <w:p w:rsidR="00E44B44" w:rsidRPr="00B75ED4" w:rsidRDefault="00E44B44" w:rsidP="00E44B44">
      <w:pPr>
        <w:pStyle w:val="Akapitzlist"/>
        <w:numPr>
          <w:ilvl w:val="0"/>
          <w:numId w:val="21"/>
        </w:numPr>
        <w:spacing w:after="0" w:line="360" w:lineRule="auto"/>
        <w:jc w:val="both"/>
      </w:pPr>
      <w:r w:rsidRPr="00B75ED4">
        <w:rPr>
          <w:rFonts w:ascii="Times New Roman" w:hAnsi="Times New Roman"/>
          <w:b/>
          <w:bCs/>
          <w:sz w:val="24"/>
          <w:szCs w:val="24"/>
          <w:lang w:bidi="pl-PL"/>
        </w:rPr>
        <w:t xml:space="preserve">2 107154,79 </w:t>
      </w:r>
      <w:r w:rsidRPr="00B75ED4">
        <w:rPr>
          <w:rFonts w:ascii="Times New Roman" w:hAnsi="Times New Roman"/>
          <w:bCs/>
          <w:sz w:val="24"/>
          <w:szCs w:val="24"/>
          <w:lang w:bidi="pl-PL"/>
        </w:rPr>
        <w:t>zł wydatkowane na zadania zlecone gminy.</w:t>
      </w:r>
      <w:r w:rsidRPr="00B75ED4">
        <w:rPr>
          <w:rStyle w:val="Odwoanieprzypisudolnego"/>
          <w:rFonts w:ascii="Times New Roman" w:hAnsi="Times New Roman"/>
          <w:bCs/>
          <w:sz w:val="24"/>
          <w:szCs w:val="24"/>
          <w:lang w:bidi="pl-PL"/>
        </w:rPr>
        <w:footnoteReference w:id="16"/>
      </w:r>
      <w:r w:rsidRPr="00B75ED4">
        <w:rPr>
          <w:rFonts w:ascii="Times New Roman" w:hAnsi="Times New Roman"/>
          <w:bCs/>
          <w:sz w:val="24"/>
          <w:szCs w:val="24"/>
          <w:lang w:bidi="pl-PL"/>
        </w:rPr>
        <w:t xml:space="preserve"> </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ind w:firstLine="709"/>
        <w:jc w:val="both"/>
      </w:pPr>
      <w:r w:rsidRPr="00B75ED4">
        <w:rPr>
          <w:rFonts w:ascii="Times New Roman" w:hAnsi="Times New Roman"/>
          <w:bCs/>
          <w:sz w:val="24"/>
          <w:szCs w:val="24"/>
          <w:lang w:bidi="pl-PL"/>
        </w:rPr>
        <w:t>Mieszkańcy gminy, którzy pozostają w trudnej sytuacji życiowej ze względu na bezrobocie, ubóstwo, niepełnosprawność, długotrwałą chor</w:t>
      </w:r>
      <w:r>
        <w:rPr>
          <w:rFonts w:ascii="Times New Roman" w:hAnsi="Times New Roman"/>
          <w:bCs/>
          <w:sz w:val="24"/>
          <w:szCs w:val="24"/>
          <w:lang w:bidi="pl-PL"/>
        </w:rPr>
        <w:t>obę, uzależnienia, bezdomność i </w:t>
      </w:r>
      <w:r w:rsidRPr="00B75ED4">
        <w:rPr>
          <w:rFonts w:ascii="Times New Roman" w:hAnsi="Times New Roman"/>
          <w:bCs/>
          <w:sz w:val="24"/>
          <w:szCs w:val="24"/>
          <w:lang w:bidi="pl-PL"/>
        </w:rPr>
        <w:t xml:space="preserve">gdy posiadane dochody nie przekraczają kryteriów dochodowych nabywają prawo do świadczeń pieniężnych z Gminnego Ośrodka Pomocy Społecznej. Dla osoby samotnie gospodarującej </w:t>
      </w:r>
      <w:r>
        <w:rPr>
          <w:rFonts w:ascii="Times New Roman" w:hAnsi="Times New Roman"/>
          <w:bCs/>
          <w:sz w:val="24"/>
          <w:szCs w:val="24"/>
          <w:lang w:bidi="pl-PL"/>
        </w:rPr>
        <w:t>kryterium dochodowe wynosi – 634</w:t>
      </w:r>
      <w:r w:rsidRPr="00B75ED4">
        <w:rPr>
          <w:rFonts w:ascii="Times New Roman" w:hAnsi="Times New Roman"/>
          <w:bCs/>
          <w:sz w:val="24"/>
          <w:szCs w:val="24"/>
          <w:lang w:bidi="pl-PL"/>
        </w:rPr>
        <w:t xml:space="preserve"> zł, natomiast dla osoby w rodzinie –</w:t>
      </w:r>
      <w:r>
        <w:rPr>
          <w:rFonts w:ascii="Times New Roman" w:hAnsi="Times New Roman"/>
          <w:bCs/>
          <w:sz w:val="24"/>
          <w:szCs w:val="24"/>
          <w:lang w:bidi="pl-PL"/>
        </w:rPr>
        <w:t xml:space="preserve"> 514</w:t>
      </w:r>
      <w:r w:rsidRPr="00B75ED4">
        <w:rPr>
          <w:rFonts w:ascii="Times New Roman" w:hAnsi="Times New Roman"/>
          <w:bCs/>
          <w:sz w:val="24"/>
          <w:szCs w:val="24"/>
          <w:lang w:bidi="pl-PL"/>
        </w:rPr>
        <w:t xml:space="preserve"> zł.</w:t>
      </w:r>
      <w:r w:rsidRPr="00B75ED4">
        <w:rPr>
          <w:rStyle w:val="Odwoanieprzypisudolnego"/>
          <w:rFonts w:ascii="Times New Roman" w:hAnsi="Times New Roman"/>
          <w:bCs/>
          <w:sz w:val="24"/>
          <w:szCs w:val="24"/>
          <w:lang w:bidi="pl-PL"/>
        </w:rPr>
        <w:footnoteReference w:id="17"/>
      </w:r>
    </w:p>
    <w:p w:rsidR="00E44B44" w:rsidRPr="00B75ED4" w:rsidRDefault="00E44B44" w:rsidP="00E44B44">
      <w:pPr>
        <w:spacing w:after="0" w:line="360" w:lineRule="auto"/>
        <w:ind w:firstLine="709"/>
        <w:jc w:val="both"/>
        <w:rPr>
          <w:rFonts w:ascii="Times New Roman" w:hAnsi="Times New Roman"/>
          <w:bCs/>
          <w:sz w:val="24"/>
          <w:szCs w:val="24"/>
          <w:lang w:bidi="pl-PL"/>
        </w:rPr>
      </w:pPr>
      <w:r>
        <w:rPr>
          <w:rFonts w:ascii="Times New Roman" w:hAnsi="Times New Roman"/>
          <w:bCs/>
          <w:sz w:val="24"/>
          <w:szCs w:val="24"/>
          <w:lang w:bidi="pl-PL"/>
        </w:rPr>
        <w:t>GOPS w Kuczborku-</w:t>
      </w:r>
      <w:r w:rsidRPr="00B75ED4">
        <w:rPr>
          <w:rFonts w:ascii="Times New Roman" w:hAnsi="Times New Roman"/>
          <w:bCs/>
          <w:sz w:val="24"/>
          <w:szCs w:val="24"/>
          <w:lang w:bidi="pl-PL"/>
        </w:rPr>
        <w:t xml:space="preserve">Osadzie oprócz realizacji świadczeń pieniężnych oraz niepieniężnych, a także działalności w oparciu o profilaktyczne programy zapobiegania przemocy, alkoholizmu i narkomanii podejmuje wiele działań w celu polepszenia jakości życia swoich podopiecznych oraz mieszkańców gminy: </w:t>
      </w:r>
    </w:p>
    <w:p w:rsidR="00E44B44" w:rsidRPr="00B75ED4" w:rsidRDefault="00E44B44" w:rsidP="00E44B44">
      <w:pPr>
        <w:pStyle w:val="Akapitzlist"/>
        <w:numPr>
          <w:ilvl w:val="0"/>
          <w:numId w:val="22"/>
        </w:num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udział w „XI Kampanii Białych Serc”</w:t>
      </w:r>
      <w:r>
        <w:rPr>
          <w:rFonts w:ascii="Times New Roman" w:hAnsi="Times New Roman"/>
          <w:bCs/>
          <w:sz w:val="24"/>
          <w:szCs w:val="24"/>
          <w:lang w:bidi="pl-PL"/>
        </w:rPr>
        <w:t xml:space="preserve"> </w:t>
      </w:r>
      <w:r w:rsidRPr="00B75ED4">
        <w:rPr>
          <w:rFonts w:ascii="Times New Roman" w:hAnsi="Times New Roman"/>
          <w:bCs/>
          <w:sz w:val="24"/>
          <w:szCs w:val="24"/>
          <w:lang w:bidi="pl-PL"/>
        </w:rPr>
        <w:t>- ogólnopolskim proteście przeciwko narkotykom, którego realizacja przebiegała w formie marszu, dekorowania pomieszczeń oraz dzieci i młodzieży, spotkania z dzi</w:t>
      </w:r>
      <w:r>
        <w:rPr>
          <w:rFonts w:ascii="Times New Roman" w:hAnsi="Times New Roman"/>
          <w:bCs/>
          <w:sz w:val="24"/>
          <w:szCs w:val="24"/>
          <w:lang w:bidi="pl-PL"/>
        </w:rPr>
        <w:t>ećmi i rodzicami, poczęstunku i </w:t>
      </w:r>
      <w:r w:rsidRPr="00B75ED4">
        <w:rPr>
          <w:rFonts w:ascii="Times New Roman" w:hAnsi="Times New Roman"/>
          <w:bCs/>
          <w:sz w:val="24"/>
          <w:szCs w:val="24"/>
          <w:lang w:bidi="pl-PL"/>
        </w:rPr>
        <w:t>projekcji filmów profilaktycznych,</w:t>
      </w:r>
    </w:p>
    <w:p w:rsidR="00E44B44" w:rsidRPr="00B75ED4" w:rsidRDefault="00E44B44" w:rsidP="00E44B44">
      <w:pPr>
        <w:pStyle w:val="Akapitzlist"/>
        <w:numPr>
          <w:ilvl w:val="0"/>
          <w:numId w:val="22"/>
        </w:num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utworzenie Punktu Konsultacyjnego, którego celem jest doraźna pomoc w sytuacji kryzysowej związanej z przemocą i alkoholizmem w rodzinie. Na terenie punktu cztery razy w miesiącu dyżuruje terapeuta, który udziela porad i wsparcia,</w:t>
      </w:r>
    </w:p>
    <w:p w:rsidR="00E44B44" w:rsidRPr="00B75ED4" w:rsidRDefault="00E44B44" w:rsidP="00E44B44">
      <w:pPr>
        <w:pStyle w:val="Akapitzlist"/>
        <w:numPr>
          <w:ilvl w:val="0"/>
          <w:numId w:val="22"/>
        </w:num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wprowadzenie Karty Dużej Rodziny, która przysługuje rodzinie z co najmniej trójką dzieci i oferuje zniżki oraz dodatkowe uprawnienia oferty kulturalnej, rekreacyjnej czy transportowej na terenie całego kraju,</w:t>
      </w:r>
    </w:p>
    <w:p w:rsidR="00E44B44" w:rsidRPr="00B75ED4" w:rsidRDefault="00E44B44" w:rsidP="00E44B44">
      <w:pPr>
        <w:pStyle w:val="Akapitzlist"/>
        <w:numPr>
          <w:ilvl w:val="0"/>
          <w:numId w:val="22"/>
        </w:num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organizowanie warsztatów informacyjno- edukacyjnych np. w październiku 2015 roku we współpracy z fundacją Nutricia zorganizowano warsztat „1000 pierwszych dni dla zdrowia” propagujący właściwe żywienie niemowląt, a także spotkanie przeznaczone dla beneficjentów paczek żywnościowych dotyczące racjonalnego odżywiania, zdrowego stylu życia i niemarnotrawienia żywności,</w:t>
      </w:r>
    </w:p>
    <w:p w:rsidR="00E44B44" w:rsidRPr="00B75ED4" w:rsidRDefault="00E44B44" w:rsidP="00E44B44">
      <w:pPr>
        <w:pStyle w:val="Akapitzlist"/>
        <w:numPr>
          <w:ilvl w:val="0"/>
          <w:numId w:val="22"/>
        </w:num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lastRenderedPageBreak/>
        <w:t>w okresie zimowym pracownicy socjalni we współpracy z policją monitorowali miejsca pobytu osób samotnych informując o możliwości uzyskania pomocy w formie żywności, opału i odzieży.</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Omawiając kwestię świadczeń pieniężnych należy podkreślić, iż dane, które zostały poniżej przedstawione pochodzą ze sprawozdania Gminnego Ośrodka</w:t>
      </w:r>
      <w:r>
        <w:rPr>
          <w:rFonts w:ascii="Times New Roman" w:hAnsi="Times New Roman"/>
          <w:bCs/>
          <w:sz w:val="24"/>
          <w:szCs w:val="24"/>
          <w:lang w:bidi="pl-PL"/>
        </w:rPr>
        <w:t xml:space="preserve"> Pomocy Społecznej w Kuczborku-</w:t>
      </w:r>
      <w:r w:rsidRPr="00B75ED4">
        <w:rPr>
          <w:rFonts w:ascii="Times New Roman" w:hAnsi="Times New Roman"/>
          <w:bCs/>
          <w:sz w:val="24"/>
          <w:szCs w:val="24"/>
          <w:lang w:bidi="pl-PL"/>
        </w:rPr>
        <w:t xml:space="preserve">Osadzie i obejmują lata 2013-2015. </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jc w:val="both"/>
        <w:rPr>
          <w:rFonts w:ascii="Times New Roman" w:hAnsi="Times New Roman"/>
          <w:b/>
          <w:sz w:val="24"/>
          <w:szCs w:val="24"/>
          <w:lang w:bidi="pl-PL"/>
        </w:rPr>
      </w:pPr>
      <w:r w:rsidRPr="00B75ED4">
        <w:rPr>
          <w:rFonts w:ascii="Times New Roman" w:hAnsi="Times New Roman"/>
          <w:b/>
          <w:sz w:val="24"/>
          <w:szCs w:val="24"/>
          <w:lang w:bidi="pl-PL"/>
        </w:rPr>
        <w:t>W roku 2013:</w:t>
      </w:r>
    </w:p>
    <w:p w:rsidR="00E44B44" w:rsidRPr="00B75ED4" w:rsidRDefault="00E44B44" w:rsidP="00E44B44">
      <w:pPr>
        <w:numPr>
          <w:ilvl w:val="0"/>
          <w:numId w:val="23"/>
        </w:numPr>
        <w:suppressAutoHyphens/>
        <w:autoSpaceDN w:val="0"/>
        <w:spacing w:after="0" w:line="360" w:lineRule="auto"/>
        <w:jc w:val="both"/>
        <w:textAlignment w:val="baseline"/>
        <w:rPr>
          <w:rFonts w:ascii="Times New Roman" w:hAnsi="Times New Roman"/>
          <w:bCs/>
          <w:sz w:val="24"/>
          <w:szCs w:val="24"/>
          <w:lang w:bidi="pl-PL"/>
        </w:rPr>
      </w:pPr>
      <w:r w:rsidRPr="00B75ED4">
        <w:rPr>
          <w:rFonts w:ascii="Times New Roman" w:hAnsi="Times New Roman"/>
          <w:bCs/>
          <w:sz w:val="24"/>
          <w:szCs w:val="24"/>
          <w:lang w:bidi="pl-PL"/>
        </w:rPr>
        <w:t>Zasiłki stałe otrzymało 10 osób (34 741 PLN)</w:t>
      </w:r>
    </w:p>
    <w:p w:rsidR="00E44B44" w:rsidRPr="00B75ED4" w:rsidRDefault="00E44B44" w:rsidP="00E44B44">
      <w:pPr>
        <w:numPr>
          <w:ilvl w:val="0"/>
          <w:numId w:val="23"/>
        </w:numPr>
        <w:suppressAutoHyphens/>
        <w:autoSpaceDN w:val="0"/>
        <w:spacing w:after="0" w:line="360" w:lineRule="auto"/>
        <w:jc w:val="both"/>
        <w:textAlignment w:val="baseline"/>
        <w:rPr>
          <w:rFonts w:ascii="Times New Roman" w:hAnsi="Times New Roman"/>
          <w:bCs/>
          <w:sz w:val="24"/>
          <w:szCs w:val="24"/>
          <w:lang w:bidi="pl-PL"/>
        </w:rPr>
      </w:pPr>
      <w:r w:rsidRPr="00B75ED4">
        <w:rPr>
          <w:rFonts w:ascii="Times New Roman" w:hAnsi="Times New Roman"/>
          <w:bCs/>
          <w:sz w:val="24"/>
          <w:szCs w:val="24"/>
          <w:lang w:bidi="pl-PL"/>
        </w:rPr>
        <w:t>Zasiłki okresowe otrzymały 54 osoby (69 841 PLN)</w:t>
      </w:r>
    </w:p>
    <w:p w:rsidR="00E44B44" w:rsidRPr="00B75ED4" w:rsidRDefault="00E44B44" w:rsidP="00E44B44">
      <w:pPr>
        <w:numPr>
          <w:ilvl w:val="0"/>
          <w:numId w:val="23"/>
        </w:numPr>
        <w:suppressAutoHyphens/>
        <w:autoSpaceDN w:val="0"/>
        <w:spacing w:after="0" w:line="360" w:lineRule="auto"/>
        <w:jc w:val="both"/>
        <w:textAlignment w:val="baseline"/>
        <w:rPr>
          <w:rFonts w:ascii="Times New Roman" w:hAnsi="Times New Roman"/>
          <w:bCs/>
          <w:sz w:val="24"/>
          <w:szCs w:val="24"/>
          <w:lang w:bidi="pl-PL"/>
        </w:rPr>
      </w:pPr>
      <w:r w:rsidRPr="00B75ED4">
        <w:rPr>
          <w:rFonts w:ascii="Times New Roman" w:hAnsi="Times New Roman"/>
          <w:bCs/>
          <w:sz w:val="24"/>
          <w:szCs w:val="24"/>
          <w:lang w:bidi="pl-PL"/>
        </w:rPr>
        <w:t>Z zasiłków celowych skorzystało 165 osób (44 608 PLN)</w:t>
      </w:r>
    </w:p>
    <w:p w:rsidR="00E44B44" w:rsidRPr="00B75ED4" w:rsidRDefault="00E44B44" w:rsidP="00E44B44">
      <w:pPr>
        <w:numPr>
          <w:ilvl w:val="0"/>
          <w:numId w:val="23"/>
        </w:numPr>
        <w:suppressAutoHyphens/>
        <w:autoSpaceDN w:val="0"/>
        <w:spacing w:after="0" w:line="360" w:lineRule="auto"/>
        <w:jc w:val="both"/>
        <w:textAlignment w:val="baseline"/>
        <w:rPr>
          <w:rFonts w:ascii="Times New Roman" w:hAnsi="Times New Roman"/>
          <w:bCs/>
          <w:sz w:val="24"/>
          <w:szCs w:val="24"/>
          <w:lang w:bidi="pl-PL"/>
        </w:rPr>
      </w:pPr>
      <w:r w:rsidRPr="00B75ED4">
        <w:rPr>
          <w:rFonts w:ascii="Times New Roman" w:hAnsi="Times New Roman"/>
          <w:bCs/>
          <w:sz w:val="24"/>
          <w:szCs w:val="24"/>
          <w:lang w:bidi="pl-PL"/>
        </w:rPr>
        <w:t>Zapewniono darmowy posiłek 190 dzieciom (25 035 PLN)</w:t>
      </w:r>
    </w:p>
    <w:p w:rsidR="00E44B44" w:rsidRPr="00B75ED4" w:rsidRDefault="00E44B44" w:rsidP="00E44B44">
      <w:pPr>
        <w:numPr>
          <w:ilvl w:val="0"/>
          <w:numId w:val="23"/>
        </w:numPr>
        <w:suppressAutoHyphens/>
        <w:autoSpaceDN w:val="0"/>
        <w:spacing w:after="0" w:line="360" w:lineRule="auto"/>
        <w:jc w:val="both"/>
        <w:textAlignment w:val="baseline"/>
        <w:rPr>
          <w:rFonts w:ascii="Times New Roman" w:hAnsi="Times New Roman"/>
          <w:bCs/>
          <w:sz w:val="24"/>
          <w:szCs w:val="24"/>
          <w:lang w:bidi="pl-PL"/>
        </w:rPr>
      </w:pPr>
      <w:r w:rsidRPr="00B75ED4">
        <w:rPr>
          <w:rFonts w:ascii="Times New Roman" w:hAnsi="Times New Roman"/>
          <w:bCs/>
          <w:sz w:val="24"/>
          <w:szCs w:val="24"/>
          <w:lang w:bidi="pl-PL"/>
        </w:rPr>
        <w:t xml:space="preserve">3 osobom opłacono pobyt w Domu Pomocy Społecznej (79 695 PLN) </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jc w:val="both"/>
        <w:rPr>
          <w:rFonts w:ascii="Times New Roman" w:hAnsi="Times New Roman"/>
          <w:b/>
          <w:sz w:val="24"/>
          <w:szCs w:val="24"/>
          <w:lang w:bidi="pl-PL"/>
        </w:rPr>
      </w:pPr>
      <w:r w:rsidRPr="00B75ED4">
        <w:rPr>
          <w:rFonts w:ascii="Times New Roman" w:hAnsi="Times New Roman"/>
          <w:b/>
          <w:sz w:val="24"/>
          <w:szCs w:val="24"/>
          <w:lang w:bidi="pl-PL"/>
        </w:rPr>
        <w:t>W roku 2014:</w:t>
      </w:r>
    </w:p>
    <w:p w:rsidR="00E44B44" w:rsidRPr="00B75ED4" w:rsidRDefault="00E44B44" w:rsidP="00E44B44">
      <w:pPr>
        <w:numPr>
          <w:ilvl w:val="0"/>
          <w:numId w:val="23"/>
        </w:numPr>
        <w:suppressAutoHyphens/>
        <w:autoSpaceDN w:val="0"/>
        <w:spacing w:after="0" w:line="360" w:lineRule="auto"/>
        <w:jc w:val="both"/>
        <w:textAlignment w:val="baseline"/>
        <w:rPr>
          <w:rFonts w:ascii="Times New Roman" w:hAnsi="Times New Roman"/>
          <w:bCs/>
          <w:sz w:val="24"/>
          <w:szCs w:val="24"/>
          <w:lang w:bidi="pl-PL"/>
        </w:rPr>
      </w:pPr>
      <w:r w:rsidRPr="00B75ED4">
        <w:rPr>
          <w:rFonts w:ascii="Times New Roman" w:hAnsi="Times New Roman"/>
          <w:bCs/>
          <w:sz w:val="24"/>
          <w:szCs w:val="24"/>
          <w:lang w:bidi="pl-PL"/>
        </w:rPr>
        <w:t>Zasiłki stałe otrzymało 9 osób (38 738 PLN)</w:t>
      </w:r>
    </w:p>
    <w:p w:rsidR="00E44B44" w:rsidRPr="00B75ED4" w:rsidRDefault="00E44B44" w:rsidP="00E44B44">
      <w:pPr>
        <w:numPr>
          <w:ilvl w:val="0"/>
          <w:numId w:val="23"/>
        </w:numPr>
        <w:suppressAutoHyphens/>
        <w:autoSpaceDN w:val="0"/>
        <w:spacing w:after="0" w:line="360" w:lineRule="auto"/>
        <w:jc w:val="both"/>
        <w:textAlignment w:val="baseline"/>
        <w:rPr>
          <w:rFonts w:ascii="Times New Roman" w:hAnsi="Times New Roman"/>
          <w:bCs/>
          <w:sz w:val="24"/>
          <w:szCs w:val="24"/>
          <w:lang w:bidi="pl-PL"/>
        </w:rPr>
      </w:pPr>
      <w:r w:rsidRPr="00B75ED4">
        <w:rPr>
          <w:rFonts w:ascii="Times New Roman" w:hAnsi="Times New Roman"/>
          <w:bCs/>
          <w:sz w:val="24"/>
          <w:szCs w:val="24"/>
          <w:lang w:bidi="pl-PL"/>
        </w:rPr>
        <w:t>Zasiłki okresowe otrzymały 52 osoby (62 442 PLN)</w:t>
      </w:r>
    </w:p>
    <w:p w:rsidR="00E44B44" w:rsidRPr="00B75ED4" w:rsidRDefault="00E44B44" w:rsidP="00E44B44">
      <w:pPr>
        <w:numPr>
          <w:ilvl w:val="0"/>
          <w:numId w:val="23"/>
        </w:numPr>
        <w:suppressAutoHyphens/>
        <w:autoSpaceDN w:val="0"/>
        <w:spacing w:after="0" w:line="360" w:lineRule="auto"/>
        <w:jc w:val="both"/>
        <w:textAlignment w:val="baseline"/>
        <w:rPr>
          <w:rFonts w:ascii="Times New Roman" w:hAnsi="Times New Roman"/>
          <w:bCs/>
          <w:sz w:val="24"/>
          <w:szCs w:val="24"/>
          <w:lang w:bidi="pl-PL"/>
        </w:rPr>
      </w:pPr>
      <w:r w:rsidRPr="00B75ED4">
        <w:rPr>
          <w:rFonts w:ascii="Times New Roman" w:hAnsi="Times New Roman"/>
          <w:bCs/>
          <w:sz w:val="24"/>
          <w:szCs w:val="24"/>
          <w:lang w:bidi="pl-PL"/>
        </w:rPr>
        <w:t>Z zasiłków celowych skorzystały 72 osoby (31 745 PLN)</w:t>
      </w:r>
    </w:p>
    <w:p w:rsidR="00E44B44" w:rsidRPr="00B75ED4" w:rsidRDefault="00E44B44" w:rsidP="00E44B44">
      <w:pPr>
        <w:numPr>
          <w:ilvl w:val="0"/>
          <w:numId w:val="23"/>
        </w:numPr>
        <w:suppressAutoHyphens/>
        <w:autoSpaceDN w:val="0"/>
        <w:spacing w:after="0" w:line="360" w:lineRule="auto"/>
        <w:jc w:val="both"/>
        <w:textAlignment w:val="baseline"/>
        <w:rPr>
          <w:rFonts w:ascii="Times New Roman" w:hAnsi="Times New Roman"/>
          <w:bCs/>
          <w:sz w:val="24"/>
          <w:szCs w:val="24"/>
          <w:lang w:bidi="pl-PL"/>
        </w:rPr>
      </w:pPr>
      <w:r w:rsidRPr="00B75ED4">
        <w:rPr>
          <w:rFonts w:ascii="Times New Roman" w:hAnsi="Times New Roman"/>
          <w:bCs/>
          <w:sz w:val="24"/>
          <w:szCs w:val="24"/>
          <w:lang w:bidi="pl-PL"/>
        </w:rPr>
        <w:t>Zapewniono darmowy posiłek 169 dzieciom (24 018 PLN)</w:t>
      </w:r>
    </w:p>
    <w:p w:rsidR="00E44B44" w:rsidRPr="00B75ED4" w:rsidRDefault="00E44B44" w:rsidP="00E44B44">
      <w:pPr>
        <w:numPr>
          <w:ilvl w:val="0"/>
          <w:numId w:val="23"/>
        </w:numPr>
        <w:suppressAutoHyphens/>
        <w:autoSpaceDN w:val="0"/>
        <w:spacing w:after="0" w:line="360" w:lineRule="auto"/>
        <w:jc w:val="both"/>
        <w:textAlignment w:val="baseline"/>
        <w:rPr>
          <w:rFonts w:ascii="Times New Roman" w:hAnsi="Times New Roman"/>
          <w:bCs/>
          <w:sz w:val="24"/>
          <w:szCs w:val="24"/>
          <w:lang w:bidi="pl-PL"/>
        </w:rPr>
      </w:pPr>
      <w:r w:rsidRPr="00B75ED4">
        <w:rPr>
          <w:rFonts w:ascii="Times New Roman" w:hAnsi="Times New Roman"/>
          <w:bCs/>
          <w:sz w:val="24"/>
          <w:szCs w:val="24"/>
          <w:lang w:bidi="pl-PL"/>
        </w:rPr>
        <w:t>3 osobom opłacono pobyt w Domu Pomocy Społecznej (80 905 PLN)</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jc w:val="both"/>
        <w:rPr>
          <w:rFonts w:ascii="Times New Roman" w:hAnsi="Times New Roman"/>
          <w:b/>
          <w:sz w:val="24"/>
          <w:szCs w:val="24"/>
          <w:lang w:bidi="pl-PL"/>
        </w:rPr>
      </w:pPr>
      <w:r w:rsidRPr="00B75ED4">
        <w:rPr>
          <w:rFonts w:ascii="Times New Roman" w:hAnsi="Times New Roman"/>
          <w:b/>
          <w:sz w:val="24"/>
          <w:szCs w:val="24"/>
          <w:lang w:bidi="pl-PL"/>
        </w:rPr>
        <w:t>W roku 2015:</w:t>
      </w:r>
    </w:p>
    <w:p w:rsidR="00E44B44" w:rsidRPr="00B75ED4" w:rsidRDefault="00E44B44" w:rsidP="00E44B44">
      <w:pPr>
        <w:numPr>
          <w:ilvl w:val="0"/>
          <w:numId w:val="23"/>
        </w:numPr>
        <w:suppressAutoHyphens/>
        <w:autoSpaceDN w:val="0"/>
        <w:spacing w:after="0" w:line="360" w:lineRule="auto"/>
        <w:jc w:val="both"/>
        <w:textAlignment w:val="baseline"/>
        <w:rPr>
          <w:rFonts w:ascii="Times New Roman" w:hAnsi="Times New Roman"/>
          <w:bCs/>
          <w:sz w:val="24"/>
          <w:szCs w:val="24"/>
          <w:lang w:bidi="pl-PL"/>
        </w:rPr>
      </w:pPr>
      <w:r w:rsidRPr="00B75ED4">
        <w:rPr>
          <w:rFonts w:ascii="Times New Roman" w:hAnsi="Times New Roman"/>
          <w:bCs/>
          <w:sz w:val="24"/>
          <w:szCs w:val="24"/>
          <w:lang w:bidi="pl-PL"/>
        </w:rPr>
        <w:t>Zasiłki stałe otrzymało 12 osób (45 395 PLN)</w:t>
      </w:r>
    </w:p>
    <w:p w:rsidR="00E44B44" w:rsidRPr="00B75ED4" w:rsidRDefault="00E44B44" w:rsidP="00E44B44">
      <w:pPr>
        <w:numPr>
          <w:ilvl w:val="0"/>
          <w:numId w:val="23"/>
        </w:numPr>
        <w:suppressAutoHyphens/>
        <w:autoSpaceDN w:val="0"/>
        <w:spacing w:after="0" w:line="360" w:lineRule="auto"/>
        <w:jc w:val="both"/>
        <w:textAlignment w:val="baseline"/>
        <w:rPr>
          <w:rFonts w:ascii="Times New Roman" w:hAnsi="Times New Roman"/>
          <w:bCs/>
          <w:sz w:val="24"/>
          <w:szCs w:val="24"/>
          <w:lang w:bidi="pl-PL"/>
        </w:rPr>
      </w:pPr>
      <w:r w:rsidRPr="00B75ED4">
        <w:rPr>
          <w:rFonts w:ascii="Times New Roman" w:hAnsi="Times New Roman"/>
          <w:bCs/>
          <w:sz w:val="24"/>
          <w:szCs w:val="24"/>
          <w:lang w:bidi="pl-PL"/>
        </w:rPr>
        <w:t>Zasiłki okresowe otrzymało 50 osób (72 108 PLN)</w:t>
      </w:r>
    </w:p>
    <w:p w:rsidR="00E44B44" w:rsidRPr="00B75ED4" w:rsidRDefault="00E44B44" w:rsidP="00E44B44">
      <w:pPr>
        <w:numPr>
          <w:ilvl w:val="0"/>
          <w:numId w:val="23"/>
        </w:numPr>
        <w:suppressAutoHyphens/>
        <w:autoSpaceDN w:val="0"/>
        <w:spacing w:after="0" w:line="360" w:lineRule="auto"/>
        <w:jc w:val="both"/>
        <w:textAlignment w:val="baseline"/>
        <w:rPr>
          <w:rFonts w:ascii="Times New Roman" w:hAnsi="Times New Roman"/>
          <w:bCs/>
          <w:sz w:val="24"/>
          <w:szCs w:val="24"/>
          <w:lang w:bidi="pl-PL"/>
        </w:rPr>
      </w:pPr>
      <w:r w:rsidRPr="00B75ED4">
        <w:rPr>
          <w:rFonts w:ascii="Times New Roman" w:hAnsi="Times New Roman"/>
          <w:bCs/>
          <w:sz w:val="24"/>
          <w:szCs w:val="24"/>
          <w:lang w:bidi="pl-PL"/>
        </w:rPr>
        <w:t>Z zasiłków celowych skorzystały 56 osoby (29 189 PLN)</w:t>
      </w:r>
    </w:p>
    <w:p w:rsidR="00E44B44" w:rsidRPr="00B75ED4" w:rsidRDefault="00E44B44" w:rsidP="00E44B44">
      <w:pPr>
        <w:numPr>
          <w:ilvl w:val="0"/>
          <w:numId w:val="23"/>
        </w:numPr>
        <w:suppressAutoHyphens/>
        <w:autoSpaceDN w:val="0"/>
        <w:spacing w:after="0" w:line="360" w:lineRule="auto"/>
        <w:jc w:val="both"/>
        <w:textAlignment w:val="baseline"/>
        <w:rPr>
          <w:rFonts w:ascii="Times New Roman" w:hAnsi="Times New Roman"/>
          <w:bCs/>
          <w:sz w:val="24"/>
          <w:szCs w:val="24"/>
          <w:lang w:bidi="pl-PL"/>
        </w:rPr>
      </w:pPr>
      <w:r w:rsidRPr="00B75ED4">
        <w:rPr>
          <w:rFonts w:ascii="Times New Roman" w:hAnsi="Times New Roman"/>
          <w:bCs/>
          <w:sz w:val="24"/>
          <w:szCs w:val="24"/>
          <w:lang w:bidi="pl-PL"/>
        </w:rPr>
        <w:t>Zapewniono darmowy posiłek 180 dzieciom (31 773 PLN)</w:t>
      </w:r>
    </w:p>
    <w:p w:rsidR="00E44B44" w:rsidRPr="00B75ED4" w:rsidRDefault="00E44B44" w:rsidP="00E44B44">
      <w:pPr>
        <w:numPr>
          <w:ilvl w:val="0"/>
          <w:numId w:val="23"/>
        </w:numPr>
        <w:suppressAutoHyphens/>
        <w:autoSpaceDN w:val="0"/>
        <w:spacing w:after="0" w:line="360" w:lineRule="auto"/>
        <w:jc w:val="both"/>
        <w:textAlignment w:val="baseline"/>
        <w:rPr>
          <w:rFonts w:ascii="Times New Roman" w:hAnsi="Times New Roman"/>
          <w:bCs/>
          <w:sz w:val="24"/>
          <w:szCs w:val="24"/>
          <w:lang w:bidi="pl-PL"/>
        </w:rPr>
      </w:pPr>
      <w:r w:rsidRPr="00B75ED4">
        <w:rPr>
          <w:rFonts w:ascii="Times New Roman" w:hAnsi="Times New Roman"/>
          <w:bCs/>
          <w:sz w:val="24"/>
          <w:szCs w:val="24"/>
          <w:lang w:bidi="pl-PL"/>
        </w:rPr>
        <w:t>3 osobom opłacono pobyt w Domu Pomocy Społecznej (80 040 PLN)</w:t>
      </w:r>
    </w:p>
    <w:p w:rsidR="00E44B44" w:rsidRDefault="00E44B44" w:rsidP="00E44B44">
      <w:pPr>
        <w:spacing w:after="0"/>
        <w:jc w:val="both"/>
        <w:rPr>
          <w:rFonts w:ascii="Times New Roman" w:hAnsi="Times New Roman"/>
          <w:bCs/>
          <w:i/>
          <w:sz w:val="20"/>
          <w:szCs w:val="20"/>
          <w:lang w:bidi="pl-PL"/>
        </w:rPr>
      </w:pPr>
    </w:p>
    <w:p w:rsidR="00E44B44" w:rsidRDefault="00E44B44" w:rsidP="00E44B44">
      <w:pPr>
        <w:spacing w:after="0"/>
        <w:jc w:val="both"/>
        <w:rPr>
          <w:rFonts w:ascii="Times New Roman" w:hAnsi="Times New Roman"/>
          <w:bCs/>
          <w:i/>
          <w:sz w:val="20"/>
          <w:szCs w:val="20"/>
          <w:lang w:bidi="pl-PL"/>
        </w:rPr>
      </w:pPr>
    </w:p>
    <w:p w:rsidR="00E44B44" w:rsidRDefault="00E44B44" w:rsidP="00E44B44">
      <w:pPr>
        <w:spacing w:after="0"/>
        <w:jc w:val="both"/>
        <w:rPr>
          <w:rFonts w:ascii="Times New Roman" w:hAnsi="Times New Roman"/>
          <w:bCs/>
          <w:i/>
          <w:sz w:val="20"/>
          <w:szCs w:val="20"/>
          <w:lang w:bidi="pl-PL"/>
        </w:rPr>
      </w:pPr>
    </w:p>
    <w:p w:rsidR="00E44B44" w:rsidRDefault="00E44B44" w:rsidP="00E44B44">
      <w:pPr>
        <w:spacing w:after="0"/>
        <w:jc w:val="both"/>
        <w:rPr>
          <w:rFonts w:ascii="Times New Roman" w:hAnsi="Times New Roman"/>
          <w:bCs/>
          <w:i/>
          <w:sz w:val="20"/>
          <w:szCs w:val="20"/>
          <w:lang w:bidi="pl-PL"/>
        </w:rPr>
      </w:pPr>
    </w:p>
    <w:p w:rsidR="00E44B44" w:rsidRDefault="00E44B44" w:rsidP="00E44B44">
      <w:pPr>
        <w:spacing w:after="0"/>
        <w:jc w:val="both"/>
        <w:rPr>
          <w:rFonts w:ascii="Times New Roman" w:hAnsi="Times New Roman"/>
          <w:bCs/>
          <w:i/>
          <w:sz w:val="20"/>
          <w:szCs w:val="20"/>
          <w:lang w:bidi="pl-PL"/>
        </w:rPr>
      </w:pPr>
    </w:p>
    <w:p w:rsidR="00E44B44" w:rsidRDefault="00E44B44" w:rsidP="00E44B44">
      <w:pPr>
        <w:spacing w:after="0"/>
        <w:jc w:val="both"/>
        <w:rPr>
          <w:rFonts w:ascii="Times New Roman" w:hAnsi="Times New Roman"/>
          <w:bCs/>
          <w:i/>
          <w:sz w:val="20"/>
          <w:szCs w:val="20"/>
          <w:lang w:bidi="pl-PL"/>
        </w:rPr>
      </w:pPr>
    </w:p>
    <w:p w:rsidR="00E44B44" w:rsidRDefault="00E44B44" w:rsidP="00E44B44">
      <w:pPr>
        <w:spacing w:after="0"/>
        <w:jc w:val="both"/>
        <w:rPr>
          <w:rFonts w:ascii="Times New Roman" w:hAnsi="Times New Roman"/>
          <w:bCs/>
          <w:i/>
          <w:sz w:val="20"/>
          <w:szCs w:val="20"/>
          <w:lang w:bidi="pl-PL"/>
        </w:rPr>
      </w:pPr>
    </w:p>
    <w:p w:rsidR="00E44B44" w:rsidRDefault="00E44B44" w:rsidP="00E44B44">
      <w:pPr>
        <w:spacing w:after="0"/>
        <w:jc w:val="both"/>
        <w:rPr>
          <w:rFonts w:ascii="Times New Roman" w:hAnsi="Times New Roman"/>
          <w:bCs/>
          <w:i/>
          <w:sz w:val="20"/>
          <w:szCs w:val="20"/>
          <w:lang w:bidi="pl-PL"/>
        </w:rPr>
      </w:pPr>
    </w:p>
    <w:p w:rsidR="00E44B44" w:rsidRDefault="00E44B44" w:rsidP="00E44B44">
      <w:pPr>
        <w:spacing w:after="0"/>
        <w:jc w:val="both"/>
        <w:rPr>
          <w:rFonts w:ascii="Times New Roman" w:hAnsi="Times New Roman"/>
          <w:bCs/>
          <w:i/>
          <w:sz w:val="20"/>
          <w:szCs w:val="20"/>
          <w:lang w:bidi="pl-PL"/>
        </w:rPr>
      </w:pPr>
    </w:p>
    <w:p w:rsidR="00E44B44" w:rsidRPr="00B75ED4" w:rsidRDefault="00E44B44" w:rsidP="00E44B44">
      <w:pPr>
        <w:spacing w:after="0"/>
        <w:jc w:val="both"/>
      </w:pPr>
      <w:r w:rsidRPr="00B75ED4">
        <w:rPr>
          <w:rFonts w:ascii="Times New Roman" w:hAnsi="Times New Roman"/>
          <w:bCs/>
          <w:i/>
          <w:sz w:val="20"/>
          <w:szCs w:val="20"/>
          <w:lang w:bidi="pl-PL"/>
        </w:rPr>
        <w:t>Wykres 3 Powody przyznawania</w:t>
      </w:r>
      <w:r>
        <w:rPr>
          <w:rFonts w:ascii="Times New Roman" w:hAnsi="Times New Roman"/>
          <w:bCs/>
          <w:i/>
          <w:sz w:val="20"/>
          <w:szCs w:val="20"/>
          <w:lang w:bidi="pl-PL"/>
        </w:rPr>
        <w:t xml:space="preserve"> pomocy przez GOPS w Kuczborku-</w:t>
      </w:r>
      <w:r w:rsidRPr="00B75ED4">
        <w:rPr>
          <w:rFonts w:ascii="Times New Roman" w:hAnsi="Times New Roman"/>
          <w:bCs/>
          <w:i/>
          <w:sz w:val="20"/>
          <w:szCs w:val="20"/>
          <w:lang w:bidi="pl-PL"/>
        </w:rPr>
        <w:t>Osadzie</w:t>
      </w:r>
    </w:p>
    <w:p w:rsidR="00E44B44" w:rsidRPr="00B75ED4" w:rsidRDefault="00E44B44" w:rsidP="00E44B44">
      <w:pPr>
        <w:spacing w:line="360" w:lineRule="auto"/>
      </w:pPr>
      <w:r w:rsidRPr="00B75ED4">
        <w:rPr>
          <w:lang w:eastAsia="pl-PL"/>
        </w:rPr>
        <w:drawing>
          <wp:inline distT="0" distB="0" distL="0" distR="0" wp14:anchorId="02F2C501" wp14:editId="367C7BD9">
            <wp:extent cx="5996306" cy="3987168"/>
            <wp:effectExtent l="0" t="0" r="0" b="0"/>
            <wp:docPr id="15"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4B44" w:rsidRPr="00B75ED4" w:rsidRDefault="00E44B44" w:rsidP="00E44B44">
      <w:pPr>
        <w:spacing w:line="360" w:lineRule="auto"/>
      </w:pPr>
    </w:p>
    <w:p w:rsidR="00E44B44" w:rsidRPr="00B75ED4" w:rsidRDefault="00E44B44" w:rsidP="00E44B44">
      <w:pPr>
        <w:spacing w:after="0"/>
        <w:rPr>
          <w:rFonts w:ascii="Times New Roman" w:hAnsi="Times New Roman"/>
          <w:bCs/>
          <w:i/>
          <w:sz w:val="20"/>
          <w:szCs w:val="20"/>
          <w:lang w:bidi="pl-PL"/>
        </w:rPr>
      </w:pPr>
      <w:r w:rsidRPr="00B75ED4">
        <w:rPr>
          <w:rFonts w:ascii="Times New Roman" w:hAnsi="Times New Roman"/>
          <w:bCs/>
          <w:i/>
          <w:sz w:val="20"/>
          <w:szCs w:val="20"/>
          <w:lang w:bidi="pl-PL"/>
        </w:rPr>
        <w:t>Tabela 1 Liczba rodzin i osób korzystają</w:t>
      </w:r>
      <w:r>
        <w:rPr>
          <w:rFonts w:ascii="Times New Roman" w:hAnsi="Times New Roman"/>
          <w:bCs/>
          <w:i/>
          <w:sz w:val="20"/>
          <w:szCs w:val="20"/>
          <w:lang w:bidi="pl-PL"/>
        </w:rPr>
        <w:t>cych z pomocy GOPS w Kuczborku-</w:t>
      </w:r>
      <w:r w:rsidRPr="00B75ED4">
        <w:rPr>
          <w:rFonts w:ascii="Times New Roman" w:hAnsi="Times New Roman"/>
          <w:bCs/>
          <w:i/>
          <w:sz w:val="20"/>
          <w:szCs w:val="20"/>
          <w:lang w:bidi="pl-PL"/>
        </w:rPr>
        <w:t>Osadzie</w:t>
      </w:r>
    </w:p>
    <w:tbl>
      <w:tblPr>
        <w:tblStyle w:val="PlainTable1"/>
        <w:tblW w:w="8712" w:type="dxa"/>
        <w:tblLook w:val="0000" w:firstRow="0" w:lastRow="0" w:firstColumn="0" w:lastColumn="0" w:noHBand="0" w:noVBand="0"/>
      </w:tblPr>
      <w:tblGrid>
        <w:gridCol w:w="2177"/>
        <w:gridCol w:w="2177"/>
        <w:gridCol w:w="2179"/>
        <w:gridCol w:w="2179"/>
      </w:tblGrid>
      <w:tr w:rsidR="00E44B44" w:rsidRPr="00B75ED4" w:rsidTr="00DE59FB">
        <w:trPr>
          <w:cnfStyle w:val="000000100000" w:firstRow="0" w:lastRow="0" w:firstColumn="0" w:lastColumn="0" w:oddVBand="0" w:evenVBand="0" w:oddHBand="1" w:evenHBand="0" w:firstRowFirstColumn="0" w:firstRowLastColumn="0" w:lastRowFirstColumn="0" w:lastRowLastColumn="0"/>
          <w:trHeight w:val="370"/>
        </w:trPr>
        <w:tc>
          <w:tcPr>
            <w:cnfStyle w:val="000010000000" w:firstRow="0" w:lastRow="0" w:firstColumn="0" w:lastColumn="0" w:oddVBand="1" w:evenVBand="0" w:oddHBand="0" w:evenHBand="0" w:firstRowFirstColumn="0" w:firstRowLastColumn="0" w:lastRowFirstColumn="0" w:lastRowLastColumn="0"/>
            <w:tcW w:w="2177" w:type="dxa"/>
            <w:vAlign w:val="center"/>
          </w:tcPr>
          <w:p w:rsidR="00E44B44" w:rsidRPr="005A2ABF" w:rsidRDefault="00E44B44" w:rsidP="00DE59FB">
            <w:pPr>
              <w:spacing w:line="360" w:lineRule="auto"/>
              <w:jc w:val="center"/>
              <w:rPr>
                <w:rFonts w:ascii="Times New Roman" w:hAnsi="Times New Roman"/>
                <w:bCs/>
                <w:i/>
                <w:lang w:bidi="pl-PL"/>
              </w:rPr>
            </w:pPr>
          </w:p>
        </w:tc>
        <w:tc>
          <w:tcPr>
            <w:tcW w:w="2177" w:type="dxa"/>
            <w:vAlign w:val="center"/>
          </w:tcPr>
          <w:p w:rsidR="00E44B44" w:rsidRPr="005A2ABF"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bidi="pl-PL"/>
              </w:rPr>
            </w:pPr>
            <w:r w:rsidRPr="005A2ABF">
              <w:rPr>
                <w:rFonts w:ascii="Times New Roman" w:hAnsi="Times New Roman"/>
                <w:b/>
                <w:bCs/>
                <w:lang w:bidi="pl-PL"/>
              </w:rPr>
              <w:t>2013</w:t>
            </w:r>
          </w:p>
        </w:tc>
        <w:tc>
          <w:tcPr>
            <w:cnfStyle w:val="000010000000" w:firstRow="0" w:lastRow="0" w:firstColumn="0" w:lastColumn="0" w:oddVBand="1" w:evenVBand="0" w:oddHBand="0" w:evenHBand="0" w:firstRowFirstColumn="0" w:firstRowLastColumn="0" w:lastRowFirstColumn="0" w:lastRowLastColumn="0"/>
            <w:tcW w:w="2179" w:type="dxa"/>
            <w:vAlign w:val="center"/>
          </w:tcPr>
          <w:p w:rsidR="00E44B44" w:rsidRPr="005A2ABF" w:rsidRDefault="00E44B44" w:rsidP="00DE59FB">
            <w:pPr>
              <w:spacing w:line="360" w:lineRule="auto"/>
              <w:jc w:val="center"/>
              <w:rPr>
                <w:rFonts w:ascii="Times New Roman" w:hAnsi="Times New Roman"/>
                <w:b/>
                <w:bCs/>
                <w:lang w:bidi="pl-PL"/>
              </w:rPr>
            </w:pPr>
            <w:r w:rsidRPr="005A2ABF">
              <w:rPr>
                <w:rFonts w:ascii="Times New Roman" w:hAnsi="Times New Roman"/>
                <w:b/>
                <w:bCs/>
                <w:lang w:bidi="pl-PL"/>
              </w:rPr>
              <w:t>2014</w:t>
            </w:r>
          </w:p>
        </w:tc>
        <w:tc>
          <w:tcPr>
            <w:tcW w:w="2179" w:type="dxa"/>
            <w:vAlign w:val="center"/>
          </w:tcPr>
          <w:p w:rsidR="00E44B44" w:rsidRPr="005A2ABF"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bidi="pl-PL"/>
              </w:rPr>
            </w:pPr>
            <w:r w:rsidRPr="005A2ABF">
              <w:rPr>
                <w:rFonts w:ascii="Times New Roman" w:hAnsi="Times New Roman"/>
                <w:b/>
                <w:bCs/>
                <w:lang w:bidi="pl-PL"/>
              </w:rPr>
              <w:t>2015</w:t>
            </w:r>
          </w:p>
        </w:tc>
      </w:tr>
      <w:tr w:rsidR="00E44B44" w:rsidRPr="00B75ED4" w:rsidTr="00DE59FB">
        <w:trPr>
          <w:trHeight w:val="85"/>
        </w:trPr>
        <w:tc>
          <w:tcPr>
            <w:cnfStyle w:val="000010000000" w:firstRow="0" w:lastRow="0" w:firstColumn="0" w:lastColumn="0" w:oddVBand="1" w:evenVBand="0" w:oddHBand="0" w:evenHBand="0" w:firstRowFirstColumn="0" w:firstRowLastColumn="0" w:lastRowFirstColumn="0" w:lastRowLastColumn="0"/>
            <w:tcW w:w="2177" w:type="dxa"/>
            <w:vAlign w:val="center"/>
          </w:tcPr>
          <w:p w:rsidR="00E44B44" w:rsidRPr="000E143D" w:rsidRDefault="00E44B44" w:rsidP="00DE59FB">
            <w:pPr>
              <w:spacing w:line="360" w:lineRule="auto"/>
              <w:jc w:val="center"/>
              <w:rPr>
                <w:rFonts w:ascii="Times New Roman" w:hAnsi="Times New Roman"/>
                <w:lang w:bidi="pl-PL"/>
              </w:rPr>
            </w:pPr>
            <w:r w:rsidRPr="000E143D">
              <w:rPr>
                <w:rFonts w:ascii="Times New Roman" w:hAnsi="Times New Roman"/>
                <w:lang w:bidi="pl-PL"/>
              </w:rPr>
              <w:t>Liczba rodzin</w:t>
            </w:r>
          </w:p>
        </w:tc>
        <w:tc>
          <w:tcPr>
            <w:tcW w:w="2177" w:type="dxa"/>
            <w:vAlign w:val="center"/>
          </w:tcPr>
          <w:p w:rsidR="00E44B44" w:rsidRPr="005A2ABF"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5A2ABF">
              <w:rPr>
                <w:rFonts w:ascii="Times New Roman" w:hAnsi="Times New Roman"/>
                <w:bCs/>
                <w:lang w:bidi="pl-PL"/>
              </w:rPr>
              <w:t>195</w:t>
            </w:r>
          </w:p>
        </w:tc>
        <w:tc>
          <w:tcPr>
            <w:cnfStyle w:val="000010000000" w:firstRow="0" w:lastRow="0" w:firstColumn="0" w:lastColumn="0" w:oddVBand="1" w:evenVBand="0" w:oddHBand="0" w:evenHBand="0" w:firstRowFirstColumn="0" w:firstRowLastColumn="0" w:lastRowFirstColumn="0" w:lastRowLastColumn="0"/>
            <w:tcW w:w="2179" w:type="dxa"/>
            <w:vAlign w:val="center"/>
          </w:tcPr>
          <w:p w:rsidR="00E44B44" w:rsidRPr="005A2ABF" w:rsidRDefault="00E44B44" w:rsidP="00DE59FB">
            <w:pPr>
              <w:spacing w:line="360" w:lineRule="auto"/>
              <w:jc w:val="center"/>
              <w:rPr>
                <w:rFonts w:ascii="Times New Roman" w:hAnsi="Times New Roman"/>
                <w:bCs/>
                <w:lang w:bidi="pl-PL"/>
              </w:rPr>
            </w:pPr>
            <w:r w:rsidRPr="005A2ABF">
              <w:rPr>
                <w:rFonts w:ascii="Times New Roman" w:hAnsi="Times New Roman"/>
                <w:bCs/>
                <w:lang w:bidi="pl-PL"/>
              </w:rPr>
              <w:t>192</w:t>
            </w:r>
          </w:p>
        </w:tc>
        <w:tc>
          <w:tcPr>
            <w:tcW w:w="2179" w:type="dxa"/>
            <w:vAlign w:val="center"/>
          </w:tcPr>
          <w:p w:rsidR="00E44B44" w:rsidRPr="005A2ABF"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5A2ABF">
              <w:rPr>
                <w:rFonts w:ascii="Times New Roman" w:hAnsi="Times New Roman"/>
                <w:bCs/>
                <w:lang w:bidi="pl-PL"/>
              </w:rPr>
              <w:t>166</w:t>
            </w:r>
          </w:p>
        </w:tc>
      </w:tr>
      <w:tr w:rsidR="00E44B44" w:rsidRPr="00B75ED4" w:rsidTr="00DE59FB">
        <w:trPr>
          <w:cnfStyle w:val="000000100000" w:firstRow="0" w:lastRow="0" w:firstColumn="0" w:lastColumn="0" w:oddVBand="0" w:evenVBand="0" w:oddHBand="1" w:evenHBand="0" w:firstRowFirstColumn="0" w:firstRowLastColumn="0" w:lastRowFirstColumn="0" w:lastRowLastColumn="0"/>
          <w:trHeight w:val="85"/>
        </w:trPr>
        <w:tc>
          <w:tcPr>
            <w:cnfStyle w:val="000010000000" w:firstRow="0" w:lastRow="0" w:firstColumn="0" w:lastColumn="0" w:oddVBand="1" w:evenVBand="0" w:oddHBand="0" w:evenHBand="0" w:firstRowFirstColumn="0" w:firstRowLastColumn="0" w:lastRowFirstColumn="0" w:lastRowLastColumn="0"/>
            <w:tcW w:w="2177" w:type="dxa"/>
            <w:vAlign w:val="center"/>
          </w:tcPr>
          <w:p w:rsidR="00E44B44" w:rsidRPr="000E143D" w:rsidRDefault="00E44B44" w:rsidP="00DE59FB">
            <w:pPr>
              <w:spacing w:line="360" w:lineRule="auto"/>
              <w:jc w:val="center"/>
              <w:rPr>
                <w:rFonts w:ascii="Times New Roman" w:hAnsi="Times New Roman"/>
                <w:lang w:bidi="pl-PL"/>
              </w:rPr>
            </w:pPr>
            <w:r w:rsidRPr="000E143D">
              <w:rPr>
                <w:rFonts w:ascii="Times New Roman" w:hAnsi="Times New Roman"/>
                <w:lang w:bidi="pl-PL"/>
              </w:rPr>
              <w:t>Liczba osób w rodzinach</w:t>
            </w:r>
          </w:p>
        </w:tc>
        <w:tc>
          <w:tcPr>
            <w:tcW w:w="2177" w:type="dxa"/>
            <w:vAlign w:val="center"/>
          </w:tcPr>
          <w:p w:rsidR="00E44B44" w:rsidRPr="005A2ABF"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5A2ABF">
              <w:rPr>
                <w:rFonts w:ascii="Times New Roman" w:hAnsi="Times New Roman"/>
                <w:bCs/>
                <w:lang w:bidi="pl-PL"/>
              </w:rPr>
              <w:t>730</w:t>
            </w:r>
          </w:p>
        </w:tc>
        <w:tc>
          <w:tcPr>
            <w:cnfStyle w:val="000010000000" w:firstRow="0" w:lastRow="0" w:firstColumn="0" w:lastColumn="0" w:oddVBand="1" w:evenVBand="0" w:oddHBand="0" w:evenHBand="0" w:firstRowFirstColumn="0" w:firstRowLastColumn="0" w:lastRowFirstColumn="0" w:lastRowLastColumn="0"/>
            <w:tcW w:w="2179" w:type="dxa"/>
            <w:vAlign w:val="center"/>
          </w:tcPr>
          <w:p w:rsidR="00E44B44" w:rsidRPr="005A2ABF" w:rsidRDefault="00E44B44" w:rsidP="00DE59FB">
            <w:pPr>
              <w:spacing w:line="360" w:lineRule="auto"/>
              <w:jc w:val="center"/>
              <w:rPr>
                <w:rFonts w:ascii="Times New Roman" w:hAnsi="Times New Roman"/>
                <w:bCs/>
                <w:lang w:bidi="pl-PL"/>
              </w:rPr>
            </w:pPr>
            <w:r w:rsidRPr="005A2ABF">
              <w:rPr>
                <w:rFonts w:ascii="Times New Roman" w:hAnsi="Times New Roman"/>
                <w:bCs/>
                <w:lang w:bidi="pl-PL"/>
              </w:rPr>
              <w:t>655</w:t>
            </w:r>
          </w:p>
        </w:tc>
        <w:tc>
          <w:tcPr>
            <w:tcW w:w="2179" w:type="dxa"/>
            <w:vAlign w:val="center"/>
          </w:tcPr>
          <w:p w:rsidR="00E44B44" w:rsidRPr="005A2ABF"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5A2ABF">
              <w:rPr>
                <w:rFonts w:ascii="Times New Roman" w:hAnsi="Times New Roman"/>
                <w:bCs/>
                <w:lang w:bidi="pl-PL"/>
              </w:rPr>
              <w:t>581</w:t>
            </w:r>
          </w:p>
        </w:tc>
      </w:tr>
    </w:tbl>
    <w:p w:rsidR="00E44B44" w:rsidRPr="00B75ED4" w:rsidRDefault="00E44B44" w:rsidP="00E44B44">
      <w:pPr>
        <w:spacing w:line="360" w:lineRule="auto"/>
        <w:rPr>
          <w:rFonts w:ascii="Times New Roman" w:hAnsi="Times New Roman"/>
          <w:bCs/>
          <w:i/>
          <w:sz w:val="20"/>
          <w:szCs w:val="20"/>
          <w:lang w:bidi="pl-PL"/>
        </w:rPr>
      </w:pPr>
    </w:p>
    <w:p w:rsidR="00E44B44" w:rsidRPr="00B75ED4" w:rsidRDefault="00E44B44" w:rsidP="00E44B44">
      <w:pPr>
        <w:spacing w:line="360" w:lineRule="auto"/>
        <w:jc w:val="both"/>
        <w:rPr>
          <w:rFonts w:ascii="Times New Roman" w:hAnsi="Times New Roman"/>
          <w:bCs/>
          <w:sz w:val="24"/>
          <w:szCs w:val="24"/>
          <w:lang w:bidi="pl-PL"/>
        </w:rPr>
      </w:pPr>
      <w:r>
        <w:rPr>
          <w:rFonts w:ascii="Times New Roman" w:hAnsi="Times New Roman"/>
          <w:bCs/>
          <w:sz w:val="24"/>
          <w:szCs w:val="24"/>
          <w:lang w:bidi="pl-PL"/>
        </w:rPr>
        <w:t>W</w:t>
      </w:r>
      <w:r w:rsidRPr="00B75ED4">
        <w:rPr>
          <w:rFonts w:ascii="Times New Roman" w:hAnsi="Times New Roman"/>
          <w:bCs/>
          <w:sz w:val="24"/>
          <w:szCs w:val="24"/>
          <w:lang w:bidi="pl-PL"/>
        </w:rPr>
        <w:t>edług statystyki obserwuje się nasilające problemy społeczno-eko</w:t>
      </w:r>
      <w:r>
        <w:rPr>
          <w:rFonts w:ascii="Times New Roman" w:hAnsi="Times New Roman"/>
          <w:bCs/>
          <w:sz w:val="24"/>
          <w:szCs w:val="24"/>
          <w:lang w:bidi="pl-PL"/>
        </w:rPr>
        <w:t>nomiczne rodzin gminy Kuczbork-</w:t>
      </w:r>
      <w:r w:rsidRPr="00B75ED4">
        <w:rPr>
          <w:rFonts w:ascii="Times New Roman" w:hAnsi="Times New Roman"/>
          <w:bCs/>
          <w:sz w:val="24"/>
          <w:szCs w:val="24"/>
          <w:lang w:bidi="pl-PL"/>
        </w:rPr>
        <w:t xml:space="preserve">Osada. Statystyki ukazują, iż na  przestrzeni lat 2013- 2015 jest wysokie bezrobocie, a to z kolei prowadzi do pogłębiania się problemu ubóstwa. W roku 2015 można zaobserwować pogłębiający się problem bezradności opiekuńczo- wychowawczej w stosunku do roku 2014. W roku 2014 liczba ta wynosiła 19 rodzin, a w roku 2015 już 41 rodzin. Należy podkreślić zwiększająca się liczbę rodzin dotkniętych problemem długotrwałej lub ciężkiej choroby oraz niepełnosprawności. Z kolei najmniej pomocy udzielono w kwestii potrzeby ochrony macierzyństwa, sieroctwa, sytuacji kryzysowej oraz w narkomanii. Można zatem </w:t>
      </w:r>
      <w:r w:rsidRPr="00B75ED4">
        <w:rPr>
          <w:rFonts w:ascii="Times New Roman" w:hAnsi="Times New Roman"/>
          <w:bCs/>
          <w:sz w:val="24"/>
          <w:szCs w:val="24"/>
          <w:lang w:bidi="pl-PL"/>
        </w:rPr>
        <w:lastRenderedPageBreak/>
        <w:t>wywnioskować, iż dominującymi problemami na terenie gminy są bezrobocie i ubóstwo (wykres 4).</w:t>
      </w:r>
    </w:p>
    <w:p w:rsidR="00E44B44" w:rsidRPr="00B75ED4" w:rsidRDefault="00E44B44" w:rsidP="00E44B44">
      <w:pPr>
        <w:spacing w:line="360" w:lineRule="auto"/>
        <w:jc w:val="both"/>
        <w:rPr>
          <w:rFonts w:ascii="Times New Roman" w:hAnsi="Times New Roman"/>
          <w:bCs/>
          <w:sz w:val="24"/>
          <w:szCs w:val="24"/>
          <w:lang w:bidi="pl-PL"/>
        </w:rPr>
      </w:pPr>
      <w:r w:rsidRPr="00B75ED4">
        <w:rPr>
          <w:rFonts w:ascii="Times New Roman" w:hAnsi="Times New Roman"/>
          <w:bCs/>
          <w:sz w:val="24"/>
          <w:szCs w:val="24"/>
          <w:lang w:bidi="pl-PL"/>
        </w:rPr>
        <w:t>Należy dodać, iż na przestrzeni lat obserwuje się ten</w:t>
      </w:r>
      <w:r>
        <w:rPr>
          <w:rFonts w:ascii="Times New Roman" w:hAnsi="Times New Roman"/>
          <w:bCs/>
          <w:sz w:val="24"/>
          <w:szCs w:val="24"/>
          <w:lang w:bidi="pl-PL"/>
        </w:rPr>
        <w:t>dencję spadkową w korzystaniu z </w:t>
      </w:r>
      <w:r w:rsidRPr="00B75ED4">
        <w:rPr>
          <w:rFonts w:ascii="Times New Roman" w:hAnsi="Times New Roman"/>
          <w:bCs/>
          <w:sz w:val="24"/>
          <w:szCs w:val="24"/>
          <w:lang w:bidi="pl-PL"/>
        </w:rPr>
        <w:t>pomocy GOPS, jednak należy przy tym uwzględnić ogólny spade</w:t>
      </w:r>
      <w:r>
        <w:rPr>
          <w:rFonts w:ascii="Times New Roman" w:hAnsi="Times New Roman"/>
          <w:bCs/>
          <w:sz w:val="24"/>
          <w:szCs w:val="24"/>
          <w:lang w:bidi="pl-PL"/>
        </w:rPr>
        <w:t>k liczby osób w populacji</w:t>
      </w:r>
      <w:r w:rsidRPr="00B75ED4">
        <w:rPr>
          <w:rFonts w:ascii="Times New Roman" w:hAnsi="Times New Roman"/>
          <w:bCs/>
          <w:sz w:val="24"/>
          <w:szCs w:val="24"/>
          <w:lang w:bidi="pl-PL"/>
        </w:rPr>
        <w:t xml:space="preserve"> (tabela 1).</w:t>
      </w:r>
    </w:p>
    <w:p w:rsidR="00E44B44" w:rsidRPr="00B75ED4" w:rsidRDefault="00E44B44" w:rsidP="00E44B44">
      <w:pPr>
        <w:spacing w:after="0"/>
        <w:jc w:val="both"/>
        <w:rPr>
          <w:rFonts w:ascii="Times New Roman" w:hAnsi="Times New Roman"/>
          <w:bCs/>
          <w:i/>
          <w:sz w:val="20"/>
          <w:szCs w:val="20"/>
          <w:lang w:bidi="pl-PL"/>
        </w:rPr>
      </w:pPr>
      <w:r w:rsidRPr="00B75ED4">
        <w:rPr>
          <w:rFonts w:ascii="Times New Roman" w:hAnsi="Times New Roman"/>
          <w:bCs/>
          <w:i/>
          <w:sz w:val="20"/>
          <w:szCs w:val="20"/>
          <w:lang w:bidi="pl-PL"/>
        </w:rPr>
        <w:t>Tabela 2 Procent osób korzystających z pomocy GOPS w stosunku do liczby mieszkańców</w:t>
      </w:r>
    </w:p>
    <w:tbl>
      <w:tblPr>
        <w:tblStyle w:val="PlainTable1"/>
        <w:tblW w:w="9062" w:type="dxa"/>
        <w:tblLook w:val="0000" w:firstRow="0" w:lastRow="0" w:firstColumn="0" w:lastColumn="0" w:noHBand="0" w:noVBand="0"/>
      </w:tblPr>
      <w:tblGrid>
        <w:gridCol w:w="2265"/>
        <w:gridCol w:w="2265"/>
        <w:gridCol w:w="2266"/>
        <w:gridCol w:w="2266"/>
      </w:tblGrid>
      <w:tr w:rsidR="00E44B44" w:rsidRPr="00B75ED4" w:rsidTr="00DE59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vAlign w:val="center"/>
          </w:tcPr>
          <w:p w:rsidR="00E44B44" w:rsidRPr="005A2ABF" w:rsidRDefault="00E44B44" w:rsidP="00DE59FB">
            <w:pPr>
              <w:spacing w:line="360" w:lineRule="auto"/>
              <w:jc w:val="center"/>
              <w:rPr>
                <w:rFonts w:ascii="Times New Roman" w:hAnsi="Times New Roman"/>
                <w:bCs/>
                <w:lang w:bidi="pl-PL"/>
              </w:rPr>
            </w:pPr>
          </w:p>
        </w:tc>
        <w:tc>
          <w:tcPr>
            <w:tcW w:w="2265" w:type="dxa"/>
            <w:vAlign w:val="center"/>
          </w:tcPr>
          <w:p w:rsidR="00E44B44" w:rsidRPr="005A2ABF"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lang w:bidi="pl-PL"/>
              </w:rPr>
            </w:pPr>
            <w:r w:rsidRPr="005A2ABF">
              <w:rPr>
                <w:rFonts w:ascii="Times New Roman" w:hAnsi="Times New Roman"/>
                <w:b/>
                <w:lang w:bidi="pl-PL"/>
              </w:rPr>
              <w:t>2013</w:t>
            </w:r>
          </w:p>
        </w:tc>
        <w:tc>
          <w:tcPr>
            <w:cnfStyle w:val="000010000000" w:firstRow="0" w:lastRow="0" w:firstColumn="0" w:lastColumn="0" w:oddVBand="1" w:evenVBand="0" w:oddHBand="0" w:evenHBand="0" w:firstRowFirstColumn="0" w:firstRowLastColumn="0" w:lastRowFirstColumn="0" w:lastRowLastColumn="0"/>
            <w:tcW w:w="2266" w:type="dxa"/>
            <w:vAlign w:val="center"/>
          </w:tcPr>
          <w:p w:rsidR="00E44B44" w:rsidRPr="005A2ABF" w:rsidRDefault="00E44B44" w:rsidP="00DE59FB">
            <w:pPr>
              <w:spacing w:line="360" w:lineRule="auto"/>
              <w:jc w:val="center"/>
              <w:rPr>
                <w:rFonts w:ascii="Times New Roman" w:hAnsi="Times New Roman"/>
                <w:b/>
                <w:lang w:bidi="pl-PL"/>
              </w:rPr>
            </w:pPr>
            <w:r w:rsidRPr="005A2ABF">
              <w:rPr>
                <w:rFonts w:ascii="Times New Roman" w:hAnsi="Times New Roman"/>
                <w:b/>
                <w:lang w:bidi="pl-PL"/>
              </w:rPr>
              <w:t>2014</w:t>
            </w:r>
          </w:p>
        </w:tc>
        <w:tc>
          <w:tcPr>
            <w:tcW w:w="2266" w:type="dxa"/>
            <w:vAlign w:val="center"/>
          </w:tcPr>
          <w:p w:rsidR="00E44B44" w:rsidRPr="005A2ABF"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lang w:bidi="pl-PL"/>
              </w:rPr>
            </w:pPr>
            <w:r w:rsidRPr="005A2ABF">
              <w:rPr>
                <w:rFonts w:ascii="Times New Roman" w:hAnsi="Times New Roman"/>
                <w:b/>
                <w:lang w:bidi="pl-PL"/>
              </w:rPr>
              <w:t>2015</w:t>
            </w:r>
          </w:p>
        </w:tc>
      </w:tr>
      <w:tr w:rsidR="00E44B44" w:rsidRPr="00B75ED4" w:rsidTr="00DE59FB">
        <w:trPr>
          <w:trHeight w:val="85"/>
        </w:trPr>
        <w:tc>
          <w:tcPr>
            <w:cnfStyle w:val="000010000000" w:firstRow="0" w:lastRow="0" w:firstColumn="0" w:lastColumn="0" w:oddVBand="1" w:evenVBand="0" w:oddHBand="0" w:evenHBand="0" w:firstRowFirstColumn="0" w:firstRowLastColumn="0" w:lastRowFirstColumn="0" w:lastRowLastColumn="0"/>
            <w:tcW w:w="2265" w:type="dxa"/>
            <w:vAlign w:val="center"/>
          </w:tcPr>
          <w:p w:rsidR="00E44B44" w:rsidRPr="000E143D" w:rsidRDefault="00E44B44" w:rsidP="00DE59FB">
            <w:pPr>
              <w:spacing w:line="360" w:lineRule="auto"/>
              <w:jc w:val="center"/>
              <w:rPr>
                <w:rFonts w:ascii="Times New Roman" w:hAnsi="Times New Roman"/>
                <w:lang w:bidi="pl-PL"/>
              </w:rPr>
            </w:pPr>
            <w:r w:rsidRPr="000E143D">
              <w:rPr>
                <w:rFonts w:ascii="Times New Roman" w:hAnsi="Times New Roman"/>
                <w:lang w:bidi="pl-PL"/>
              </w:rPr>
              <w:t>Liczba mieszkańców</w:t>
            </w:r>
          </w:p>
        </w:tc>
        <w:tc>
          <w:tcPr>
            <w:tcW w:w="2265" w:type="dxa"/>
            <w:vAlign w:val="center"/>
          </w:tcPr>
          <w:p w:rsidR="00E44B44" w:rsidRPr="005A2ABF"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5A2ABF">
              <w:rPr>
                <w:rFonts w:ascii="Times New Roman" w:hAnsi="Times New Roman"/>
                <w:bCs/>
                <w:lang w:bidi="pl-PL"/>
              </w:rPr>
              <w:t>5068</w:t>
            </w:r>
          </w:p>
        </w:tc>
        <w:tc>
          <w:tcPr>
            <w:cnfStyle w:val="000010000000" w:firstRow="0" w:lastRow="0" w:firstColumn="0" w:lastColumn="0" w:oddVBand="1" w:evenVBand="0" w:oddHBand="0" w:evenHBand="0" w:firstRowFirstColumn="0" w:firstRowLastColumn="0" w:lastRowFirstColumn="0" w:lastRowLastColumn="0"/>
            <w:tcW w:w="2266" w:type="dxa"/>
            <w:vAlign w:val="center"/>
          </w:tcPr>
          <w:p w:rsidR="00E44B44" w:rsidRPr="005A2ABF" w:rsidRDefault="00E44B44" w:rsidP="00DE59FB">
            <w:pPr>
              <w:spacing w:line="360" w:lineRule="auto"/>
              <w:jc w:val="center"/>
              <w:rPr>
                <w:rFonts w:ascii="Times New Roman" w:hAnsi="Times New Roman"/>
                <w:bCs/>
                <w:lang w:bidi="pl-PL"/>
              </w:rPr>
            </w:pPr>
            <w:r w:rsidRPr="005A2ABF">
              <w:rPr>
                <w:rFonts w:ascii="Times New Roman" w:hAnsi="Times New Roman"/>
                <w:bCs/>
                <w:lang w:bidi="pl-PL"/>
              </w:rPr>
              <w:t>5063</w:t>
            </w:r>
          </w:p>
        </w:tc>
        <w:tc>
          <w:tcPr>
            <w:tcW w:w="2266" w:type="dxa"/>
            <w:vAlign w:val="center"/>
          </w:tcPr>
          <w:p w:rsidR="00E44B44" w:rsidRPr="005A2ABF"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5A2ABF">
              <w:rPr>
                <w:rFonts w:ascii="Times New Roman" w:hAnsi="Times New Roman"/>
                <w:bCs/>
                <w:lang w:bidi="pl-PL"/>
              </w:rPr>
              <w:t>5008</w:t>
            </w:r>
          </w:p>
        </w:tc>
      </w:tr>
      <w:tr w:rsidR="00E44B44" w:rsidRPr="00B75ED4" w:rsidTr="00DE59FB">
        <w:trPr>
          <w:cnfStyle w:val="000000100000" w:firstRow="0" w:lastRow="0" w:firstColumn="0" w:lastColumn="0" w:oddVBand="0" w:evenVBand="0" w:oddHBand="1" w:evenHBand="0" w:firstRowFirstColumn="0" w:firstRowLastColumn="0" w:lastRowFirstColumn="0" w:lastRowLastColumn="0"/>
          <w:trHeight w:val="85"/>
        </w:trPr>
        <w:tc>
          <w:tcPr>
            <w:cnfStyle w:val="000010000000" w:firstRow="0" w:lastRow="0" w:firstColumn="0" w:lastColumn="0" w:oddVBand="1" w:evenVBand="0" w:oddHBand="0" w:evenHBand="0" w:firstRowFirstColumn="0" w:firstRowLastColumn="0" w:lastRowFirstColumn="0" w:lastRowLastColumn="0"/>
            <w:tcW w:w="2265" w:type="dxa"/>
            <w:vAlign w:val="center"/>
          </w:tcPr>
          <w:p w:rsidR="00E44B44" w:rsidRPr="000E143D" w:rsidRDefault="00E44B44" w:rsidP="00DE59FB">
            <w:pPr>
              <w:spacing w:line="360" w:lineRule="auto"/>
              <w:jc w:val="center"/>
              <w:rPr>
                <w:rFonts w:ascii="Times New Roman" w:hAnsi="Times New Roman"/>
                <w:lang w:bidi="pl-PL"/>
              </w:rPr>
            </w:pPr>
            <w:r w:rsidRPr="000E143D">
              <w:rPr>
                <w:rFonts w:ascii="Times New Roman" w:hAnsi="Times New Roman"/>
                <w:lang w:bidi="pl-PL"/>
              </w:rPr>
              <w:t>Liczba osób w rodzinach korzystających z pomocy GOPS</w:t>
            </w:r>
          </w:p>
        </w:tc>
        <w:tc>
          <w:tcPr>
            <w:tcW w:w="2265" w:type="dxa"/>
            <w:vAlign w:val="center"/>
          </w:tcPr>
          <w:p w:rsidR="00E44B44" w:rsidRPr="005A2ABF"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p>
          <w:p w:rsidR="00E44B44" w:rsidRPr="005A2ABF"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5A2ABF">
              <w:rPr>
                <w:rFonts w:ascii="Times New Roman" w:hAnsi="Times New Roman"/>
                <w:bCs/>
                <w:lang w:bidi="pl-PL"/>
              </w:rPr>
              <w:t>730</w:t>
            </w:r>
          </w:p>
          <w:p w:rsidR="00E44B44" w:rsidRPr="005A2ABF"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p>
        </w:tc>
        <w:tc>
          <w:tcPr>
            <w:cnfStyle w:val="000010000000" w:firstRow="0" w:lastRow="0" w:firstColumn="0" w:lastColumn="0" w:oddVBand="1" w:evenVBand="0" w:oddHBand="0" w:evenHBand="0" w:firstRowFirstColumn="0" w:firstRowLastColumn="0" w:lastRowFirstColumn="0" w:lastRowLastColumn="0"/>
            <w:tcW w:w="2266" w:type="dxa"/>
            <w:vAlign w:val="center"/>
          </w:tcPr>
          <w:p w:rsidR="00E44B44" w:rsidRPr="005A2ABF" w:rsidRDefault="00E44B44" w:rsidP="00DE59FB">
            <w:pPr>
              <w:spacing w:line="360" w:lineRule="auto"/>
              <w:jc w:val="center"/>
              <w:rPr>
                <w:rFonts w:ascii="Times New Roman" w:hAnsi="Times New Roman"/>
                <w:bCs/>
                <w:lang w:bidi="pl-PL"/>
              </w:rPr>
            </w:pPr>
          </w:p>
          <w:p w:rsidR="00E44B44" w:rsidRPr="005A2ABF" w:rsidRDefault="00E44B44" w:rsidP="00DE59FB">
            <w:pPr>
              <w:spacing w:line="360" w:lineRule="auto"/>
              <w:jc w:val="center"/>
              <w:rPr>
                <w:rFonts w:ascii="Times New Roman" w:hAnsi="Times New Roman"/>
                <w:bCs/>
                <w:lang w:bidi="pl-PL"/>
              </w:rPr>
            </w:pPr>
            <w:r w:rsidRPr="005A2ABF">
              <w:rPr>
                <w:rFonts w:ascii="Times New Roman" w:hAnsi="Times New Roman"/>
                <w:bCs/>
                <w:lang w:bidi="pl-PL"/>
              </w:rPr>
              <w:t>655</w:t>
            </w:r>
          </w:p>
          <w:p w:rsidR="00E44B44" w:rsidRPr="005A2ABF" w:rsidRDefault="00E44B44" w:rsidP="00DE59FB">
            <w:pPr>
              <w:spacing w:line="360" w:lineRule="auto"/>
              <w:jc w:val="center"/>
              <w:rPr>
                <w:rFonts w:ascii="Times New Roman" w:hAnsi="Times New Roman"/>
                <w:bCs/>
                <w:lang w:bidi="pl-PL"/>
              </w:rPr>
            </w:pPr>
          </w:p>
        </w:tc>
        <w:tc>
          <w:tcPr>
            <w:tcW w:w="2266" w:type="dxa"/>
            <w:vAlign w:val="center"/>
          </w:tcPr>
          <w:p w:rsidR="00E44B44" w:rsidRPr="005A2ABF"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5A2ABF">
              <w:rPr>
                <w:rFonts w:ascii="Times New Roman" w:hAnsi="Times New Roman"/>
                <w:bCs/>
                <w:lang w:bidi="pl-PL"/>
              </w:rPr>
              <w:t>581</w:t>
            </w:r>
          </w:p>
        </w:tc>
      </w:tr>
      <w:tr w:rsidR="00E44B44" w:rsidRPr="00B75ED4" w:rsidTr="00DE59FB">
        <w:trPr>
          <w:trHeight w:val="85"/>
        </w:trPr>
        <w:tc>
          <w:tcPr>
            <w:cnfStyle w:val="000010000000" w:firstRow="0" w:lastRow="0" w:firstColumn="0" w:lastColumn="0" w:oddVBand="1" w:evenVBand="0" w:oddHBand="0" w:evenHBand="0" w:firstRowFirstColumn="0" w:firstRowLastColumn="0" w:lastRowFirstColumn="0" w:lastRowLastColumn="0"/>
            <w:tcW w:w="2265" w:type="dxa"/>
            <w:vAlign w:val="center"/>
          </w:tcPr>
          <w:p w:rsidR="00E44B44" w:rsidRPr="000E143D" w:rsidRDefault="00E44B44" w:rsidP="00DE59FB">
            <w:pPr>
              <w:spacing w:line="360" w:lineRule="auto"/>
              <w:jc w:val="center"/>
              <w:rPr>
                <w:rFonts w:ascii="Times New Roman" w:hAnsi="Times New Roman"/>
                <w:lang w:bidi="pl-PL"/>
              </w:rPr>
            </w:pPr>
            <w:r w:rsidRPr="000E143D">
              <w:rPr>
                <w:rFonts w:ascii="Times New Roman" w:hAnsi="Times New Roman"/>
                <w:lang w:bidi="pl-PL"/>
              </w:rPr>
              <w:t>Procent z liczby</w:t>
            </w:r>
          </w:p>
        </w:tc>
        <w:tc>
          <w:tcPr>
            <w:tcW w:w="2265" w:type="dxa"/>
            <w:vAlign w:val="center"/>
          </w:tcPr>
          <w:p w:rsidR="00E44B44" w:rsidRPr="005A2ABF"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lang w:bidi="pl-PL"/>
              </w:rPr>
            </w:pPr>
            <w:r w:rsidRPr="005A2ABF">
              <w:rPr>
                <w:rFonts w:ascii="Times New Roman" w:hAnsi="Times New Roman"/>
                <w:b/>
                <w:bCs/>
                <w:lang w:bidi="pl-PL"/>
              </w:rPr>
              <w:t>14,404%</w:t>
            </w:r>
          </w:p>
        </w:tc>
        <w:tc>
          <w:tcPr>
            <w:cnfStyle w:val="000010000000" w:firstRow="0" w:lastRow="0" w:firstColumn="0" w:lastColumn="0" w:oddVBand="1" w:evenVBand="0" w:oddHBand="0" w:evenHBand="0" w:firstRowFirstColumn="0" w:firstRowLastColumn="0" w:lastRowFirstColumn="0" w:lastRowLastColumn="0"/>
            <w:tcW w:w="2266" w:type="dxa"/>
            <w:vAlign w:val="center"/>
          </w:tcPr>
          <w:p w:rsidR="00E44B44" w:rsidRPr="005A2ABF" w:rsidRDefault="00E44B44" w:rsidP="00DE59FB">
            <w:pPr>
              <w:spacing w:line="360" w:lineRule="auto"/>
              <w:jc w:val="center"/>
              <w:rPr>
                <w:rFonts w:ascii="Times New Roman" w:hAnsi="Times New Roman"/>
                <w:b/>
                <w:bCs/>
                <w:lang w:bidi="pl-PL"/>
              </w:rPr>
            </w:pPr>
            <w:r w:rsidRPr="005A2ABF">
              <w:rPr>
                <w:rFonts w:ascii="Times New Roman" w:hAnsi="Times New Roman"/>
                <w:b/>
                <w:bCs/>
                <w:lang w:bidi="pl-PL"/>
              </w:rPr>
              <w:t>12,937%</w:t>
            </w:r>
          </w:p>
        </w:tc>
        <w:tc>
          <w:tcPr>
            <w:tcW w:w="2266" w:type="dxa"/>
            <w:vAlign w:val="center"/>
          </w:tcPr>
          <w:p w:rsidR="00E44B44" w:rsidRPr="005A2ABF"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lang w:bidi="pl-PL"/>
              </w:rPr>
            </w:pPr>
            <w:r w:rsidRPr="005A2ABF">
              <w:rPr>
                <w:rFonts w:ascii="Times New Roman" w:hAnsi="Times New Roman"/>
                <w:b/>
                <w:bCs/>
                <w:lang w:bidi="pl-PL"/>
              </w:rPr>
              <w:t>11,601%</w:t>
            </w:r>
          </w:p>
        </w:tc>
      </w:tr>
    </w:tbl>
    <w:p w:rsidR="00E44B44" w:rsidRPr="00B75ED4" w:rsidRDefault="00E44B44" w:rsidP="00E44B44">
      <w:pPr>
        <w:spacing w:line="360" w:lineRule="auto"/>
        <w:jc w:val="both"/>
        <w:rPr>
          <w:rFonts w:ascii="Times New Roman" w:hAnsi="Times New Roman"/>
          <w:bCs/>
          <w:sz w:val="24"/>
          <w:szCs w:val="24"/>
          <w:lang w:bidi="pl-PL"/>
        </w:rPr>
      </w:pPr>
      <w:r w:rsidRPr="00B75ED4">
        <w:rPr>
          <w:rFonts w:ascii="Times New Roman" w:hAnsi="Times New Roman"/>
          <w:bCs/>
          <w:sz w:val="24"/>
          <w:szCs w:val="24"/>
          <w:lang w:bidi="pl-PL"/>
        </w:rPr>
        <w:t xml:space="preserve"> </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Według powyższej tabeli na przestrzeni lat 2013-2015 można zaobserwować procentowy spadek liczby osób korzystających z pomocy GOPS w stosunku do całkowitej liczby mieszkańców. Jest to spowodowane emigracją osób w wieku produkcyjnym w celach zarobkowych. Pomimo zmniejszającej się liczby osób korzystających z pomocy GOPS, problem bezrobocia i ubóstwa jest w gminie dominujący.</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jc w:val="both"/>
        <w:rPr>
          <w:rFonts w:ascii="Times New Roman" w:hAnsi="Times New Roman"/>
          <w:b/>
          <w:bCs/>
          <w:sz w:val="24"/>
          <w:szCs w:val="24"/>
          <w:lang w:bidi="pl-PL"/>
        </w:rPr>
      </w:pPr>
      <w:r w:rsidRPr="00B75ED4">
        <w:rPr>
          <w:rFonts w:ascii="Times New Roman" w:hAnsi="Times New Roman"/>
          <w:b/>
          <w:bCs/>
          <w:sz w:val="24"/>
          <w:szCs w:val="24"/>
          <w:lang w:bidi="pl-PL"/>
        </w:rPr>
        <w:t xml:space="preserve">5.2  Problem bezrobocia </w:t>
      </w:r>
    </w:p>
    <w:p w:rsidR="00E44B44" w:rsidRPr="00B75ED4" w:rsidRDefault="00E44B44" w:rsidP="00E44B44">
      <w:pPr>
        <w:spacing w:after="0" w:line="360" w:lineRule="auto"/>
        <w:jc w:val="both"/>
      </w:pPr>
    </w:p>
    <w:p w:rsidR="00E44B44" w:rsidRPr="00B75ED4" w:rsidRDefault="00E44B44" w:rsidP="00E44B44">
      <w:pPr>
        <w:spacing w:after="0" w:line="360" w:lineRule="auto"/>
        <w:ind w:firstLine="709"/>
        <w:jc w:val="both"/>
      </w:pPr>
      <w:r w:rsidRPr="00B75ED4">
        <w:rPr>
          <w:rFonts w:ascii="Times New Roman" w:hAnsi="Times New Roman"/>
          <w:bCs/>
          <w:sz w:val="24"/>
          <w:szCs w:val="24"/>
          <w:lang w:bidi="pl-PL"/>
        </w:rPr>
        <w:t>Bezrobocie w znaczeniu ogólnym jest zjawiskiem społeczno-ekonomicznym, polegającym na pozostawaniu bez zatrudnienia osób zdolnych do jego podjęcia, mającym charakter przymusowy lub dobrowolny, wpływającym na sytuację ekonomiczną osób pozostających bez pracy. Wielkość osób zdolnych do pracy danego kraju lub regionu pozostających na bieżąco bez pracy określa stopa bezrobocia W ścisłym znaczeniu stopa bezrobocia to stosunek liczby osób uznanych za bezrobotnych do liczby osób uznanych za wchodzących w skład siły roboczej, wyrażony w procentach.</w:t>
      </w:r>
      <w:r w:rsidRPr="00B75ED4">
        <w:rPr>
          <w:rStyle w:val="Odwoanieprzypisudolnego"/>
          <w:rFonts w:ascii="Times New Roman" w:hAnsi="Times New Roman"/>
          <w:bCs/>
          <w:sz w:val="24"/>
          <w:szCs w:val="24"/>
          <w:lang w:bidi="pl-PL"/>
        </w:rPr>
        <w:footnoteReference w:id="18"/>
      </w:r>
      <w:r w:rsidRPr="00B75ED4">
        <w:rPr>
          <w:rFonts w:ascii="Times New Roman" w:hAnsi="Times New Roman"/>
          <w:bCs/>
          <w:sz w:val="24"/>
          <w:szCs w:val="24"/>
          <w:lang w:bidi="pl-PL"/>
        </w:rPr>
        <w:t xml:space="preserve"> Odmienną wielkością jest naturalna stopa bezrobocia, która stanowi minimalny procent siły roboczej nie znajdującej zatrudnienia z powodu strukturalnych problemów gospodarki i przechodzenia między poszczególnymi miejscami pracy i jest zawsze większa niż zero. Występuje, gdy rynek pracy </w:t>
      </w:r>
      <w:r w:rsidRPr="00B75ED4">
        <w:rPr>
          <w:rFonts w:ascii="Times New Roman" w:hAnsi="Times New Roman"/>
          <w:bCs/>
          <w:sz w:val="24"/>
          <w:szCs w:val="24"/>
          <w:lang w:bidi="pl-PL"/>
        </w:rPr>
        <w:lastRenderedPageBreak/>
        <w:t>jest w równowadze. Wynika z bezrobocia o charakterze dobrowolnym i odpowiada stanowi umownie pojmowanego pełnego zatrudnienia.</w:t>
      </w:r>
      <w:r w:rsidRPr="00B75ED4">
        <w:rPr>
          <w:rStyle w:val="Odwoanieprzypisudolnego"/>
          <w:rFonts w:ascii="Times New Roman" w:hAnsi="Times New Roman"/>
          <w:bCs/>
          <w:sz w:val="24"/>
          <w:szCs w:val="24"/>
          <w:lang w:bidi="pl-PL"/>
        </w:rPr>
        <w:footnoteReference w:id="19"/>
      </w:r>
      <w:r w:rsidRPr="00B75ED4">
        <w:rPr>
          <w:rFonts w:ascii="Times New Roman" w:hAnsi="Times New Roman"/>
          <w:bCs/>
          <w:sz w:val="24"/>
          <w:szCs w:val="24"/>
          <w:lang w:bidi="pl-PL"/>
        </w:rPr>
        <w:t xml:space="preserve"> Naturalna stopa bezrobocia współcześnie wynosi 5-7%, ale należy uwzględnić, iż w różnych krajach występują różnice w poziomie bezrobocia związane ze sposobami obliczania wielkości te</w:t>
      </w:r>
      <w:r>
        <w:rPr>
          <w:rFonts w:ascii="Times New Roman" w:hAnsi="Times New Roman"/>
          <w:bCs/>
          <w:sz w:val="24"/>
          <w:szCs w:val="24"/>
          <w:lang w:bidi="pl-PL"/>
        </w:rPr>
        <w:t>go zjawiska, a także związane z </w:t>
      </w:r>
      <w:r w:rsidRPr="00B75ED4">
        <w:rPr>
          <w:rFonts w:ascii="Times New Roman" w:hAnsi="Times New Roman"/>
          <w:bCs/>
          <w:sz w:val="24"/>
          <w:szCs w:val="24"/>
          <w:lang w:bidi="pl-PL"/>
        </w:rPr>
        <w:t xml:space="preserve">jego uwarunkowaniami.  </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jc w:val="both"/>
        <w:rPr>
          <w:rFonts w:ascii="Times New Roman" w:hAnsi="Times New Roman"/>
          <w:bCs/>
          <w:sz w:val="24"/>
          <w:szCs w:val="24"/>
          <w:lang w:bidi="pl-PL"/>
        </w:rPr>
      </w:pPr>
      <w:r>
        <w:rPr>
          <w:rFonts w:ascii="Times New Roman" w:hAnsi="Times New Roman"/>
          <w:bCs/>
          <w:sz w:val="24"/>
          <w:szCs w:val="24"/>
          <w:lang w:bidi="pl-PL"/>
        </w:rPr>
        <w:t>Ze względu na czas</w:t>
      </w:r>
      <w:r w:rsidRPr="00B75ED4">
        <w:rPr>
          <w:rFonts w:ascii="Times New Roman" w:hAnsi="Times New Roman"/>
          <w:bCs/>
          <w:sz w:val="24"/>
          <w:szCs w:val="24"/>
          <w:lang w:bidi="pl-PL"/>
        </w:rPr>
        <w:t xml:space="preserve"> trwania bezrobocie można podzielić na:</w:t>
      </w:r>
    </w:p>
    <w:p w:rsidR="00E44B44" w:rsidRPr="00B75ED4" w:rsidRDefault="00E44B44" w:rsidP="00E44B44">
      <w:pPr>
        <w:pStyle w:val="Akapitzlist"/>
        <w:numPr>
          <w:ilvl w:val="0"/>
          <w:numId w:val="24"/>
        </w:num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bezrobocie krótkookresowe</w:t>
      </w:r>
      <w:r>
        <w:rPr>
          <w:rFonts w:ascii="Times New Roman" w:hAnsi="Times New Roman"/>
          <w:bCs/>
          <w:sz w:val="24"/>
          <w:szCs w:val="24"/>
          <w:lang w:bidi="pl-PL"/>
        </w:rPr>
        <w:t xml:space="preserve"> </w:t>
      </w:r>
      <w:r w:rsidRPr="00B75ED4">
        <w:rPr>
          <w:rFonts w:ascii="Times New Roman" w:hAnsi="Times New Roman"/>
          <w:bCs/>
          <w:sz w:val="24"/>
          <w:szCs w:val="24"/>
          <w:lang w:bidi="pl-PL"/>
        </w:rPr>
        <w:t>- występuje wtedy, gdy czas poszukiwania przez bezrobotnego nowej pracy nie przekracza 3 miesięcy,</w:t>
      </w:r>
    </w:p>
    <w:p w:rsidR="00E44B44" w:rsidRPr="00B75ED4" w:rsidRDefault="00E44B44" w:rsidP="00E44B44">
      <w:pPr>
        <w:pStyle w:val="Akapitzlist"/>
        <w:numPr>
          <w:ilvl w:val="0"/>
          <w:numId w:val="24"/>
        </w:num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bezrobocie chroniczne</w:t>
      </w:r>
      <w:r>
        <w:rPr>
          <w:rFonts w:ascii="Times New Roman" w:hAnsi="Times New Roman"/>
          <w:bCs/>
          <w:sz w:val="24"/>
          <w:szCs w:val="24"/>
          <w:lang w:bidi="pl-PL"/>
        </w:rPr>
        <w:t xml:space="preserve"> </w:t>
      </w:r>
      <w:r w:rsidRPr="00B75ED4">
        <w:rPr>
          <w:rFonts w:ascii="Times New Roman" w:hAnsi="Times New Roman"/>
          <w:bCs/>
          <w:sz w:val="24"/>
          <w:szCs w:val="24"/>
          <w:lang w:bidi="pl-PL"/>
        </w:rPr>
        <w:t xml:space="preserve">- dotyczy osób, które z różnych powodów (stan zdrowia, wiek, przeszłość polityczna, zawodowa lub kryminalna itd.) w warunkach konkurencji nie mają szans na otrzymanie pracy, gdy utracą ją z przyczyn od siebie niezależnych oraz osób, których szanse te są w znacznym stopniu ograniczone. Bezrobocie chroniczne można podzielić na: </w:t>
      </w:r>
    </w:p>
    <w:p w:rsidR="00E44B44" w:rsidRPr="00B75ED4" w:rsidRDefault="00E44B44" w:rsidP="00E44B44">
      <w:pPr>
        <w:pStyle w:val="Akapitzlist"/>
        <w:numPr>
          <w:ilvl w:val="0"/>
          <w:numId w:val="25"/>
        </w:numPr>
        <w:spacing w:after="0" w:line="360" w:lineRule="auto"/>
        <w:ind w:left="1134"/>
        <w:jc w:val="both"/>
        <w:rPr>
          <w:rFonts w:ascii="Times New Roman" w:hAnsi="Times New Roman"/>
          <w:bCs/>
          <w:sz w:val="24"/>
          <w:szCs w:val="24"/>
          <w:lang w:bidi="pl-PL"/>
        </w:rPr>
      </w:pPr>
      <w:r w:rsidRPr="00B75ED4">
        <w:rPr>
          <w:rFonts w:ascii="Times New Roman" w:hAnsi="Times New Roman"/>
          <w:bCs/>
          <w:sz w:val="24"/>
          <w:szCs w:val="24"/>
          <w:lang w:bidi="pl-PL"/>
        </w:rPr>
        <w:t>bezrobocie średniookresowe – gdy czas poszukiwania przez bezrobotnego nowej pracy wynosi od 4 miesięcy do 1 roku,</w:t>
      </w:r>
    </w:p>
    <w:p w:rsidR="00E44B44" w:rsidRPr="00B75ED4" w:rsidRDefault="00E44B44" w:rsidP="00E44B44">
      <w:pPr>
        <w:pStyle w:val="Akapitzlist"/>
        <w:numPr>
          <w:ilvl w:val="0"/>
          <w:numId w:val="25"/>
        </w:numPr>
        <w:spacing w:after="0" w:line="360" w:lineRule="auto"/>
        <w:ind w:left="1134"/>
        <w:jc w:val="both"/>
        <w:rPr>
          <w:rFonts w:ascii="Times New Roman" w:hAnsi="Times New Roman"/>
          <w:bCs/>
          <w:sz w:val="24"/>
          <w:szCs w:val="24"/>
          <w:lang w:bidi="pl-PL"/>
        </w:rPr>
      </w:pPr>
      <w:r w:rsidRPr="00B75ED4">
        <w:rPr>
          <w:rFonts w:ascii="Times New Roman" w:hAnsi="Times New Roman"/>
          <w:bCs/>
          <w:sz w:val="24"/>
          <w:szCs w:val="24"/>
          <w:lang w:bidi="pl-PL"/>
        </w:rPr>
        <w:t>bezrobocie długookresowe – przy którym czas poszukiwania nowej pracy jest dłuższy niż 1 rok.</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ind w:firstLine="709"/>
        <w:jc w:val="both"/>
      </w:pPr>
      <w:r w:rsidRPr="00B75ED4">
        <w:rPr>
          <w:rFonts w:ascii="Times New Roman" w:hAnsi="Times New Roman"/>
          <w:bCs/>
          <w:sz w:val="24"/>
          <w:szCs w:val="24"/>
          <w:lang w:bidi="pl-PL"/>
        </w:rPr>
        <w:t>Ze statystyk urzędów pracy wynika, iż największą grupę bezrobotnych stanowią pozostający bez pracy ponad 12 miesięcy. Następnymi grupami w kolejności są osoby pozostające bez pracy przez okres 6-12 miesięcy oraz osoby ni</w:t>
      </w:r>
      <w:r>
        <w:rPr>
          <w:rFonts w:ascii="Times New Roman" w:hAnsi="Times New Roman"/>
          <w:bCs/>
          <w:sz w:val="24"/>
          <w:szCs w:val="24"/>
          <w:lang w:bidi="pl-PL"/>
        </w:rPr>
        <w:t>e posiadające zatrudnienia do 3 </w:t>
      </w:r>
      <w:r w:rsidRPr="00B75ED4">
        <w:rPr>
          <w:rFonts w:ascii="Times New Roman" w:hAnsi="Times New Roman"/>
          <w:bCs/>
          <w:sz w:val="24"/>
          <w:szCs w:val="24"/>
          <w:lang w:bidi="pl-PL"/>
        </w:rPr>
        <w:t>miesięcy. Najmniejszą ilościowo grupę stanowią bezrobotni nie mający zatrudnienia przez okres 4-6 miesięcy, i ta właśnie grupa osób jest najbardziej dynamiczna, biorąc pod uwagę aktywność w poszukiwaniu pracy.</w:t>
      </w:r>
      <w:r w:rsidRPr="00B75ED4">
        <w:rPr>
          <w:rStyle w:val="Odwoanieprzypisudolnego"/>
          <w:rFonts w:ascii="Times New Roman" w:hAnsi="Times New Roman"/>
          <w:bCs/>
          <w:sz w:val="24"/>
          <w:szCs w:val="24"/>
          <w:lang w:bidi="pl-PL"/>
        </w:rPr>
        <w:footnoteReference w:id="20"/>
      </w:r>
    </w:p>
    <w:p w:rsidR="00E44B44" w:rsidRPr="00B75ED4" w:rsidRDefault="00E44B44" w:rsidP="00E44B44">
      <w:pPr>
        <w:spacing w:after="0" w:line="360" w:lineRule="auto"/>
        <w:ind w:firstLine="709"/>
        <w:jc w:val="both"/>
        <w:rPr>
          <w:rFonts w:ascii="Times New Roman" w:hAnsi="Times New Roman"/>
          <w:bCs/>
          <w:sz w:val="24"/>
          <w:szCs w:val="24"/>
          <w:lang w:bidi="pl-PL"/>
        </w:rPr>
      </w:pPr>
      <w:r w:rsidRPr="00B75ED4">
        <w:rPr>
          <w:rFonts w:ascii="Times New Roman" w:hAnsi="Times New Roman"/>
          <w:bCs/>
          <w:sz w:val="24"/>
          <w:szCs w:val="24"/>
          <w:lang w:bidi="pl-PL"/>
        </w:rPr>
        <w:t>Bezrobocie nie jest odrębnym problemem społecznym, wiąże się z wieloma aspektami społecznymi. Skutki bezrobocia, szczególnie długotrwałego są dotkliwe nie tylko dla bezrobotnego, ale także dla jego rodziny i całego społeczeństwa. Długotrwałe bezrobocie powoduje pogorszenie standardu materialnego, dlatego</w:t>
      </w:r>
      <w:r>
        <w:rPr>
          <w:rFonts w:ascii="Times New Roman" w:hAnsi="Times New Roman"/>
          <w:bCs/>
          <w:sz w:val="24"/>
          <w:szCs w:val="24"/>
          <w:lang w:bidi="pl-PL"/>
        </w:rPr>
        <w:t xml:space="preserve"> problem bezrobocia wiąże się z </w:t>
      </w:r>
      <w:r w:rsidRPr="00B75ED4">
        <w:rPr>
          <w:rFonts w:ascii="Times New Roman" w:hAnsi="Times New Roman"/>
          <w:bCs/>
          <w:sz w:val="24"/>
          <w:szCs w:val="24"/>
          <w:lang w:bidi="pl-PL"/>
        </w:rPr>
        <w:t>problematyką ubóstwa. To z kolei może przyczyniać się do powstawania różnych patologii społecznych: uzależnień, przemocy, przestępczości, problemów opiekuńczo –wychowawczych</w:t>
      </w:r>
      <w:r>
        <w:rPr>
          <w:rFonts w:ascii="Times New Roman" w:hAnsi="Times New Roman"/>
          <w:bCs/>
          <w:sz w:val="24"/>
          <w:szCs w:val="24"/>
          <w:lang w:bidi="pl-PL"/>
        </w:rPr>
        <w:t>,</w:t>
      </w:r>
      <w:r w:rsidRPr="00B75ED4">
        <w:rPr>
          <w:rFonts w:ascii="Times New Roman" w:hAnsi="Times New Roman"/>
          <w:bCs/>
          <w:sz w:val="24"/>
          <w:szCs w:val="24"/>
          <w:lang w:bidi="pl-PL"/>
        </w:rPr>
        <w:t xml:space="preserve"> rozpadu rodziny, pogorszenia ogólnego stanu zdrowia oraz kondycji </w:t>
      </w:r>
      <w:r w:rsidRPr="00B75ED4">
        <w:rPr>
          <w:rFonts w:ascii="Times New Roman" w:hAnsi="Times New Roman"/>
          <w:bCs/>
          <w:sz w:val="24"/>
          <w:szCs w:val="24"/>
          <w:lang w:bidi="pl-PL"/>
        </w:rPr>
        <w:lastRenderedPageBreak/>
        <w:t xml:space="preserve">psychicznej. Należy dodać, że nawet krótkotrwałe bezrobocie nie pozostaje bez wpływu na kondycję psychiczną. Instytucją zajmującą się analizowaniem i badaniem rynku pracy, pośrednictwem zawodowym, udzielaniem informacji osobom bezrobotnym jest Urząd Pracy. W statucie Powiatowego Urzędu Pracy w Żurominie, </w:t>
      </w:r>
      <w:r>
        <w:rPr>
          <w:rFonts w:ascii="Times New Roman" w:hAnsi="Times New Roman"/>
          <w:bCs/>
          <w:sz w:val="24"/>
          <w:szCs w:val="24"/>
          <w:lang w:bidi="pl-PL"/>
        </w:rPr>
        <w:t>któremu podlega gmina Kuczbork-</w:t>
      </w:r>
      <w:r w:rsidRPr="00B75ED4">
        <w:rPr>
          <w:rFonts w:ascii="Times New Roman" w:hAnsi="Times New Roman"/>
          <w:bCs/>
          <w:sz w:val="24"/>
          <w:szCs w:val="24"/>
          <w:lang w:bidi="pl-PL"/>
        </w:rPr>
        <w:t>Osada, widnieje zapis:” przedmiotem działania urzędu jest promocja zatrudnienia, łagodzenie skutków bezrobocia, oraz aktywizacja zawodowa, któr</w:t>
      </w:r>
      <w:r>
        <w:rPr>
          <w:rFonts w:ascii="Times New Roman" w:hAnsi="Times New Roman"/>
          <w:bCs/>
          <w:sz w:val="24"/>
          <w:szCs w:val="24"/>
          <w:lang w:bidi="pl-PL"/>
        </w:rPr>
        <w:t>e to działania są realizowane w </w:t>
      </w:r>
      <w:r w:rsidRPr="00B75ED4">
        <w:rPr>
          <w:rFonts w:ascii="Times New Roman" w:hAnsi="Times New Roman"/>
          <w:bCs/>
          <w:sz w:val="24"/>
          <w:szCs w:val="24"/>
          <w:lang w:bidi="pl-PL"/>
        </w:rPr>
        <w:t>szczególności w zakresie:</w:t>
      </w:r>
    </w:p>
    <w:p w:rsidR="00E44B44" w:rsidRPr="00B75ED4" w:rsidRDefault="00E44B44" w:rsidP="00E44B44">
      <w:pPr>
        <w:pStyle w:val="Akapitzlist"/>
        <w:numPr>
          <w:ilvl w:val="0"/>
          <w:numId w:val="26"/>
        </w:num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polityki rynku pracy;</w:t>
      </w:r>
    </w:p>
    <w:p w:rsidR="00E44B44" w:rsidRPr="00B75ED4" w:rsidRDefault="00E44B44" w:rsidP="00E44B44">
      <w:pPr>
        <w:pStyle w:val="Akapitzlist"/>
        <w:numPr>
          <w:ilvl w:val="0"/>
          <w:numId w:val="26"/>
        </w:num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usług rynku pracy;</w:t>
      </w:r>
    </w:p>
    <w:p w:rsidR="00E44B44" w:rsidRPr="00B75ED4" w:rsidRDefault="00E44B44" w:rsidP="00E44B44">
      <w:pPr>
        <w:pStyle w:val="Akapitzlist"/>
        <w:numPr>
          <w:ilvl w:val="0"/>
          <w:numId w:val="26"/>
        </w:num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instrumentów rynku pracy;</w:t>
      </w:r>
    </w:p>
    <w:p w:rsidR="00E44B44" w:rsidRPr="00B75ED4" w:rsidRDefault="00E44B44" w:rsidP="00E44B44">
      <w:pPr>
        <w:pStyle w:val="Akapitzlist"/>
        <w:numPr>
          <w:ilvl w:val="0"/>
          <w:numId w:val="26"/>
        </w:num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rehabilitacji zawodowej osób niepełnosprawnych;</w:t>
      </w:r>
    </w:p>
    <w:p w:rsidR="00E44B44" w:rsidRPr="00B75ED4" w:rsidRDefault="00E44B44" w:rsidP="00E44B44">
      <w:pPr>
        <w:pStyle w:val="Akapitzlist"/>
        <w:numPr>
          <w:ilvl w:val="0"/>
          <w:numId w:val="26"/>
        </w:numPr>
        <w:spacing w:after="0" w:line="360" w:lineRule="auto"/>
        <w:jc w:val="both"/>
      </w:pPr>
      <w:r w:rsidRPr="00B75ED4">
        <w:rPr>
          <w:rFonts w:ascii="Times New Roman" w:hAnsi="Times New Roman"/>
          <w:bCs/>
          <w:sz w:val="24"/>
          <w:szCs w:val="24"/>
          <w:lang w:bidi="pl-PL"/>
        </w:rPr>
        <w:t>praw i obowiązków związanych z członkostwem Polski w Unii Europejskiej.”</w:t>
      </w:r>
      <w:r w:rsidRPr="00B75ED4">
        <w:rPr>
          <w:rStyle w:val="Odwoanieprzypisudolnego"/>
          <w:rFonts w:ascii="Times New Roman" w:hAnsi="Times New Roman"/>
          <w:bCs/>
          <w:sz w:val="24"/>
          <w:szCs w:val="24"/>
          <w:lang w:bidi="pl-PL"/>
        </w:rPr>
        <w:footnoteReference w:id="21"/>
      </w:r>
    </w:p>
    <w:p w:rsidR="00E44B44" w:rsidRPr="00B75ED4" w:rsidRDefault="00E44B44" w:rsidP="00E44B44">
      <w:pPr>
        <w:spacing w:after="0" w:line="360" w:lineRule="auto"/>
        <w:jc w:val="both"/>
      </w:pPr>
      <w:r w:rsidRPr="00B75ED4">
        <w:rPr>
          <w:rFonts w:ascii="Times New Roman" w:hAnsi="Times New Roman"/>
          <w:bCs/>
          <w:sz w:val="24"/>
          <w:szCs w:val="24"/>
          <w:lang w:bidi="pl-PL"/>
        </w:rPr>
        <w:t>Od roku 2011 do roku 2013 liczba zarejestrowanych bezrobotnych</w:t>
      </w:r>
      <w:r>
        <w:rPr>
          <w:rFonts w:ascii="Times New Roman" w:hAnsi="Times New Roman"/>
          <w:bCs/>
          <w:sz w:val="24"/>
          <w:szCs w:val="24"/>
          <w:lang w:bidi="pl-PL"/>
        </w:rPr>
        <w:t xml:space="preserve"> pochodzących z gminy Kuczbork-</w:t>
      </w:r>
      <w:r w:rsidRPr="00B75ED4">
        <w:rPr>
          <w:rFonts w:ascii="Times New Roman" w:hAnsi="Times New Roman"/>
          <w:bCs/>
          <w:sz w:val="24"/>
          <w:szCs w:val="24"/>
          <w:lang w:bidi="pl-PL"/>
        </w:rPr>
        <w:t>Osada wykazuje tendencję wzrostową, natomiast w roku 2014 można zaobserwować spadek liczby osób zarejestrowanych. W konsekwencji w roku 2013 zarejestrowano 525 osób, a w roku 2014 zarejestrowano 451 osób. W roku 2015 liczba osób bezrobotnych jest na względnie stałym poziomie w stosunku do roku 2014 (wykres 5).</w:t>
      </w:r>
    </w:p>
    <w:p w:rsidR="00E44B44" w:rsidRPr="00B75ED4" w:rsidRDefault="00E44B44" w:rsidP="00E44B44">
      <w:pPr>
        <w:spacing w:after="0" w:line="360" w:lineRule="auto"/>
        <w:rPr>
          <w:rFonts w:ascii="Times New Roman" w:hAnsi="Times New Roman"/>
          <w:bCs/>
          <w:i/>
          <w:sz w:val="20"/>
          <w:szCs w:val="20"/>
          <w:lang w:bidi="pl-PL"/>
        </w:rPr>
      </w:pPr>
    </w:p>
    <w:p w:rsidR="00E44B44" w:rsidRPr="00B75ED4" w:rsidRDefault="00E44B44" w:rsidP="00E44B44">
      <w:pPr>
        <w:spacing w:line="360" w:lineRule="auto"/>
      </w:pPr>
      <w:r w:rsidRPr="00B75ED4">
        <w:rPr>
          <w:rFonts w:ascii="Times New Roman" w:hAnsi="Times New Roman"/>
          <w:bCs/>
          <w:i/>
          <w:sz w:val="20"/>
          <w:szCs w:val="20"/>
          <w:lang w:bidi="pl-PL"/>
        </w:rPr>
        <w:t>Wykres 4</w:t>
      </w:r>
      <w:r w:rsidRPr="00B75ED4">
        <w:rPr>
          <w:rFonts w:ascii="Times New Roman" w:hAnsi="Times New Roman"/>
          <w:b/>
          <w:bCs/>
          <w:i/>
          <w:sz w:val="20"/>
          <w:szCs w:val="20"/>
          <w:lang w:bidi="pl-PL"/>
        </w:rPr>
        <w:t xml:space="preserve"> </w:t>
      </w:r>
      <w:r w:rsidRPr="00B75ED4">
        <w:rPr>
          <w:rFonts w:ascii="Times New Roman" w:hAnsi="Times New Roman"/>
          <w:bCs/>
          <w:i/>
          <w:sz w:val="20"/>
          <w:szCs w:val="20"/>
          <w:lang w:bidi="pl-PL"/>
        </w:rPr>
        <w:t xml:space="preserve">Liczba zarejestrowanych osób bezrobotnych w PUP Żuromin, </w:t>
      </w:r>
      <w:r>
        <w:rPr>
          <w:rFonts w:ascii="Times New Roman" w:hAnsi="Times New Roman"/>
          <w:bCs/>
          <w:i/>
          <w:sz w:val="20"/>
          <w:szCs w:val="20"/>
          <w:lang w:bidi="pl-PL"/>
        </w:rPr>
        <w:t xml:space="preserve"> pochodzących z gminy Kuczbork-</w:t>
      </w:r>
      <w:r w:rsidRPr="00B75ED4">
        <w:rPr>
          <w:rFonts w:ascii="Times New Roman" w:hAnsi="Times New Roman"/>
          <w:bCs/>
          <w:i/>
          <w:sz w:val="20"/>
          <w:szCs w:val="20"/>
          <w:lang w:bidi="pl-PL"/>
        </w:rPr>
        <w:t>Osada 2011-2015</w:t>
      </w:r>
      <w:r w:rsidRPr="00B75ED4">
        <w:rPr>
          <w:lang w:eastAsia="pl-PL"/>
        </w:rPr>
        <w:drawing>
          <wp:inline distT="0" distB="0" distL="0" distR="0" wp14:anchorId="46539D29" wp14:editId="10C100D8">
            <wp:extent cx="5730243" cy="3411854"/>
            <wp:effectExtent l="0" t="0" r="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4B44" w:rsidRPr="00B75ED4" w:rsidRDefault="00E44B44" w:rsidP="00E44B44">
      <w:pPr>
        <w:rPr>
          <w:rFonts w:ascii="Times New Roman" w:hAnsi="Times New Roman"/>
          <w:i/>
          <w:sz w:val="20"/>
          <w:szCs w:val="20"/>
        </w:rPr>
      </w:pPr>
    </w:p>
    <w:p w:rsidR="00E44B44" w:rsidRPr="00B75ED4" w:rsidRDefault="00E44B44" w:rsidP="00E44B44">
      <w:pPr>
        <w:spacing w:after="0"/>
        <w:rPr>
          <w:rFonts w:ascii="Times New Roman" w:hAnsi="Times New Roman"/>
          <w:i/>
          <w:sz w:val="20"/>
          <w:szCs w:val="20"/>
        </w:rPr>
      </w:pPr>
      <w:r w:rsidRPr="00B75ED4">
        <w:rPr>
          <w:rFonts w:ascii="Times New Roman" w:hAnsi="Times New Roman"/>
          <w:i/>
          <w:sz w:val="20"/>
          <w:szCs w:val="20"/>
        </w:rPr>
        <w:t>Tabela 3 Grupy będące w szczególnej sytuacji na</w:t>
      </w:r>
      <w:r>
        <w:rPr>
          <w:rFonts w:ascii="Times New Roman" w:hAnsi="Times New Roman"/>
          <w:i/>
          <w:sz w:val="20"/>
          <w:szCs w:val="20"/>
        </w:rPr>
        <w:t xml:space="preserve"> rynku pracy w gminie Kuczbork-O</w:t>
      </w:r>
      <w:r w:rsidRPr="00B75ED4">
        <w:rPr>
          <w:rFonts w:ascii="Times New Roman" w:hAnsi="Times New Roman"/>
          <w:i/>
          <w:sz w:val="20"/>
          <w:szCs w:val="20"/>
        </w:rPr>
        <w:t>sada w latach 2013-2015</w:t>
      </w:r>
    </w:p>
    <w:tbl>
      <w:tblPr>
        <w:tblStyle w:val="PlainTable1"/>
        <w:tblW w:w="8885" w:type="dxa"/>
        <w:tblLook w:val="0000" w:firstRow="0" w:lastRow="0" w:firstColumn="0" w:lastColumn="0" w:noHBand="0" w:noVBand="0"/>
      </w:tblPr>
      <w:tblGrid>
        <w:gridCol w:w="2093"/>
        <w:gridCol w:w="1358"/>
        <w:gridCol w:w="1358"/>
        <w:gridCol w:w="1358"/>
        <w:gridCol w:w="1359"/>
        <w:gridCol w:w="1359"/>
      </w:tblGrid>
      <w:tr w:rsidR="00E44B44" w:rsidRPr="000E143D" w:rsidTr="00DE59FB">
        <w:trPr>
          <w:cnfStyle w:val="000000100000" w:firstRow="0" w:lastRow="0" w:firstColumn="0" w:lastColumn="0" w:oddVBand="0" w:evenVBand="0" w:oddHBand="1" w:evenHBand="0" w:firstRowFirstColumn="0" w:firstRowLastColumn="0" w:lastRowFirstColumn="0" w:lastRowLastColumn="0"/>
          <w:trHeight w:val="638"/>
        </w:trPr>
        <w:tc>
          <w:tcPr>
            <w:cnfStyle w:val="000010000000" w:firstRow="0" w:lastRow="0" w:firstColumn="0" w:lastColumn="0" w:oddVBand="1" w:evenVBand="0" w:oddHBand="0" w:evenHBand="0" w:firstRowFirstColumn="0" w:firstRowLastColumn="0" w:lastRowFirstColumn="0" w:lastRowLastColumn="0"/>
            <w:tcW w:w="2093" w:type="dxa"/>
            <w:vAlign w:val="center"/>
          </w:tcPr>
          <w:p w:rsidR="00E44B44" w:rsidRDefault="00E44B44" w:rsidP="00DE59FB">
            <w:pPr>
              <w:spacing w:line="360" w:lineRule="auto"/>
              <w:jc w:val="center"/>
              <w:rPr>
                <w:rFonts w:ascii="Times New Roman" w:hAnsi="Times New Roman"/>
                <w:b/>
                <w:lang w:bidi="pl-PL"/>
              </w:rPr>
            </w:pPr>
            <w:r>
              <w:rPr>
                <w:rFonts w:ascii="Times New Roman" w:hAnsi="Times New Roman"/>
                <w:b/>
                <w:lang w:bidi="pl-PL"/>
              </w:rPr>
              <w:t>Gmina</w:t>
            </w:r>
          </w:p>
          <w:p w:rsidR="00E44B44" w:rsidRPr="000E143D" w:rsidRDefault="00E44B44" w:rsidP="00DE59FB">
            <w:pPr>
              <w:spacing w:line="360" w:lineRule="auto"/>
              <w:jc w:val="center"/>
              <w:rPr>
                <w:rFonts w:ascii="Times New Roman" w:hAnsi="Times New Roman"/>
                <w:b/>
                <w:lang w:bidi="pl-PL"/>
              </w:rPr>
            </w:pPr>
            <w:r>
              <w:rPr>
                <w:rFonts w:ascii="Times New Roman" w:hAnsi="Times New Roman"/>
                <w:b/>
                <w:lang w:bidi="pl-PL"/>
              </w:rPr>
              <w:t>Kuczbork-Osada</w:t>
            </w:r>
          </w:p>
        </w:tc>
        <w:tc>
          <w:tcPr>
            <w:tcW w:w="1358"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lang w:bidi="pl-PL"/>
              </w:rPr>
            </w:pPr>
            <w:r w:rsidRPr="000E143D">
              <w:rPr>
                <w:rFonts w:ascii="Times New Roman" w:hAnsi="Times New Roman"/>
                <w:b/>
                <w:lang w:bidi="pl-PL"/>
              </w:rPr>
              <w:t>2011</w:t>
            </w:r>
          </w:p>
        </w:tc>
        <w:tc>
          <w:tcPr>
            <w:cnfStyle w:val="000010000000" w:firstRow="0" w:lastRow="0" w:firstColumn="0" w:lastColumn="0" w:oddVBand="1" w:evenVBand="0" w:oddHBand="0" w:evenHBand="0" w:firstRowFirstColumn="0" w:firstRowLastColumn="0" w:lastRowFirstColumn="0" w:lastRowLastColumn="0"/>
            <w:tcW w:w="1358" w:type="dxa"/>
            <w:vAlign w:val="center"/>
          </w:tcPr>
          <w:p w:rsidR="00E44B44" w:rsidRPr="000E143D" w:rsidRDefault="00E44B44" w:rsidP="00DE59FB">
            <w:pPr>
              <w:spacing w:line="360" w:lineRule="auto"/>
              <w:jc w:val="center"/>
              <w:rPr>
                <w:rFonts w:ascii="Times New Roman" w:hAnsi="Times New Roman"/>
                <w:b/>
                <w:lang w:bidi="pl-PL"/>
              </w:rPr>
            </w:pPr>
            <w:r w:rsidRPr="000E143D">
              <w:rPr>
                <w:rFonts w:ascii="Times New Roman" w:hAnsi="Times New Roman"/>
                <w:b/>
                <w:lang w:bidi="pl-PL"/>
              </w:rPr>
              <w:t>2012</w:t>
            </w:r>
          </w:p>
        </w:tc>
        <w:tc>
          <w:tcPr>
            <w:tcW w:w="1358"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lang w:bidi="pl-PL"/>
              </w:rPr>
            </w:pPr>
            <w:r w:rsidRPr="000E143D">
              <w:rPr>
                <w:rFonts w:ascii="Times New Roman" w:hAnsi="Times New Roman"/>
                <w:b/>
                <w:lang w:bidi="pl-PL"/>
              </w:rPr>
              <w:t>2013</w:t>
            </w:r>
          </w:p>
        </w:tc>
        <w:tc>
          <w:tcPr>
            <w:cnfStyle w:val="000010000000" w:firstRow="0" w:lastRow="0" w:firstColumn="0" w:lastColumn="0" w:oddVBand="1" w:evenVBand="0" w:oddHBand="0" w:evenHBand="0" w:firstRowFirstColumn="0" w:firstRowLastColumn="0" w:lastRowFirstColumn="0" w:lastRowLastColumn="0"/>
            <w:tcW w:w="1359" w:type="dxa"/>
            <w:vAlign w:val="center"/>
          </w:tcPr>
          <w:p w:rsidR="00E44B44" w:rsidRPr="000E143D" w:rsidRDefault="00E44B44" w:rsidP="00DE59FB">
            <w:pPr>
              <w:spacing w:line="360" w:lineRule="auto"/>
              <w:jc w:val="center"/>
              <w:rPr>
                <w:rFonts w:ascii="Times New Roman" w:hAnsi="Times New Roman"/>
                <w:b/>
                <w:lang w:bidi="pl-PL"/>
              </w:rPr>
            </w:pPr>
            <w:r w:rsidRPr="000E143D">
              <w:rPr>
                <w:rFonts w:ascii="Times New Roman" w:hAnsi="Times New Roman"/>
                <w:b/>
                <w:lang w:bidi="pl-PL"/>
              </w:rPr>
              <w:t>2014</w:t>
            </w:r>
          </w:p>
        </w:tc>
        <w:tc>
          <w:tcPr>
            <w:tcW w:w="1359"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lang w:bidi="pl-PL"/>
              </w:rPr>
            </w:pPr>
            <w:r w:rsidRPr="000E143D">
              <w:rPr>
                <w:rFonts w:ascii="Times New Roman" w:hAnsi="Times New Roman"/>
                <w:b/>
                <w:lang w:bidi="pl-PL"/>
              </w:rPr>
              <w:t>2015</w:t>
            </w:r>
          </w:p>
        </w:tc>
      </w:tr>
      <w:tr w:rsidR="00E44B44" w:rsidRPr="000E143D" w:rsidTr="00DE59FB">
        <w:trPr>
          <w:trHeight w:val="85"/>
        </w:trPr>
        <w:tc>
          <w:tcPr>
            <w:cnfStyle w:val="000010000000" w:firstRow="0" w:lastRow="0" w:firstColumn="0" w:lastColumn="0" w:oddVBand="1" w:evenVBand="0" w:oddHBand="0" w:evenHBand="0" w:firstRowFirstColumn="0" w:firstRowLastColumn="0" w:lastRowFirstColumn="0" w:lastRowLastColumn="0"/>
            <w:tcW w:w="2093" w:type="dxa"/>
            <w:vAlign w:val="center"/>
          </w:tcPr>
          <w:p w:rsidR="00E44B44" w:rsidRPr="000E143D" w:rsidRDefault="00E44B44" w:rsidP="00DE59FB">
            <w:pPr>
              <w:spacing w:line="360" w:lineRule="auto"/>
              <w:jc w:val="center"/>
              <w:rPr>
                <w:rFonts w:ascii="Times New Roman" w:hAnsi="Times New Roman"/>
                <w:lang w:bidi="pl-PL"/>
              </w:rPr>
            </w:pPr>
            <w:r w:rsidRPr="000E143D">
              <w:rPr>
                <w:rFonts w:ascii="Times New Roman" w:hAnsi="Times New Roman"/>
                <w:lang w:bidi="pl-PL"/>
              </w:rPr>
              <w:t>Liczba bezrobotnych</w:t>
            </w:r>
          </w:p>
        </w:tc>
        <w:tc>
          <w:tcPr>
            <w:tcW w:w="1358"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492</w:t>
            </w:r>
          </w:p>
        </w:tc>
        <w:tc>
          <w:tcPr>
            <w:cnfStyle w:val="000010000000" w:firstRow="0" w:lastRow="0" w:firstColumn="0" w:lastColumn="0" w:oddVBand="1" w:evenVBand="0" w:oddHBand="0" w:evenHBand="0" w:firstRowFirstColumn="0" w:firstRowLastColumn="0" w:lastRowFirstColumn="0" w:lastRowLastColumn="0"/>
            <w:tcW w:w="1358" w:type="dxa"/>
            <w:vAlign w:val="center"/>
          </w:tcPr>
          <w:p w:rsidR="00E44B44" w:rsidRPr="000E143D" w:rsidRDefault="00E44B44" w:rsidP="00DE59FB">
            <w:pPr>
              <w:spacing w:line="360" w:lineRule="auto"/>
              <w:jc w:val="center"/>
              <w:rPr>
                <w:rFonts w:ascii="Times New Roman" w:hAnsi="Times New Roman"/>
                <w:bCs/>
                <w:lang w:bidi="pl-PL"/>
              </w:rPr>
            </w:pPr>
            <w:r w:rsidRPr="000E143D">
              <w:rPr>
                <w:rFonts w:ascii="Times New Roman" w:hAnsi="Times New Roman"/>
                <w:bCs/>
                <w:lang w:bidi="pl-PL"/>
              </w:rPr>
              <w:t>515</w:t>
            </w:r>
          </w:p>
        </w:tc>
        <w:tc>
          <w:tcPr>
            <w:tcW w:w="1358"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525</w:t>
            </w:r>
          </w:p>
        </w:tc>
        <w:tc>
          <w:tcPr>
            <w:cnfStyle w:val="000010000000" w:firstRow="0" w:lastRow="0" w:firstColumn="0" w:lastColumn="0" w:oddVBand="1" w:evenVBand="0" w:oddHBand="0" w:evenHBand="0" w:firstRowFirstColumn="0" w:firstRowLastColumn="0" w:lastRowFirstColumn="0" w:lastRowLastColumn="0"/>
            <w:tcW w:w="1359" w:type="dxa"/>
            <w:vAlign w:val="center"/>
          </w:tcPr>
          <w:p w:rsidR="00E44B44" w:rsidRPr="000E143D" w:rsidRDefault="00E44B44" w:rsidP="00DE59FB">
            <w:pPr>
              <w:spacing w:line="360" w:lineRule="auto"/>
              <w:jc w:val="center"/>
              <w:rPr>
                <w:rFonts w:ascii="Times New Roman" w:hAnsi="Times New Roman"/>
                <w:bCs/>
                <w:lang w:bidi="pl-PL"/>
              </w:rPr>
            </w:pPr>
            <w:r w:rsidRPr="000E143D">
              <w:rPr>
                <w:rFonts w:ascii="Times New Roman" w:hAnsi="Times New Roman"/>
                <w:bCs/>
                <w:lang w:bidi="pl-PL"/>
              </w:rPr>
              <w:t>451</w:t>
            </w:r>
          </w:p>
        </w:tc>
        <w:tc>
          <w:tcPr>
            <w:tcW w:w="1359"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452</w:t>
            </w:r>
          </w:p>
        </w:tc>
      </w:tr>
      <w:tr w:rsidR="00E44B44" w:rsidRPr="000E143D" w:rsidTr="00DE59FB">
        <w:trPr>
          <w:cnfStyle w:val="000000100000" w:firstRow="0" w:lastRow="0" w:firstColumn="0" w:lastColumn="0" w:oddVBand="0" w:evenVBand="0" w:oddHBand="1" w:evenHBand="0"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2093" w:type="dxa"/>
            <w:vAlign w:val="center"/>
          </w:tcPr>
          <w:p w:rsidR="00E44B44" w:rsidRPr="000E143D" w:rsidRDefault="00E44B44" w:rsidP="00DE59FB">
            <w:pPr>
              <w:spacing w:line="360" w:lineRule="auto"/>
              <w:jc w:val="center"/>
              <w:rPr>
                <w:rFonts w:ascii="Times New Roman" w:hAnsi="Times New Roman"/>
                <w:lang w:bidi="pl-PL"/>
              </w:rPr>
            </w:pPr>
            <w:r w:rsidRPr="000E143D">
              <w:rPr>
                <w:rFonts w:ascii="Times New Roman" w:hAnsi="Times New Roman"/>
                <w:lang w:bidi="pl-PL"/>
              </w:rPr>
              <w:t>W tym kobiet</w:t>
            </w:r>
          </w:p>
        </w:tc>
        <w:tc>
          <w:tcPr>
            <w:tcW w:w="1358"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261</w:t>
            </w:r>
          </w:p>
        </w:tc>
        <w:tc>
          <w:tcPr>
            <w:cnfStyle w:val="000010000000" w:firstRow="0" w:lastRow="0" w:firstColumn="0" w:lastColumn="0" w:oddVBand="1" w:evenVBand="0" w:oddHBand="0" w:evenHBand="0" w:firstRowFirstColumn="0" w:firstRowLastColumn="0" w:lastRowFirstColumn="0" w:lastRowLastColumn="0"/>
            <w:tcW w:w="1358" w:type="dxa"/>
            <w:vAlign w:val="center"/>
          </w:tcPr>
          <w:p w:rsidR="00E44B44" w:rsidRPr="000E143D" w:rsidRDefault="00E44B44" w:rsidP="00DE59FB">
            <w:pPr>
              <w:spacing w:line="360" w:lineRule="auto"/>
              <w:jc w:val="center"/>
              <w:rPr>
                <w:rFonts w:ascii="Times New Roman" w:hAnsi="Times New Roman"/>
                <w:bCs/>
                <w:lang w:bidi="pl-PL"/>
              </w:rPr>
            </w:pPr>
            <w:r w:rsidRPr="000E143D">
              <w:rPr>
                <w:rFonts w:ascii="Times New Roman" w:hAnsi="Times New Roman"/>
                <w:bCs/>
                <w:lang w:bidi="pl-PL"/>
              </w:rPr>
              <w:t>264</w:t>
            </w:r>
          </w:p>
        </w:tc>
        <w:tc>
          <w:tcPr>
            <w:tcW w:w="1358"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269</w:t>
            </w:r>
          </w:p>
        </w:tc>
        <w:tc>
          <w:tcPr>
            <w:cnfStyle w:val="000010000000" w:firstRow="0" w:lastRow="0" w:firstColumn="0" w:lastColumn="0" w:oddVBand="1" w:evenVBand="0" w:oddHBand="0" w:evenHBand="0" w:firstRowFirstColumn="0" w:firstRowLastColumn="0" w:lastRowFirstColumn="0" w:lastRowLastColumn="0"/>
            <w:tcW w:w="1359" w:type="dxa"/>
            <w:vAlign w:val="center"/>
          </w:tcPr>
          <w:p w:rsidR="00E44B44" w:rsidRPr="000E143D" w:rsidRDefault="00E44B44" w:rsidP="00DE59FB">
            <w:pPr>
              <w:spacing w:line="360" w:lineRule="auto"/>
              <w:jc w:val="center"/>
              <w:rPr>
                <w:rFonts w:ascii="Times New Roman" w:hAnsi="Times New Roman"/>
                <w:bCs/>
                <w:lang w:bidi="pl-PL"/>
              </w:rPr>
            </w:pPr>
            <w:r w:rsidRPr="000E143D">
              <w:rPr>
                <w:rFonts w:ascii="Times New Roman" w:hAnsi="Times New Roman"/>
                <w:bCs/>
                <w:lang w:bidi="pl-PL"/>
              </w:rPr>
              <w:t>227</w:t>
            </w:r>
          </w:p>
        </w:tc>
        <w:tc>
          <w:tcPr>
            <w:tcW w:w="1359"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238</w:t>
            </w:r>
          </w:p>
        </w:tc>
      </w:tr>
      <w:tr w:rsidR="00E44B44" w:rsidRPr="000E143D" w:rsidTr="00DE59FB">
        <w:trPr>
          <w:trHeight w:val="368"/>
        </w:trPr>
        <w:tc>
          <w:tcPr>
            <w:cnfStyle w:val="000010000000" w:firstRow="0" w:lastRow="0" w:firstColumn="0" w:lastColumn="0" w:oddVBand="1" w:evenVBand="0" w:oddHBand="0" w:evenHBand="0" w:firstRowFirstColumn="0" w:firstRowLastColumn="0" w:lastRowFirstColumn="0" w:lastRowLastColumn="0"/>
            <w:tcW w:w="2093" w:type="dxa"/>
            <w:vAlign w:val="center"/>
          </w:tcPr>
          <w:p w:rsidR="00E44B44" w:rsidRPr="000E143D" w:rsidRDefault="00E44B44" w:rsidP="00DE59FB">
            <w:pPr>
              <w:spacing w:line="360" w:lineRule="auto"/>
              <w:jc w:val="center"/>
              <w:rPr>
                <w:rFonts w:ascii="Times New Roman" w:hAnsi="Times New Roman"/>
                <w:lang w:bidi="pl-PL"/>
              </w:rPr>
            </w:pPr>
            <w:r w:rsidRPr="000E143D">
              <w:rPr>
                <w:rFonts w:ascii="Times New Roman" w:hAnsi="Times New Roman"/>
                <w:lang w:bidi="pl-PL"/>
              </w:rPr>
              <w:t>Długotrwale bezrobotni</w:t>
            </w:r>
          </w:p>
        </w:tc>
        <w:tc>
          <w:tcPr>
            <w:tcW w:w="1358"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284</w:t>
            </w:r>
          </w:p>
        </w:tc>
        <w:tc>
          <w:tcPr>
            <w:cnfStyle w:val="000010000000" w:firstRow="0" w:lastRow="0" w:firstColumn="0" w:lastColumn="0" w:oddVBand="1" w:evenVBand="0" w:oddHBand="0" w:evenHBand="0" w:firstRowFirstColumn="0" w:firstRowLastColumn="0" w:lastRowFirstColumn="0" w:lastRowLastColumn="0"/>
            <w:tcW w:w="1358" w:type="dxa"/>
            <w:vAlign w:val="center"/>
          </w:tcPr>
          <w:p w:rsidR="00E44B44" w:rsidRPr="000E143D" w:rsidRDefault="00E44B44" w:rsidP="00DE59FB">
            <w:pPr>
              <w:spacing w:line="360" w:lineRule="auto"/>
              <w:jc w:val="center"/>
              <w:rPr>
                <w:rFonts w:ascii="Times New Roman" w:hAnsi="Times New Roman"/>
                <w:bCs/>
                <w:lang w:bidi="pl-PL"/>
              </w:rPr>
            </w:pPr>
            <w:r w:rsidRPr="000E143D">
              <w:rPr>
                <w:rFonts w:ascii="Times New Roman" w:hAnsi="Times New Roman"/>
                <w:bCs/>
                <w:lang w:bidi="pl-PL"/>
              </w:rPr>
              <w:t>310</w:t>
            </w:r>
          </w:p>
        </w:tc>
        <w:tc>
          <w:tcPr>
            <w:tcW w:w="1358"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333</w:t>
            </w:r>
          </w:p>
        </w:tc>
        <w:tc>
          <w:tcPr>
            <w:cnfStyle w:val="000010000000" w:firstRow="0" w:lastRow="0" w:firstColumn="0" w:lastColumn="0" w:oddVBand="1" w:evenVBand="0" w:oddHBand="0" w:evenHBand="0" w:firstRowFirstColumn="0" w:firstRowLastColumn="0" w:lastRowFirstColumn="0" w:lastRowLastColumn="0"/>
            <w:tcW w:w="1359" w:type="dxa"/>
            <w:vAlign w:val="center"/>
          </w:tcPr>
          <w:p w:rsidR="00E44B44" w:rsidRPr="000E143D" w:rsidRDefault="00E44B44" w:rsidP="00DE59FB">
            <w:pPr>
              <w:spacing w:line="360" w:lineRule="auto"/>
              <w:jc w:val="center"/>
              <w:rPr>
                <w:rFonts w:ascii="Times New Roman" w:hAnsi="Times New Roman"/>
                <w:bCs/>
                <w:lang w:bidi="pl-PL"/>
              </w:rPr>
            </w:pPr>
            <w:r w:rsidRPr="000E143D">
              <w:rPr>
                <w:rFonts w:ascii="Times New Roman" w:hAnsi="Times New Roman"/>
                <w:bCs/>
                <w:lang w:bidi="pl-PL"/>
              </w:rPr>
              <w:t>283</w:t>
            </w:r>
          </w:p>
        </w:tc>
        <w:tc>
          <w:tcPr>
            <w:tcW w:w="1359"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288</w:t>
            </w:r>
          </w:p>
        </w:tc>
      </w:tr>
      <w:tr w:rsidR="00E44B44" w:rsidRPr="000E143D" w:rsidTr="00DE59FB">
        <w:trPr>
          <w:cnfStyle w:val="000000100000" w:firstRow="0" w:lastRow="0" w:firstColumn="0" w:lastColumn="0" w:oddVBand="0" w:evenVBand="0" w:oddHBand="1" w:evenHBand="0" w:firstRowFirstColumn="0" w:firstRowLastColumn="0" w:lastRowFirstColumn="0" w:lastRowLastColumn="0"/>
          <w:trHeight w:val="308"/>
        </w:trPr>
        <w:tc>
          <w:tcPr>
            <w:cnfStyle w:val="000010000000" w:firstRow="0" w:lastRow="0" w:firstColumn="0" w:lastColumn="0" w:oddVBand="1" w:evenVBand="0" w:oddHBand="0" w:evenHBand="0" w:firstRowFirstColumn="0" w:firstRowLastColumn="0" w:lastRowFirstColumn="0" w:lastRowLastColumn="0"/>
            <w:tcW w:w="2093" w:type="dxa"/>
            <w:vAlign w:val="center"/>
          </w:tcPr>
          <w:p w:rsidR="00E44B44" w:rsidRPr="000E143D" w:rsidRDefault="00E44B44" w:rsidP="00DE59FB">
            <w:pPr>
              <w:spacing w:line="360" w:lineRule="auto"/>
              <w:jc w:val="center"/>
              <w:rPr>
                <w:rFonts w:ascii="Times New Roman" w:hAnsi="Times New Roman"/>
                <w:lang w:bidi="pl-PL"/>
              </w:rPr>
            </w:pPr>
            <w:r w:rsidRPr="000E143D">
              <w:rPr>
                <w:rFonts w:ascii="Times New Roman" w:hAnsi="Times New Roman"/>
                <w:lang w:bidi="pl-PL"/>
              </w:rPr>
              <w:t>Z prawem do zasiłku</w:t>
            </w:r>
          </w:p>
        </w:tc>
        <w:tc>
          <w:tcPr>
            <w:tcW w:w="1358"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125</w:t>
            </w:r>
          </w:p>
        </w:tc>
        <w:tc>
          <w:tcPr>
            <w:cnfStyle w:val="000010000000" w:firstRow="0" w:lastRow="0" w:firstColumn="0" w:lastColumn="0" w:oddVBand="1" w:evenVBand="0" w:oddHBand="0" w:evenHBand="0" w:firstRowFirstColumn="0" w:firstRowLastColumn="0" w:lastRowFirstColumn="0" w:lastRowLastColumn="0"/>
            <w:tcW w:w="1358" w:type="dxa"/>
            <w:vAlign w:val="center"/>
          </w:tcPr>
          <w:p w:rsidR="00E44B44" w:rsidRPr="000E143D" w:rsidRDefault="00E44B44" w:rsidP="00DE59FB">
            <w:pPr>
              <w:spacing w:line="360" w:lineRule="auto"/>
              <w:jc w:val="center"/>
              <w:rPr>
                <w:rFonts w:ascii="Times New Roman" w:hAnsi="Times New Roman"/>
                <w:bCs/>
                <w:lang w:bidi="pl-PL"/>
              </w:rPr>
            </w:pPr>
            <w:r w:rsidRPr="000E143D">
              <w:rPr>
                <w:rFonts w:ascii="Times New Roman" w:hAnsi="Times New Roman"/>
                <w:bCs/>
                <w:lang w:bidi="pl-PL"/>
              </w:rPr>
              <w:t>108</w:t>
            </w:r>
          </w:p>
        </w:tc>
        <w:tc>
          <w:tcPr>
            <w:tcW w:w="1358"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90</w:t>
            </w:r>
          </w:p>
        </w:tc>
        <w:tc>
          <w:tcPr>
            <w:cnfStyle w:val="000010000000" w:firstRow="0" w:lastRow="0" w:firstColumn="0" w:lastColumn="0" w:oddVBand="1" w:evenVBand="0" w:oddHBand="0" w:evenHBand="0" w:firstRowFirstColumn="0" w:firstRowLastColumn="0" w:lastRowFirstColumn="0" w:lastRowLastColumn="0"/>
            <w:tcW w:w="1359" w:type="dxa"/>
            <w:vAlign w:val="center"/>
          </w:tcPr>
          <w:p w:rsidR="00E44B44" w:rsidRPr="000E143D" w:rsidRDefault="00E44B44" w:rsidP="00DE59FB">
            <w:pPr>
              <w:spacing w:line="360" w:lineRule="auto"/>
              <w:jc w:val="center"/>
              <w:rPr>
                <w:rFonts w:ascii="Times New Roman" w:hAnsi="Times New Roman"/>
                <w:bCs/>
                <w:lang w:bidi="pl-PL"/>
              </w:rPr>
            </w:pPr>
            <w:r w:rsidRPr="000E143D">
              <w:rPr>
                <w:rFonts w:ascii="Times New Roman" w:hAnsi="Times New Roman"/>
                <w:bCs/>
                <w:lang w:bidi="pl-PL"/>
              </w:rPr>
              <w:t>91</w:t>
            </w:r>
          </w:p>
        </w:tc>
        <w:tc>
          <w:tcPr>
            <w:tcW w:w="1359"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86</w:t>
            </w:r>
          </w:p>
        </w:tc>
      </w:tr>
      <w:tr w:rsidR="00E44B44" w:rsidRPr="000E143D" w:rsidTr="00DE59FB">
        <w:trPr>
          <w:trHeight w:val="85"/>
        </w:trPr>
        <w:tc>
          <w:tcPr>
            <w:cnfStyle w:val="000010000000" w:firstRow="0" w:lastRow="0" w:firstColumn="0" w:lastColumn="0" w:oddVBand="1" w:evenVBand="0" w:oddHBand="0" w:evenHBand="0" w:firstRowFirstColumn="0" w:firstRowLastColumn="0" w:lastRowFirstColumn="0" w:lastRowLastColumn="0"/>
            <w:tcW w:w="2093" w:type="dxa"/>
            <w:vAlign w:val="center"/>
          </w:tcPr>
          <w:p w:rsidR="00E44B44" w:rsidRPr="000E143D" w:rsidRDefault="00E44B44" w:rsidP="00DE59FB">
            <w:pPr>
              <w:spacing w:line="360" w:lineRule="auto"/>
              <w:jc w:val="center"/>
              <w:rPr>
                <w:rFonts w:ascii="Times New Roman" w:hAnsi="Times New Roman"/>
                <w:lang w:bidi="pl-PL"/>
              </w:rPr>
            </w:pPr>
            <w:r w:rsidRPr="000E143D">
              <w:rPr>
                <w:rFonts w:ascii="Times New Roman" w:hAnsi="Times New Roman"/>
                <w:lang w:bidi="pl-PL"/>
              </w:rPr>
              <w:t>Niepełnosprawni</w:t>
            </w:r>
          </w:p>
        </w:tc>
        <w:tc>
          <w:tcPr>
            <w:tcW w:w="1358"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10</w:t>
            </w:r>
          </w:p>
        </w:tc>
        <w:tc>
          <w:tcPr>
            <w:cnfStyle w:val="000010000000" w:firstRow="0" w:lastRow="0" w:firstColumn="0" w:lastColumn="0" w:oddVBand="1" w:evenVBand="0" w:oddHBand="0" w:evenHBand="0" w:firstRowFirstColumn="0" w:firstRowLastColumn="0" w:lastRowFirstColumn="0" w:lastRowLastColumn="0"/>
            <w:tcW w:w="1358" w:type="dxa"/>
            <w:vAlign w:val="center"/>
          </w:tcPr>
          <w:p w:rsidR="00E44B44" w:rsidRPr="000E143D" w:rsidRDefault="00E44B44" w:rsidP="00DE59FB">
            <w:pPr>
              <w:spacing w:line="360" w:lineRule="auto"/>
              <w:jc w:val="center"/>
              <w:rPr>
                <w:rFonts w:ascii="Times New Roman" w:hAnsi="Times New Roman"/>
                <w:bCs/>
                <w:lang w:bidi="pl-PL"/>
              </w:rPr>
            </w:pPr>
            <w:r w:rsidRPr="000E143D">
              <w:rPr>
                <w:rFonts w:ascii="Times New Roman" w:hAnsi="Times New Roman"/>
                <w:bCs/>
                <w:lang w:bidi="pl-PL"/>
              </w:rPr>
              <w:t>7</w:t>
            </w:r>
          </w:p>
        </w:tc>
        <w:tc>
          <w:tcPr>
            <w:tcW w:w="1358"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15</w:t>
            </w:r>
          </w:p>
        </w:tc>
        <w:tc>
          <w:tcPr>
            <w:cnfStyle w:val="000010000000" w:firstRow="0" w:lastRow="0" w:firstColumn="0" w:lastColumn="0" w:oddVBand="1" w:evenVBand="0" w:oddHBand="0" w:evenHBand="0" w:firstRowFirstColumn="0" w:firstRowLastColumn="0" w:lastRowFirstColumn="0" w:lastRowLastColumn="0"/>
            <w:tcW w:w="1359" w:type="dxa"/>
            <w:vAlign w:val="center"/>
          </w:tcPr>
          <w:p w:rsidR="00E44B44" w:rsidRPr="000E143D" w:rsidRDefault="00E44B44" w:rsidP="00DE59FB">
            <w:pPr>
              <w:spacing w:line="360" w:lineRule="auto"/>
              <w:jc w:val="center"/>
              <w:rPr>
                <w:rFonts w:ascii="Times New Roman" w:hAnsi="Times New Roman"/>
                <w:bCs/>
                <w:lang w:bidi="pl-PL"/>
              </w:rPr>
            </w:pPr>
            <w:r w:rsidRPr="000E143D">
              <w:rPr>
                <w:rFonts w:ascii="Times New Roman" w:hAnsi="Times New Roman"/>
                <w:bCs/>
                <w:lang w:bidi="pl-PL"/>
              </w:rPr>
              <w:t>12</w:t>
            </w:r>
          </w:p>
        </w:tc>
        <w:tc>
          <w:tcPr>
            <w:tcW w:w="1359"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11</w:t>
            </w:r>
          </w:p>
        </w:tc>
      </w:tr>
      <w:tr w:rsidR="00E44B44" w:rsidRPr="000E143D" w:rsidTr="00DE59FB">
        <w:trPr>
          <w:cnfStyle w:val="000000100000" w:firstRow="0" w:lastRow="0" w:firstColumn="0" w:lastColumn="0" w:oddVBand="0" w:evenVBand="0" w:oddHBand="1" w:evenHBand="0" w:firstRowFirstColumn="0" w:firstRowLastColumn="0" w:lastRowFirstColumn="0" w:lastRowLastColumn="0"/>
          <w:trHeight w:val="1017"/>
        </w:trPr>
        <w:tc>
          <w:tcPr>
            <w:cnfStyle w:val="000010000000" w:firstRow="0" w:lastRow="0" w:firstColumn="0" w:lastColumn="0" w:oddVBand="1" w:evenVBand="0" w:oddHBand="0" w:evenHBand="0" w:firstRowFirstColumn="0" w:firstRowLastColumn="0" w:lastRowFirstColumn="0" w:lastRowLastColumn="0"/>
            <w:tcW w:w="2093" w:type="dxa"/>
            <w:vAlign w:val="center"/>
          </w:tcPr>
          <w:p w:rsidR="00E44B44" w:rsidRPr="000E143D" w:rsidRDefault="00E44B44" w:rsidP="00DE59FB">
            <w:pPr>
              <w:spacing w:line="360" w:lineRule="auto"/>
              <w:jc w:val="center"/>
              <w:rPr>
                <w:rFonts w:ascii="Times New Roman" w:hAnsi="Times New Roman"/>
                <w:lang w:bidi="pl-PL"/>
              </w:rPr>
            </w:pPr>
            <w:r w:rsidRPr="000E143D">
              <w:rPr>
                <w:rFonts w:ascii="Times New Roman" w:hAnsi="Times New Roman"/>
                <w:lang w:bidi="pl-PL"/>
              </w:rPr>
              <w:t>Kobiety, które po urodzeniu dziecka nie podjęły zatrudnienia</w:t>
            </w:r>
          </w:p>
        </w:tc>
        <w:tc>
          <w:tcPr>
            <w:tcW w:w="1358"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66</w:t>
            </w:r>
          </w:p>
        </w:tc>
        <w:tc>
          <w:tcPr>
            <w:cnfStyle w:val="000010000000" w:firstRow="0" w:lastRow="0" w:firstColumn="0" w:lastColumn="0" w:oddVBand="1" w:evenVBand="0" w:oddHBand="0" w:evenHBand="0" w:firstRowFirstColumn="0" w:firstRowLastColumn="0" w:lastRowFirstColumn="0" w:lastRowLastColumn="0"/>
            <w:tcW w:w="1358" w:type="dxa"/>
            <w:vAlign w:val="center"/>
          </w:tcPr>
          <w:p w:rsidR="00E44B44" w:rsidRPr="000E143D" w:rsidRDefault="00E44B44" w:rsidP="00DE59FB">
            <w:pPr>
              <w:spacing w:line="360" w:lineRule="auto"/>
              <w:jc w:val="center"/>
              <w:rPr>
                <w:rFonts w:ascii="Times New Roman" w:hAnsi="Times New Roman"/>
                <w:bCs/>
                <w:lang w:bidi="pl-PL"/>
              </w:rPr>
            </w:pPr>
            <w:r w:rsidRPr="000E143D">
              <w:rPr>
                <w:rFonts w:ascii="Times New Roman" w:hAnsi="Times New Roman"/>
                <w:bCs/>
                <w:lang w:bidi="pl-PL"/>
              </w:rPr>
              <w:t>64</w:t>
            </w:r>
          </w:p>
        </w:tc>
        <w:tc>
          <w:tcPr>
            <w:tcW w:w="1358"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83</w:t>
            </w:r>
          </w:p>
        </w:tc>
        <w:tc>
          <w:tcPr>
            <w:cnfStyle w:val="000010000000" w:firstRow="0" w:lastRow="0" w:firstColumn="0" w:lastColumn="0" w:oddVBand="1" w:evenVBand="0" w:oddHBand="0" w:evenHBand="0" w:firstRowFirstColumn="0" w:firstRowLastColumn="0" w:lastRowFirstColumn="0" w:lastRowLastColumn="0"/>
            <w:tcW w:w="1359" w:type="dxa"/>
            <w:vAlign w:val="center"/>
          </w:tcPr>
          <w:p w:rsidR="00E44B44" w:rsidRPr="000E143D" w:rsidRDefault="00E44B44" w:rsidP="00DE59FB">
            <w:pPr>
              <w:spacing w:line="360" w:lineRule="auto"/>
              <w:jc w:val="center"/>
              <w:rPr>
                <w:rFonts w:ascii="Times New Roman" w:hAnsi="Times New Roman"/>
                <w:bCs/>
                <w:lang w:bidi="pl-PL"/>
              </w:rPr>
            </w:pPr>
            <w:r w:rsidRPr="000E143D">
              <w:rPr>
                <w:rFonts w:ascii="Times New Roman" w:hAnsi="Times New Roman"/>
                <w:bCs/>
                <w:lang w:bidi="pl-PL"/>
              </w:rPr>
              <w:t>63</w:t>
            </w:r>
          </w:p>
        </w:tc>
        <w:tc>
          <w:tcPr>
            <w:tcW w:w="1359"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73</w:t>
            </w:r>
          </w:p>
        </w:tc>
      </w:tr>
      <w:tr w:rsidR="00E44B44" w:rsidRPr="000E143D" w:rsidTr="00DE59FB">
        <w:trPr>
          <w:trHeight w:val="85"/>
        </w:trPr>
        <w:tc>
          <w:tcPr>
            <w:cnfStyle w:val="000010000000" w:firstRow="0" w:lastRow="0" w:firstColumn="0" w:lastColumn="0" w:oddVBand="1" w:evenVBand="0" w:oddHBand="0" w:evenHBand="0" w:firstRowFirstColumn="0" w:firstRowLastColumn="0" w:lastRowFirstColumn="0" w:lastRowLastColumn="0"/>
            <w:tcW w:w="2093" w:type="dxa"/>
            <w:vAlign w:val="center"/>
          </w:tcPr>
          <w:p w:rsidR="00E44B44" w:rsidRPr="000E143D" w:rsidRDefault="00E44B44" w:rsidP="00DE59FB">
            <w:pPr>
              <w:spacing w:line="360" w:lineRule="auto"/>
              <w:jc w:val="center"/>
              <w:rPr>
                <w:rFonts w:ascii="Times New Roman" w:hAnsi="Times New Roman"/>
                <w:lang w:bidi="pl-PL"/>
              </w:rPr>
            </w:pPr>
            <w:r w:rsidRPr="000E143D">
              <w:rPr>
                <w:rFonts w:ascii="Times New Roman" w:hAnsi="Times New Roman"/>
                <w:lang w:bidi="pl-PL"/>
              </w:rPr>
              <w:t>Do 25 roku życia</w:t>
            </w:r>
          </w:p>
        </w:tc>
        <w:tc>
          <w:tcPr>
            <w:tcW w:w="1358"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96</w:t>
            </w:r>
          </w:p>
        </w:tc>
        <w:tc>
          <w:tcPr>
            <w:cnfStyle w:val="000010000000" w:firstRow="0" w:lastRow="0" w:firstColumn="0" w:lastColumn="0" w:oddVBand="1" w:evenVBand="0" w:oddHBand="0" w:evenHBand="0" w:firstRowFirstColumn="0" w:firstRowLastColumn="0" w:lastRowFirstColumn="0" w:lastRowLastColumn="0"/>
            <w:tcW w:w="1358" w:type="dxa"/>
            <w:vAlign w:val="center"/>
          </w:tcPr>
          <w:p w:rsidR="00E44B44" w:rsidRPr="000E143D" w:rsidRDefault="00E44B44" w:rsidP="00DE59FB">
            <w:pPr>
              <w:spacing w:line="360" w:lineRule="auto"/>
              <w:jc w:val="center"/>
              <w:rPr>
                <w:rFonts w:ascii="Times New Roman" w:hAnsi="Times New Roman"/>
                <w:bCs/>
                <w:lang w:bidi="pl-PL"/>
              </w:rPr>
            </w:pPr>
            <w:r w:rsidRPr="000E143D">
              <w:rPr>
                <w:rFonts w:ascii="Times New Roman" w:hAnsi="Times New Roman"/>
                <w:bCs/>
                <w:lang w:bidi="pl-PL"/>
              </w:rPr>
              <w:t>87</w:t>
            </w:r>
          </w:p>
        </w:tc>
        <w:tc>
          <w:tcPr>
            <w:tcW w:w="1358"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106</w:t>
            </w:r>
          </w:p>
        </w:tc>
        <w:tc>
          <w:tcPr>
            <w:cnfStyle w:val="000010000000" w:firstRow="0" w:lastRow="0" w:firstColumn="0" w:lastColumn="0" w:oddVBand="1" w:evenVBand="0" w:oddHBand="0" w:evenHBand="0" w:firstRowFirstColumn="0" w:firstRowLastColumn="0" w:lastRowFirstColumn="0" w:lastRowLastColumn="0"/>
            <w:tcW w:w="1359" w:type="dxa"/>
            <w:vAlign w:val="center"/>
          </w:tcPr>
          <w:p w:rsidR="00E44B44" w:rsidRPr="000E143D" w:rsidRDefault="00E44B44" w:rsidP="00DE59FB">
            <w:pPr>
              <w:spacing w:line="360" w:lineRule="auto"/>
              <w:jc w:val="center"/>
              <w:rPr>
                <w:rFonts w:ascii="Times New Roman" w:hAnsi="Times New Roman"/>
                <w:bCs/>
                <w:lang w:bidi="pl-PL"/>
              </w:rPr>
            </w:pPr>
            <w:r w:rsidRPr="000E143D">
              <w:rPr>
                <w:rFonts w:ascii="Times New Roman" w:hAnsi="Times New Roman"/>
                <w:bCs/>
                <w:lang w:bidi="pl-PL"/>
              </w:rPr>
              <w:t>93</w:t>
            </w:r>
          </w:p>
        </w:tc>
        <w:tc>
          <w:tcPr>
            <w:tcW w:w="1359"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88</w:t>
            </w:r>
          </w:p>
        </w:tc>
      </w:tr>
      <w:tr w:rsidR="00E44B44" w:rsidRPr="000E143D" w:rsidTr="00DE59FB">
        <w:trPr>
          <w:cnfStyle w:val="000000100000" w:firstRow="0" w:lastRow="0" w:firstColumn="0" w:lastColumn="0" w:oddVBand="0" w:evenVBand="0" w:oddHBand="1" w:evenHBand="0" w:firstRowFirstColumn="0" w:firstRowLastColumn="0" w:lastRowFirstColumn="0" w:lastRowLastColumn="0"/>
          <w:trHeight w:val="85"/>
        </w:trPr>
        <w:tc>
          <w:tcPr>
            <w:cnfStyle w:val="000010000000" w:firstRow="0" w:lastRow="0" w:firstColumn="0" w:lastColumn="0" w:oddVBand="1" w:evenVBand="0" w:oddHBand="0" w:evenHBand="0" w:firstRowFirstColumn="0" w:firstRowLastColumn="0" w:lastRowFirstColumn="0" w:lastRowLastColumn="0"/>
            <w:tcW w:w="2093" w:type="dxa"/>
            <w:vAlign w:val="center"/>
          </w:tcPr>
          <w:p w:rsidR="00E44B44" w:rsidRPr="000E143D" w:rsidRDefault="00E44B44" w:rsidP="00DE59FB">
            <w:pPr>
              <w:spacing w:line="360" w:lineRule="auto"/>
              <w:jc w:val="center"/>
              <w:rPr>
                <w:rFonts w:ascii="Times New Roman" w:hAnsi="Times New Roman"/>
                <w:lang w:bidi="pl-PL"/>
              </w:rPr>
            </w:pPr>
            <w:r w:rsidRPr="000E143D">
              <w:rPr>
                <w:rFonts w:ascii="Times New Roman" w:hAnsi="Times New Roman"/>
                <w:lang w:bidi="pl-PL"/>
              </w:rPr>
              <w:t>Powyżej 50 roku życia</w:t>
            </w:r>
          </w:p>
        </w:tc>
        <w:tc>
          <w:tcPr>
            <w:tcW w:w="1358"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82</w:t>
            </w:r>
          </w:p>
        </w:tc>
        <w:tc>
          <w:tcPr>
            <w:cnfStyle w:val="000010000000" w:firstRow="0" w:lastRow="0" w:firstColumn="0" w:lastColumn="0" w:oddVBand="1" w:evenVBand="0" w:oddHBand="0" w:evenHBand="0" w:firstRowFirstColumn="0" w:firstRowLastColumn="0" w:lastRowFirstColumn="0" w:lastRowLastColumn="0"/>
            <w:tcW w:w="1358" w:type="dxa"/>
            <w:vAlign w:val="center"/>
          </w:tcPr>
          <w:p w:rsidR="00E44B44" w:rsidRPr="000E143D" w:rsidRDefault="00E44B44" w:rsidP="00DE59FB">
            <w:pPr>
              <w:spacing w:line="360" w:lineRule="auto"/>
              <w:jc w:val="center"/>
              <w:rPr>
                <w:rFonts w:ascii="Times New Roman" w:hAnsi="Times New Roman"/>
                <w:bCs/>
                <w:lang w:bidi="pl-PL"/>
              </w:rPr>
            </w:pPr>
            <w:r w:rsidRPr="000E143D">
              <w:rPr>
                <w:rFonts w:ascii="Times New Roman" w:hAnsi="Times New Roman"/>
                <w:bCs/>
                <w:lang w:bidi="pl-PL"/>
              </w:rPr>
              <w:t>99</w:t>
            </w:r>
          </w:p>
        </w:tc>
        <w:tc>
          <w:tcPr>
            <w:tcW w:w="1358"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110</w:t>
            </w:r>
          </w:p>
        </w:tc>
        <w:tc>
          <w:tcPr>
            <w:cnfStyle w:val="000010000000" w:firstRow="0" w:lastRow="0" w:firstColumn="0" w:lastColumn="0" w:oddVBand="1" w:evenVBand="0" w:oddHBand="0" w:evenHBand="0" w:firstRowFirstColumn="0" w:firstRowLastColumn="0" w:lastRowFirstColumn="0" w:lastRowLastColumn="0"/>
            <w:tcW w:w="1359" w:type="dxa"/>
            <w:vAlign w:val="center"/>
          </w:tcPr>
          <w:p w:rsidR="00E44B44" w:rsidRPr="000E143D" w:rsidRDefault="00E44B44" w:rsidP="00DE59FB">
            <w:pPr>
              <w:spacing w:line="360" w:lineRule="auto"/>
              <w:jc w:val="center"/>
              <w:rPr>
                <w:rFonts w:ascii="Times New Roman" w:hAnsi="Times New Roman"/>
                <w:bCs/>
                <w:lang w:bidi="pl-PL"/>
              </w:rPr>
            </w:pPr>
            <w:r w:rsidRPr="000E143D">
              <w:rPr>
                <w:rFonts w:ascii="Times New Roman" w:hAnsi="Times New Roman"/>
                <w:bCs/>
                <w:lang w:bidi="pl-PL"/>
              </w:rPr>
              <w:t>94</w:t>
            </w:r>
          </w:p>
        </w:tc>
        <w:tc>
          <w:tcPr>
            <w:tcW w:w="1359"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90</w:t>
            </w:r>
          </w:p>
        </w:tc>
      </w:tr>
    </w:tbl>
    <w:p w:rsidR="00E44B44" w:rsidRPr="00B75ED4" w:rsidRDefault="00E44B44" w:rsidP="00E44B44">
      <w:pPr>
        <w:spacing w:line="360" w:lineRule="auto"/>
        <w:rPr>
          <w:rFonts w:ascii="Times New Roman" w:hAnsi="Times New Roman"/>
          <w:bCs/>
          <w:sz w:val="24"/>
          <w:szCs w:val="24"/>
          <w:lang w:bidi="pl-PL"/>
        </w:rPr>
      </w:pPr>
    </w:p>
    <w:p w:rsidR="00E44B44" w:rsidRPr="00B75ED4" w:rsidRDefault="00E44B44" w:rsidP="00E44B44">
      <w:pPr>
        <w:spacing w:line="360" w:lineRule="auto"/>
        <w:jc w:val="both"/>
        <w:rPr>
          <w:rFonts w:ascii="Times New Roman" w:hAnsi="Times New Roman"/>
          <w:bCs/>
          <w:sz w:val="24"/>
          <w:szCs w:val="24"/>
          <w:lang w:bidi="pl-PL"/>
        </w:rPr>
      </w:pPr>
      <w:r w:rsidRPr="00B75ED4">
        <w:rPr>
          <w:rFonts w:ascii="Times New Roman" w:hAnsi="Times New Roman"/>
          <w:bCs/>
          <w:sz w:val="24"/>
          <w:szCs w:val="24"/>
          <w:lang w:bidi="pl-PL"/>
        </w:rPr>
        <w:t>Do roku 2013 obserwuje się tendencję wzrostową liczby zarejestrowanych bezrobotnych, natomiast od roku 2014 liczba ta stopniowo spada. Jest to spowodowane poszukiwaniem zatrudnienia poza granicami kraju. Kobiety stanowią większość wśród osób bezrobotnych. Jest to spowodowane większą liczbą stanowisk pr</w:t>
      </w:r>
      <w:r>
        <w:rPr>
          <w:rFonts w:ascii="Times New Roman" w:hAnsi="Times New Roman"/>
          <w:bCs/>
          <w:sz w:val="24"/>
          <w:szCs w:val="24"/>
          <w:lang w:bidi="pl-PL"/>
        </w:rPr>
        <w:t>acy dla mężczyzn (</w:t>
      </w:r>
      <w:r w:rsidRPr="00B75ED4">
        <w:rPr>
          <w:rFonts w:ascii="Times New Roman" w:hAnsi="Times New Roman"/>
          <w:bCs/>
          <w:sz w:val="24"/>
          <w:szCs w:val="24"/>
          <w:lang w:bidi="pl-PL"/>
        </w:rPr>
        <w:t>prace fizyczne: produkcja, magazyn, budowa, prace porządkowe) oraz brakiem powrotu do aktywności zawodowej po urodzeniu dziecka. Najliczniejszą grupę stanowią osoby długotrwale bezrobotne. Osoby te tracą pracę w wyniku likwidacji zakładu pracy, redukcji etatu. Często są to osoby, które nie wróciły do pracy po urlopie macierzyńskim, a najczęściej są to pracownicy fizyczni, którzy mają doświadczenie w pracach bu</w:t>
      </w:r>
      <w:r>
        <w:rPr>
          <w:rFonts w:ascii="Times New Roman" w:hAnsi="Times New Roman"/>
          <w:bCs/>
          <w:sz w:val="24"/>
          <w:szCs w:val="24"/>
          <w:lang w:bidi="pl-PL"/>
        </w:rPr>
        <w:t>dowalnych, pracach związanych z </w:t>
      </w:r>
      <w:r w:rsidRPr="00B75ED4">
        <w:rPr>
          <w:rFonts w:ascii="Times New Roman" w:hAnsi="Times New Roman"/>
          <w:bCs/>
          <w:sz w:val="24"/>
          <w:szCs w:val="24"/>
          <w:lang w:bidi="pl-PL"/>
        </w:rPr>
        <w:t>pakowaniem, sprzątaniem itp. W większości są podopiecznymi Ośrodka Pomocy Społecznej. Należy podkreślić, iż większość osób zarejestrowanych w PUP Żuromin nie otrzymała prawa do zasiłku. W kwestii osób niepełnosprawnych- w stosunku do całości stanowią marginalną liczbę, jednak stanowią szczególną grupę na rynku pracy. Osoby niepełnosprawne określa się jako osoby, których stan fizyczny, psychiczny lub umysłowy trwale lub okresowo utrudnia, ogranicza bądź uniemożliwia w</w:t>
      </w:r>
      <w:r>
        <w:rPr>
          <w:rFonts w:ascii="Times New Roman" w:hAnsi="Times New Roman"/>
          <w:bCs/>
          <w:sz w:val="24"/>
          <w:szCs w:val="24"/>
          <w:lang w:bidi="pl-PL"/>
        </w:rPr>
        <w:t>ypełnianie ról społecznych, a w </w:t>
      </w:r>
      <w:r w:rsidRPr="00B75ED4">
        <w:rPr>
          <w:rFonts w:ascii="Times New Roman" w:hAnsi="Times New Roman"/>
          <w:bCs/>
          <w:sz w:val="24"/>
          <w:szCs w:val="24"/>
          <w:lang w:bidi="pl-PL"/>
        </w:rPr>
        <w:t xml:space="preserve">szczególności zdolności do wykonywania pracy zawodowej. Ogromny procent osób </w:t>
      </w:r>
      <w:r w:rsidRPr="00B75ED4">
        <w:rPr>
          <w:rFonts w:ascii="Times New Roman" w:hAnsi="Times New Roman"/>
          <w:bCs/>
          <w:sz w:val="24"/>
          <w:szCs w:val="24"/>
          <w:lang w:bidi="pl-PL"/>
        </w:rPr>
        <w:lastRenderedPageBreak/>
        <w:t>niepełnosprawnych może pracować zawodowo, jednak w niektórych przypadkach niezbędne jest odpowiednie dostosowanie stanowiska pracy. Jednym z najważniejszych problemów społecznych jest brak możliwości zatrudnienia ludzi młodych i stanowią oni stosunkowo dużą grupę. Zbiorowość tych osób zróżnicowana jest pod względem wykształcenia, kontynuowania edukacji oraz wieku. Część osób aktywizuje się na rynku pracy po raz pierwszy w ramach praktyk szkolnych, część wkracza już w pełni samodzielnie na rynek pracy tuż po ukończeniu ustawowego wieku edukacji szkolnej, kończąc naukę na poziomie zasadniczej szkoły zawodowej lub szkoły średniej, część kontynuuje naukę na kolejnych szczeblach edukacji, stopniowo wchodząc na rynek pracy po ukończeniu określonego typu szkoły. W kwestii osób po 50 roku życia- ich zwiększająca się liczba na rynku pracy stanowi problem społeczny, który jest wyzwaniem dla współczesnej gospodarki i rynku pracy. Wydłużenie wieku emerytalnego sprawia, że osoby starsze są dłużej aktywne zawodowo. Osoby te posiadają statystycznie mniejsze wykształcenie od młodszego pokolenia, ale są niezbędni na rynku pracy ze względu na specyficzne kompetencje, które coraz trudniej znaleźć u młodszych pracowników.</w:t>
      </w:r>
    </w:p>
    <w:p w:rsidR="00E44B44" w:rsidRDefault="00E44B44" w:rsidP="00E44B44">
      <w:pPr>
        <w:spacing w:after="0"/>
        <w:rPr>
          <w:rFonts w:ascii="Times New Roman" w:hAnsi="Times New Roman"/>
          <w:bCs/>
          <w:i/>
          <w:sz w:val="20"/>
          <w:szCs w:val="20"/>
          <w:lang w:bidi="pl-PL"/>
        </w:rPr>
      </w:pPr>
    </w:p>
    <w:p w:rsidR="00E44B44" w:rsidRPr="00B75ED4" w:rsidRDefault="00E44B44" w:rsidP="00E44B44">
      <w:pPr>
        <w:spacing w:after="0"/>
        <w:rPr>
          <w:rFonts w:ascii="Times New Roman" w:hAnsi="Times New Roman"/>
          <w:bCs/>
          <w:i/>
          <w:sz w:val="20"/>
          <w:szCs w:val="20"/>
          <w:lang w:bidi="pl-PL"/>
        </w:rPr>
      </w:pPr>
      <w:r w:rsidRPr="00B75ED4">
        <w:rPr>
          <w:rFonts w:ascii="Times New Roman" w:hAnsi="Times New Roman"/>
          <w:bCs/>
          <w:i/>
          <w:sz w:val="20"/>
          <w:szCs w:val="20"/>
          <w:lang w:bidi="pl-PL"/>
        </w:rPr>
        <w:t>Wykres 5 Liczba bezrobotnych zarejestrowanych w PUP oraz podopiecznych GOPS otrzymujących świadczenia z tytułu bezrobocia</w:t>
      </w:r>
    </w:p>
    <w:p w:rsidR="00E44B44" w:rsidRPr="00B75ED4" w:rsidRDefault="00E44B44" w:rsidP="00E44B44">
      <w:pPr>
        <w:spacing w:line="360" w:lineRule="auto"/>
        <w:jc w:val="both"/>
      </w:pPr>
      <w:r w:rsidRPr="00B75ED4">
        <w:rPr>
          <w:rFonts w:ascii="Times New Roman" w:hAnsi="Times New Roman"/>
          <w:bCs/>
          <w:sz w:val="24"/>
          <w:szCs w:val="24"/>
          <w:lang w:eastAsia="pl-PL"/>
        </w:rPr>
        <w:drawing>
          <wp:inline distT="0" distB="0" distL="0" distR="0" wp14:anchorId="1F84C517" wp14:editId="4389C5D1">
            <wp:extent cx="5645785" cy="3327990"/>
            <wp:effectExtent l="0" t="0" r="12065" b="6350"/>
            <wp:docPr id="17"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line="360" w:lineRule="auto"/>
        <w:jc w:val="both"/>
        <w:rPr>
          <w:rFonts w:ascii="Times New Roman" w:hAnsi="Times New Roman"/>
          <w:bCs/>
          <w:sz w:val="24"/>
          <w:szCs w:val="24"/>
          <w:lang w:bidi="pl-PL"/>
        </w:rPr>
      </w:pPr>
      <w:r w:rsidRPr="00B75ED4">
        <w:rPr>
          <w:rFonts w:ascii="Times New Roman" w:hAnsi="Times New Roman"/>
          <w:bCs/>
          <w:sz w:val="24"/>
          <w:szCs w:val="24"/>
          <w:lang w:bidi="pl-PL"/>
        </w:rPr>
        <w:t xml:space="preserve">Widoczna jest tendencja spadkowa udziału bezrobotnych otrzymujących świadczenia pieniężne ze strony Ośrodka, a w stosunku do całościowej liczby osób bezrobotnych niewiele </w:t>
      </w:r>
      <w:r w:rsidRPr="00B75ED4">
        <w:rPr>
          <w:rFonts w:ascii="Times New Roman" w:hAnsi="Times New Roman"/>
          <w:bCs/>
          <w:sz w:val="24"/>
          <w:szCs w:val="24"/>
          <w:lang w:bidi="pl-PL"/>
        </w:rPr>
        <w:lastRenderedPageBreak/>
        <w:t>osób otrzymuje świadczenia z GOPS (wykres 6).  Podo</w:t>
      </w:r>
      <w:r>
        <w:rPr>
          <w:rFonts w:ascii="Times New Roman" w:hAnsi="Times New Roman"/>
          <w:bCs/>
          <w:sz w:val="24"/>
          <w:szCs w:val="24"/>
          <w:lang w:bidi="pl-PL"/>
        </w:rPr>
        <w:t>pieczni Ośrodka zmagający się z </w:t>
      </w:r>
      <w:r w:rsidRPr="00B75ED4">
        <w:rPr>
          <w:rFonts w:ascii="Times New Roman" w:hAnsi="Times New Roman"/>
          <w:bCs/>
          <w:sz w:val="24"/>
          <w:szCs w:val="24"/>
          <w:lang w:bidi="pl-PL"/>
        </w:rPr>
        <w:t>bezrobociem pozostają pod jego stałą opieką. Liczba rodzin otrzymujących pomoc miała tendencję wzrostową na przestrzeni analizowanych lat. W roku 2013 rodziny bezrobotne odpowiadały 50,256 % wszystkich rodzin będących pod opieką Ośrodka, w roku następnym – 61,979%, natomiast w roku 2015 już 69,88% (tabela 4). Ogólna liczba rodzin korzystających z opieki GOPS z roku na rok zmalała, natomiast zwiększył s</w:t>
      </w:r>
      <w:r>
        <w:rPr>
          <w:rFonts w:ascii="Times New Roman" w:hAnsi="Times New Roman"/>
          <w:bCs/>
          <w:sz w:val="24"/>
          <w:szCs w:val="24"/>
          <w:lang w:bidi="pl-PL"/>
        </w:rPr>
        <w:t>ię udział osób korzystających z </w:t>
      </w:r>
      <w:r w:rsidRPr="00B75ED4">
        <w:rPr>
          <w:rFonts w:ascii="Times New Roman" w:hAnsi="Times New Roman"/>
          <w:bCs/>
          <w:sz w:val="24"/>
          <w:szCs w:val="24"/>
          <w:lang w:bidi="pl-PL"/>
        </w:rPr>
        <w:t>pomocy w zakresie bezrobocia. Zwiększenie liczby rodzin zmagających się z brakiem zatrudnienia jest niepokojącym zjawiskiem. Wskazuje na pogłębiający się problem bezrobocia  i tym samym pogorszenie jakości życia mieszkańców gminy, a to z kolei przyczynia się do powstawania różnego rodzaju patologii społecznych.</w:t>
      </w:r>
    </w:p>
    <w:p w:rsidR="00E44B44" w:rsidRDefault="00E44B44" w:rsidP="00E44B44">
      <w:pPr>
        <w:spacing w:after="0"/>
        <w:rPr>
          <w:rFonts w:ascii="Times New Roman" w:hAnsi="Times New Roman"/>
          <w:bCs/>
          <w:i/>
          <w:sz w:val="20"/>
          <w:szCs w:val="20"/>
          <w:lang w:bidi="pl-PL"/>
        </w:rPr>
      </w:pPr>
    </w:p>
    <w:p w:rsidR="00E44B44" w:rsidRPr="00B75ED4" w:rsidRDefault="00E44B44" w:rsidP="00E44B44">
      <w:pPr>
        <w:spacing w:after="0"/>
        <w:rPr>
          <w:rFonts w:ascii="Times New Roman" w:hAnsi="Times New Roman"/>
          <w:bCs/>
          <w:i/>
          <w:sz w:val="20"/>
          <w:szCs w:val="20"/>
          <w:lang w:bidi="pl-PL"/>
        </w:rPr>
      </w:pPr>
      <w:r w:rsidRPr="00B75ED4">
        <w:rPr>
          <w:rFonts w:ascii="Times New Roman" w:hAnsi="Times New Roman"/>
          <w:bCs/>
          <w:i/>
          <w:sz w:val="20"/>
          <w:szCs w:val="20"/>
          <w:lang w:bidi="pl-PL"/>
        </w:rPr>
        <w:t xml:space="preserve">Tabela 4 Ogólna liczba osób pozostających pod opieką GOPS oraz liczba </w:t>
      </w:r>
      <w:r>
        <w:rPr>
          <w:rFonts w:ascii="Times New Roman" w:hAnsi="Times New Roman"/>
          <w:bCs/>
          <w:i/>
          <w:sz w:val="20"/>
          <w:szCs w:val="20"/>
          <w:lang w:bidi="pl-PL"/>
        </w:rPr>
        <w:t>rodzin którym przyznano pomoc z </w:t>
      </w:r>
      <w:r w:rsidRPr="00B75ED4">
        <w:rPr>
          <w:rFonts w:ascii="Times New Roman" w:hAnsi="Times New Roman"/>
          <w:bCs/>
          <w:i/>
          <w:sz w:val="20"/>
          <w:szCs w:val="20"/>
          <w:lang w:bidi="pl-PL"/>
        </w:rPr>
        <w:t>powodu bezrobocia</w:t>
      </w:r>
    </w:p>
    <w:tbl>
      <w:tblPr>
        <w:tblStyle w:val="PlainTable1"/>
        <w:tblW w:w="9092" w:type="dxa"/>
        <w:tblLook w:val="0000" w:firstRow="0" w:lastRow="0" w:firstColumn="0" w:lastColumn="0" w:noHBand="0" w:noVBand="0"/>
      </w:tblPr>
      <w:tblGrid>
        <w:gridCol w:w="1337"/>
        <w:gridCol w:w="2685"/>
        <w:gridCol w:w="2535"/>
        <w:gridCol w:w="2535"/>
      </w:tblGrid>
      <w:tr w:rsidR="00E44B44" w:rsidRPr="00641987" w:rsidTr="00DE59FB">
        <w:trPr>
          <w:cnfStyle w:val="000000100000" w:firstRow="0" w:lastRow="0" w:firstColumn="0" w:lastColumn="0" w:oddVBand="0" w:evenVBand="0" w:oddHBand="1" w:evenHBand="0" w:firstRowFirstColumn="0" w:firstRowLastColumn="0" w:lastRowFirstColumn="0" w:lastRowLastColumn="0"/>
          <w:trHeight w:val="1105"/>
        </w:trPr>
        <w:tc>
          <w:tcPr>
            <w:cnfStyle w:val="000010000000" w:firstRow="0" w:lastRow="0" w:firstColumn="0" w:lastColumn="0" w:oddVBand="1" w:evenVBand="0" w:oddHBand="0" w:evenHBand="0" w:firstRowFirstColumn="0" w:firstRowLastColumn="0" w:lastRowFirstColumn="0" w:lastRowLastColumn="0"/>
            <w:tcW w:w="1337" w:type="dxa"/>
            <w:vAlign w:val="center"/>
          </w:tcPr>
          <w:p w:rsidR="00E44B44" w:rsidRPr="00641987" w:rsidRDefault="00E44B44" w:rsidP="00DE59FB">
            <w:pPr>
              <w:spacing w:line="360" w:lineRule="auto"/>
              <w:jc w:val="center"/>
              <w:rPr>
                <w:rFonts w:ascii="Times New Roman" w:hAnsi="Times New Roman"/>
                <w:b/>
                <w:lang w:bidi="pl-PL"/>
              </w:rPr>
            </w:pPr>
            <w:r w:rsidRPr="00641987">
              <w:rPr>
                <w:rFonts w:ascii="Times New Roman" w:hAnsi="Times New Roman"/>
                <w:b/>
                <w:lang w:bidi="pl-PL"/>
              </w:rPr>
              <w:t>Rok</w:t>
            </w:r>
          </w:p>
        </w:tc>
        <w:tc>
          <w:tcPr>
            <w:tcW w:w="2685"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bidi="pl-PL"/>
              </w:rPr>
            </w:pPr>
            <w:r w:rsidRPr="000E143D">
              <w:rPr>
                <w:rFonts w:ascii="Times New Roman" w:hAnsi="Times New Roman"/>
                <w:b/>
                <w:bCs/>
                <w:lang w:bidi="pl-PL"/>
              </w:rPr>
              <w:t>Pomoc całościowa</w:t>
            </w:r>
          </w:p>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bidi="pl-PL"/>
              </w:rPr>
            </w:pPr>
            <w:r w:rsidRPr="000E143D">
              <w:rPr>
                <w:rFonts w:ascii="Times New Roman" w:hAnsi="Times New Roman"/>
                <w:b/>
                <w:bCs/>
                <w:lang w:bidi="pl-PL"/>
              </w:rPr>
              <w:t>w zakresie bezrobocia (ilość rodzin)</w:t>
            </w:r>
          </w:p>
        </w:tc>
        <w:tc>
          <w:tcPr>
            <w:cnfStyle w:val="000010000000" w:firstRow="0" w:lastRow="0" w:firstColumn="0" w:lastColumn="0" w:oddVBand="1" w:evenVBand="0" w:oddHBand="0" w:evenHBand="0" w:firstRowFirstColumn="0" w:firstRowLastColumn="0" w:lastRowFirstColumn="0" w:lastRowLastColumn="0"/>
            <w:tcW w:w="2535" w:type="dxa"/>
            <w:vAlign w:val="center"/>
          </w:tcPr>
          <w:p w:rsidR="00E44B44" w:rsidRPr="000E143D" w:rsidRDefault="00E44B44" w:rsidP="00DE59FB">
            <w:pPr>
              <w:spacing w:line="360" w:lineRule="auto"/>
              <w:jc w:val="center"/>
              <w:rPr>
                <w:rFonts w:ascii="Times New Roman" w:hAnsi="Times New Roman"/>
                <w:b/>
                <w:bCs/>
                <w:lang w:bidi="pl-PL"/>
              </w:rPr>
            </w:pPr>
            <w:r w:rsidRPr="000E143D">
              <w:rPr>
                <w:rFonts w:ascii="Times New Roman" w:hAnsi="Times New Roman"/>
                <w:b/>
                <w:bCs/>
                <w:lang w:bidi="pl-PL"/>
              </w:rPr>
              <w:t>Ogólna liczba rodzin korzystających z pomocy GOPS</w:t>
            </w:r>
          </w:p>
        </w:tc>
        <w:tc>
          <w:tcPr>
            <w:tcW w:w="2535"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bidi="pl-PL"/>
              </w:rPr>
            </w:pPr>
            <w:r w:rsidRPr="000E143D">
              <w:rPr>
                <w:rFonts w:ascii="Times New Roman" w:hAnsi="Times New Roman"/>
                <w:b/>
                <w:bCs/>
                <w:lang w:bidi="pl-PL"/>
              </w:rPr>
              <w:t>% z ogółu liczby rodzin</w:t>
            </w:r>
          </w:p>
        </w:tc>
      </w:tr>
      <w:tr w:rsidR="00E44B44" w:rsidRPr="00641987" w:rsidTr="00DE59FB">
        <w:trPr>
          <w:trHeight w:val="357"/>
        </w:trPr>
        <w:tc>
          <w:tcPr>
            <w:cnfStyle w:val="000010000000" w:firstRow="0" w:lastRow="0" w:firstColumn="0" w:lastColumn="0" w:oddVBand="1" w:evenVBand="0" w:oddHBand="0" w:evenHBand="0" w:firstRowFirstColumn="0" w:firstRowLastColumn="0" w:lastRowFirstColumn="0" w:lastRowLastColumn="0"/>
            <w:tcW w:w="1337" w:type="dxa"/>
          </w:tcPr>
          <w:p w:rsidR="00E44B44" w:rsidRPr="000E143D" w:rsidRDefault="00E44B44" w:rsidP="00DE59FB">
            <w:pPr>
              <w:spacing w:line="360" w:lineRule="auto"/>
              <w:jc w:val="center"/>
              <w:rPr>
                <w:rFonts w:ascii="Times New Roman" w:hAnsi="Times New Roman"/>
                <w:lang w:bidi="pl-PL"/>
              </w:rPr>
            </w:pPr>
            <w:r w:rsidRPr="000E143D">
              <w:rPr>
                <w:rFonts w:ascii="Times New Roman" w:hAnsi="Times New Roman"/>
                <w:lang w:bidi="pl-PL"/>
              </w:rPr>
              <w:t>2013</w:t>
            </w:r>
          </w:p>
        </w:tc>
        <w:tc>
          <w:tcPr>
            <w:tcW w:w="2685" w:type="dxa"/>
          </w:tcPr>
          <w:p w:rsidR="00E44B44" w:rsidRPr="00641987"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641987">
              <w:rPr>
                <w:rFonts w:ascii="Times New Roman" w:hAnsi="Times New Roman"/>
                <w:bCs/>
                <w:lang w:bidi="pl-PL"/>
              </w:rPr>
              <w:t>98</w:t>
            </w:r>
          </w:p>
        </w:tc>
        <w:tc>
          <w:tcPr>
            <w:cnfStyle w:val="000010000000" w:firstRow="0" w:lastRow="0" w:firstColumn="0" w:lastColumn="0" w:oddVBand="1" w:evenVBand="0" w:oddHBand="0" w:evenHBand="0" w:firstRowFirstColumn="0" w:firstRowLastColumn="0" w:lastRowFirstColumn="0" w:lastRowLastColumn="0"/>
            <w:tcW w:w="2535" w:type="dxa"/>
          </w:tcPr>
          <w:p w:rsidR="00E44B44" w:rsidRPr="00641987" w:rsidRDefault="00E44B44" w:rsidP="00DE59FB">
            <w:pPr>
              <w:spacing w:line="360" w:lineRule="auto"/>
              <w:jc w:val="center"/>
              <w:rPr>
                <w:rFonts w:ascii="Times New Roman" w:hAnsi="Times New Roman"/>
                <w:bCs/>
                <w:lang w:bidi="pl-PL"/>
              </w:rPr>
            </w:pPr>
            <w:r w:rsidRPr="00641987">
              <w:rPr>
                <w:rFonts w:ascii="Times New Roman" w:hAnsi="Times New Roman"/>
                <w:bCs/>
                <w:lang w:bidi="pl-PL"/>
              </w:rPr>
              <w:t>195</w:t>
            </w:r>
          </w:p>
        </w:tc>
        <w:tc>
          <w:tcPr>
            <w:tcW w:w="2535" w:type="dxa"/>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50,256 %</w:t>
            </w:r>
          </w:p>
        </w:tc>
      </w:tr>
      <w:tr w:rsidR="00E44B44" w:rsidRPr="00641987" w:rsidTr="00DE59FB">
        <w:trPr>
          <w:cnfStyle w:val="000000100000" w:firstRow="0" w:lastRow="0" w:firstColumn="0" w:lastColumn="0" w:oddVBand="0" w:evenVBand="0" w:oddHBand="1" w:evenHBand="0" w:firstRowFirstColumn="0" w:firstRowLastColumn="0" w:lastRowFirstColumn="0" w:lastRowLastColumn="0"/>
          <w:trHeight w:val="357"/>
        </w:trPr>
        <w:tc>
          <w:tcPr>
            <w:cnfStyle w:val="000010000000" w:firstRow="0" w:lastRow="0" w:firstColumn="0" w:lastColumn="0" w:oddVBand="1" w:evenVBand="0" w:oddHBand="0" w:evenHBand="0" w:firstRowFirstColumn="0" w:firstRowLastColumn="0" w:lastRowFirstColumn="0" w:lastRowLastColumn="0"/>
            <w:tcW w:w="1337" w:type="dxa"/>
          </w:tcPr>
          <w:p w:rsidR="00E44B44" w:rsidRPr="000E143D" w:rsidRDefault="00E44B44" w:rsidP="00DE59FB">
            <w:pPr>
              <w:spacing w:line="360" w:lineRule="auto"/>
              <w:jc w:val="center"/>
              <w:rPr>
                <w:rFonts w:ascii="Times New Roman" w:hAnsi="Times New Roman"/>
                <w:lang w:bidi="pl-PL"/>
              </w:rPr>
            </w:pPr>
            <w:r w:rsidRPr="000E143D">
              <w:rPr>
                <w:rFonts w:ascii="Times New Roman" w:hAnsi="Times New Roman"/>
                <w:lang w:bidi="pl-PL"/>
              </w:rPr>
              <w:t>2014</w:t>
            </w:r>
          </w:p>
        </w:tc>
        <w:tc>
          <w:tcPr>
            <w:tcW w:w="2685" w:type="dxa"/>
          </w:tcPr>
          <w:p w:rsidR="00E44B44" w:rsidRPr="00641987"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641987">
              <w:rPr>
                <w:rFonts w:ascii="Times New Roman" w:hAnsi="Times New Roman"/>
                <w:bCs/>
                <w:lang w:bidi="pl-PL"/>
              </w:rPr>
              <w:t>119</w:t>
            </w:r>
          </w:p>
        </w:tc>
        <w:tc>
          <w:tcPr>
            <w:cnfStyle w:val="000010000000" w:firstRow="0" w:lastRow="0" w:firstColumn="0" w:lastColumn="0" w:oddVBand="1" w:evenVBand="0" w:oddHBand="0" w:evenHBand="0" w:firstRowFirstColumn="0" w:firstRowLastColumn="0" w:lastRowFirstColumn="0" w:lastRowLastColumn="0"/>
            <w:tcW w:w="2535" w:type="dxa"/>
          </w:tcPr>
          <w:p w:rsidR="00E44B44" w:rsidRPr="00641987" w:rsidRDefault="00E44B44" w:rsidP="00DE59FB">
            <w:pPr>
              <w:spacing w:line="360" w:lineRule="auto"/>
              <w:jc w:val="center"/>
              <w:rPr>
                <w:rFonts w:ascii="Times New Roman" w:hAnsi="Times New Roman"/>
                <w:bCs/>
                <w:lang w:bidi="pl-PL"/>
              </w:rPr>
            </w:pPr>
            <w:r w:rsidRPr="00641987">
              <w:rPr>
                <w:rFonts w:ascii="Times New Roman" w:hAnsi="Times New Roman"/>
                <w:bCs/>
                <w:lang w:bidi="pl-PL"/>
              </w:rPr>
              <w:t>192</w:t>
            </w:r>
          </w:p>
        </w:tc>
        <w:tc>
          <w:tcPr>
            <w:tcW w:w="2535" w:type="dxa"/>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61,979 %</w:t>
            </w:r>
          </w:p>
        </w:tc>
      </w:tr>
      <w:tr w:rsidR="00E44B44" w:rsidRPr="00641987" w:rsidTr="00DE59FB">
        <w:trPr>
          <w:trHeight w:val="357"/>
        </w:trPr>
        <w:tc>
          <w:tcPr>
            <w:cnfStyle w:val="000010000000" w:firstRow="0" w:lastRow="0" w:firstColumn="0" w:lastColumn="0" w:oddVBand="1" w:evenVBand="0" w:oddHBand="0" w:evenHBand="0" w:firstRowFirstColumn="0" w:firstRowLastColumn="0" w:lastRowFirstColumn="0" w:lastRowLastColumn="0"/>
            <w:tcW w:w="1337" w:type="dxa"/>
          </w:tcPr>
          <w:p w:rsidR="00E44B44" w:rsidRPr="000E143D" w:rsidRDefault="00E44B44" w:rsidP="00DE59FB">
            <w:pPr>
              <w:spacing w:line="360" w:lineRule="auto"/>
              <w:jc w:val="center"/>
              <w:rPr>
                <w:rFonts w:ascii="Times New Roman" w:hAnsi="Times New Roman"/>
                <w:lang w:bidi="pl-PL"/>
              </w:rPr>
            </w:pPr>
            <w:r w:rsidRPr="000E143D">
              <w:rPr>
                <w:rFonts w:ascii="Times New Roman" w:hAnsi="Times New Roman"/>
                <w:lang w:bidi="pl-PL"/>
              </w:rPr>
              <w:t>2015</w:t>
            </w:r>
          </w:p>
        </w:tc>
        <w:tc>
          <w:tcPr>
            <w:tcW w:w="2685" w:type="dxa"/>
          </w:tcPr>
          <w:p w:rsidR="00E44B44" w:rsidRPr="00641987"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641987">
              <w:rPr>
                <w:rFonts w:ascii="Times New Roman" w:hAnsi="Times New Roman"/>
                <w:bCs/>
                <w:lang w:bidi="pl-PL"/>
              </w:rPr>
              <w:t>116</w:t>
            </w:r>
          </w:p>
        </w:tc>
        <w:tc>
          <w:tcPr>
            <w:cnfStyle w:val="000010000000" w:firstRow="0" w:lastRow="0" w:firstColumn="0" w:lastColumn="0" w:oddVBand="1" w:evenVBand="0" w:oddHBand="0" w:evenHBand="0" w:firstRowFirstColumn="0" w:firstRowLastColumn="0" w:lastRowFirstColumn="0" w:lastRowLastColumn="0"/>
            <w:tcW w:w="2535" w:type="dxa"/>
          </w:tcPr>
          <w:p w:rsidR="00E44B44" w:rsidRPr="00641987" w:rsidRDefault="00E44B44" w:rsidP="00DE59FB">
            <w:pPr>
              <w:spacing w:line="360" w:lineRule="auto"/>
              <w:jc w:val="center"/>
              <w:rPr>
                <w:rFonts w:ascii="Times New Roman" w:hAnsi="Times New Roman"/>
                <w:bCs/>
                <w:lang w:bidi="pl-PL"/>
              </w:rPr>
            </w:pPr>
            <w:r w:rsidRPr="00641987">
              <w:rPr>
                <w:rFonts w:ascii="Times New Roman" w:hAnsi="Times New Roman"/>
                <w:bCs/>
                <w:lang w:bidi="pl-PL"/>
              </w:rPr>
              <w:t>166</w:t>
            </w:r>
          </w:p>
        </w:tc>
        <w:tc>
          <w:tcPr>
            <w:tcW w:w="2535" w:type="dxa"/>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69,88 %</w:t>
            </w:r>
          </w:p>
        </w:tc>
      </w:tr>
    </w:tbl>
    <w:p w:rsidR="00E44B44" w:rsidRPr="00B75ED4" w:rsidRDefault="00E44B44" w:rsidP="00E44B44">
      <w:pPr>
        <w:spacing w:line="360" w:lineRule="auto"/>
        <w:jc w:val="both"/>
        <w:rPr>
          <w:rFonts w:ascii="Times New Roman" w:hAnsi="Times New Roman"/>
          <w:bCs/>
          <w:sz w:val="24"/>
          <w:szCs w:val="24"/>
          <w:lang w:bidi="pl-PL"/>
        </w:rPr>
      </w:pPr>
    </w:p>
    <w:p w:rsidR="00E44B44" w:rsidRPr="00B75ED4" w:rsidRDefault="00E44B44" w:rsidP="00E44B44">
      <w:pPr>
        <w:spacing w:after="0" w:line="360" w:lineRule="auto"/>
        <w:jc w:val="both"/>
        <w:rPr>
          <w:rFonts w:ascii="Times New Roman" w:hAnsi="Times New Roman"/>
          <w:b/>
          <w:bCs/>
          <w:sz w:val="24"/>
          <w:szCs w:val="24"/>
          <w:lang w:bidi="pl-PL"/>
        </w:rPr>
      </w:pPr>
      <w:r w:rsidRPr="00B75ED4">
        <w:rPr>
          <w:rFonts w:ascii="Times New Roman" w:hAnsi="Times New Roman"/>
          <w:b/>
          <w:bCs/>
          <w:sz w:val="24"/>
          <w:szCs w:val="24"/>
          <w:lang w:bidi="pl-PL"/>
        </w:rPr>
        <w:t>5.3  Pro</w:t>
      </w:r>
      <w:r>
        <w:rPr>
          <w:rFonts w:ascii="Times New Roman" w:hAnsi="Times New Roman"/>
          <w:b/>
          <w:bCs/>
          <w:sz w:val="24"/>
          <w:szCs w:val="24"/>
          <w:lang w:bidi="pl-PL"/>
        </w:rPr>
        <w:t>blem ubóstwa w gminie Kuczbork-</w:t>
      </w:r>
      <w:r w:rsidRPr="00B75ED4">
        <w:rPr>
          <w:rFonts w:ascii="Times New Roman" w:hAnsi="Times New Roman"/>
          <w:b/>
          <w:bCs/>
          <w:sz w:val="24"/>
          <w:szCs w:val="24"/>
          <w:lang w:bidi="pl-PL"/>
        </w:rPr>
        <w:t xml:space="preserve">Osada </w:t>
      </w:r>
    </w:p>
    <w:p w:rsidR="00E44B44" w:rsidRPr="00B75ED4" w:rsidRDefault="00E44B44" w:rsidP="00E44B44">
      <w:pPr>
        <w:spacing w:after="0" w:line="360" w:lineRule="auto"/>
        <w:jc w:val="both"/>
      </w:pPr>
    </w:p>
    <w:p w:rsidR="00E44B44" w:rsidRPr="00B75ED4" w:rsidRDefault="00E44B44" w:rsidP="00E44B44">
      <w:pPr>
        <w:spacing w:after="0" w:line="360" w:lineRule="auto"/>
        <w:ind w:firstLine="708"/>
        <w:jc w:val="both"/>
      </w:pPr>
      <w:r w:rsidRPr="00B75ED4">
        <w:rPr>
          <w:rFonts w:ascii="Times New Roman" w:hAnsi="Times New Roman"/>
          <w:bCs/>
          <w:iCs/>
          <w:sz w:val="24"/>
          <w:szCs w:val="24"/>
          <w:lang w:bidi="pl-PL"/>
        </w:rPr>
        <w:t>Ubóstwem będziemy określali sytuację, w której jednostka (osoba, rodzina, gospodarstwo domowe) nie dysponuje wystarczającymi środkami (zarówno środkami pieniężnymi w postaci dochodów bieżących i dochodów</w:t>
      </w:r>
      <w:r>
        <w:rPr>
          <w:rFonts w:ascii="Times New Roman" w:hAnsi="Times New Roman"/>
          <w:bCs/>
          <w:iCs/>
          <w:sz w:val="24"/>
          <w:szCs w:val="24"/>
          <w:lang w:bidi="pl-PL"/>
        </w:rPr>
        <w:t xml:space="preserve"> z poprzednich okresów, jak i w </w:t>
      </w:r>
      <w:r w:rsidRPr="00B75ED4">
        <w:rPr>
          <w:rFonts w:ascii="Times New Roman" w:hAnsi="Times New Roman"/>
          <w:bCs/>
          <w:iCs/>
          <w:sz w:val="24"/>
          <w:szCs w:val="24"/>
          <w:lang w:bidi="pl-PL"/>
        </w:rPr>
        <w:t>formie nagromadzonych zasobów materialnych) pozwalającymi na zaspokojenie jej potrzeb.</w:t>
      </w:r>
      <w:r w:rsidRPr="00B75ED4">
        <w:rPr>
          <w:rStyle w:val="Odwoanieprzypisudolnego"/>
          <w:rFonts w:ascii="Times New Roman" w:hAnsi="Times New Roman"/>
          <w:bCs/>
          <w:iCs/>
          <w:sz w:val="24"/>
          <w:szCs w:val="24"/>
          <w:lang w:bidi="pl-PL"/>
        </w:rPr>
        <w:footnoteReference w:id="22"/>
      </w:r>
      <w:r w:rsidRPr="00B75ED4">
        <w:rPr>
          <w:rFonts w:ascii="Times New Roman" w:hAnsi="Times New Roman"/>
          <w:bCs/>
          <w:iCs/>
          <w:sz w:val="24"/>
          <w:szCs w:val="24"/>
          <w:lang w:bidi="pl-PL"/>
        </w:rPr>
        <w:t xml:space="preserve"> Ubóstwo to nie tylko niedostatek dóbr materialnych, to również brak zaspokojenia potrzeb społecznych, intelektualnych, psychicznych oraz duchowych. Wiąże się z brakiem samodzielności w  zmianie dotychczasowej sytuacji życiowej. Złożoność tego zjawiska sprawia, że trudno ustalić kryteria kwalifikujące rodzinę lub jednostkę do ubogich. Granice ubóstwa są wyznaczane przez różne miary, zwane granicami, do których należą minimum socjalne i minimum egzystencjalne. W związku z tym wyróżnia się:</w:t>
      </w:r>
    </w:p>
    <w:p w:rsidR="00E44B44" w:rsidRPr="00B75ED4" w:rsidRDefault="00E44B44" w:rsidP="00E44B44">
      <w:pPr>
        <w:pStyle w:val="Akapitzlist"/>
        <w:numPr>
          <w:ilvl w:val="0"/>
          <w:numId w:val="27"/>
        </w:numPr>
        <w:spacing w:after="0" w:line="360" w:lineRule="auto"/>
        <w:jc w:val="both"/>
        <w:rPr>
          <w:rFonts w:ascii="Times New Roman" w:hAnsi="Times New Roman"/>
          <w:sz w:val="24"/>
          <w:szCs w:val="24"/>
        </w:rPr>
      </w:pPr>
      <w:r w:rsidRPr="00B75ED4">
        <w:rPr>
          <w:rFonts w:ascii="Times New Roman" w:hAnsi="Times New Roman"/>
          <w:sz w:val="24"/>
          <w:szCs w:val="24"/>
        </w:rPr>
        <w:lastRenderedPageBreak/>
        <w:t>ubóstwo absolutne, czyli minimum egzystencji,</w:t>
      </w:r>
    </w:p>
    <w:p w:rsidR="00E44B44" w:rsidRPr="00B75ED4" w:rsidRDefault="00E44B44" w:rsidP="00E44B44">
      <w:pPr>
        <w:pStyle w:val="Akapitzlist"/>
        <w:numPr>
          <w:ilvl w:val="0"/>
          <w:numId w:val="27"/>
        </w:numPr>
        <w:spacing w:after="0" w:line="360" w:lineRule="auto"/>
        <w:jc w:val="both"/>
        <w:rPr>
          <w:rFonts w:ascii="Times New Roman" w:hAnsi="Times New Roman"/>
          <w:sz w:val="24"/>
          <w:szCs w:val="24"/>
        </w:rPr>
      </w:pPr>
      <w:r w:rsidRPr="00B75ED4">
        <w:rPr>
          <w:rFonts w:ascii="Times New Roman" w:hAnsi="Times New Roman"/>
          <w:sz w:val="24"/>
          <w:szCs w:val="24"/>
        </w:rPr>
        <w:t>ubóstwo ustawowe,</w:t>
      </w:r>
    </w:p>
    <w:p w:rsidR="00E44B44" w:rsidRPr="00B75ED4" w:rsidRDefault="00E44B44" w:rsidP="00E44B44">
      <w:pPr>
        <w:pStyle w:val="Akapitzlist"/>
        <w:numPr>
          <w:ilvl w:val="0"/>
          <w:numId w:val="27"/>
        </w:numPr>
        <w:spacing w:after="0" w:line="360" w:lineRule="auto"/>
        <w:jc w:val="both"/>
        <w:rPr>
          <w:rFonts w:ascii="Times New Roman" w:hAnsi="Times New Roman"/>
          <w:sz w:val="24"/>
          <w:szCs w:val="24"/>
        </w:rPr>
      </w:pPr>
      <w:r w:rsidRPr="00B75ED4">
        <w:rPr>
          <w:rFonts w:ascii="Times New Roman" w:hAnsi="Times New Roman"/>
          <w:sz w:val="24"/>
          <w:szCs w:val="24"/>
        </w:rPr>
        <w:t>ubóstwo relatywne,</w:t>
      </w:r>
    </w:p>
    <w:p w:rsidR="00E44B44" w:rsidRPr="00B75ED4" w:rsidRDefault="00E44B44" w:rsidP="00E44B44">
      <w:pPr>
        <w:pStyle w:val="Akapitzlist"/>
        <w:numPr>
          <w:ilvl w:val="0"/>
          <w:numId w:val="27"/>
        </w:numPr>
        <w:spacing w:after="0" w:line="360" w:lineRule="auto"/>
        <w:jc w:val="both"/>
      </w:pPr>
      <w:r w:rsidRPr="00B75ED4">
        <w:rPr>
          <w:rFonts w:ascii="Times New Roman" w:hAnsi="Times New Roman"/>
          <w:sz w:val="24"/>
          <w:szCs w:val="24"/>
        </w:rPr>
        <w:t>ubóstwo subiektywne</w:t>
      </w:r>
      <w:r w:rsidRPr="00B75ED4">
        <w:rPr>
          <w:rStyle w:val="Odwoanieprzypisudolnego"/>
          <w:rFonts w:ascii="Times New Roman" w:hAnsi="Times New Roman"/>
          <w:sz w:val="24"/>
          <w:szCs w:val="24"/>
        </w:rPr>
        <w:footnoteReference w:id="23"/>
      </w:r>
    </w:p>
    <w:p w:rsidR="00E44B44" w:rsidRPr="00B75ED4" w:rsidRDefault="00E44B44" w:rsidP="00E44B44">
      <w:pPr>
        <w:spacing w:after="0" w:line="360" w:lineRule="auto"/>
        <w:jc w:val="both"/>
        <w:rPr>
          <w:rFonts w:ascii="Times New Roman" w:hAnsi="Times New Roman"/>
          <w:sz w:val="24"/>
          <w:szCs w:val="24"/>
        </w:rPr>
      </w:pPr>
      <w:r w:rsidRPr="00B75ED4">
        <w:rPr>
          <w:rFonts w:ascii="Times New Roman" w:hAnsi="Times New Roman"/>
          <w:sz w:val="24"/>
          <w:szCs w:val="24"/>
        </w:rPr>
        <w:t>Ubóstwo absolutne stanowi podstawowe potrzeby życiowe, które muszą zostać zaspokojone, ponieważ brak ich zaspokojenia może powodować wyniszczenie organizmu i śmierć. Polityka socjalna państwa pomaga w aktywności w życiu społecznym oraz w zabezpieczeniu podstawowych potrzeb swoich obywateli. Ubóstwo ustawowe to wyznaczona wysokość dochodów na osobę w rodzinie, która pozwala na ubiegani</w:t>
      </w:r>
      <w:r>
        <w:rPr>
          <w:rFonts w:ascii="Times New Roman" w:hAnsi="Times New Roman"/>
          <w:sz w:val="24"/>
          <w:szCs w:val="24"/>
        </w:rPr>
        <w:t>e się o świadczenia pieniężne z </w:t>
      </w:r>
      <w:r w:rsidRPr="00B75ED4">
        <w:rPr>
          <w:rFonts w:ascii="Times New Roman" w:hAnsi="Times New Roman"/>
          <w:sz w:val="24"/>
          <w:szCs w:val="24"/>
        </w:rPr>
        <w:t xml:space="preserve">Pomocy Społecznej. Z kolei ubóstwo relatywne stanowi od 40 do 60% średnich wydatków ogółu gospodarstw domowych w danym kraju i określa specyfikę tego społeczeństwa. </w:t>
      </w:r>
    </w:p>
    <w:p w:rsidR="00E44B44" w:rsidRPr="00B75ED4" w:rsidRDefault="00E44B44" w:rsidP="00E44B44">
      <w:pPr>
        <w:spacing w:after="0" w:line="360" w:lineRule="auto"/>
        <w:ind w:firstLine="709"/>
        <w:jc w:val="both"/>
      </w:pPr>
      <w:r w:rsidRPr="00B75ED4">
        <w:rPr>
          <w:rFonts w:ascii="Times New Roman" w:hAnsi="Times New Roman"/>
          <w:sz w:val="24"/>
          <w:szCs w:val="24"/>
        </w:rPr>
        <w:t xml:space="preserve">Pomimo polepszającej się sytuacji gospodarczej, spadku bezrobocia, a także poprawy sytuacji materialnej gospodarstw domowych dosyć duża liczba </w:t>
      </w:r>
      <w:r>
        <w:rPr>
          <w:rFonts w:ascii="Times New Roman" w:hAnsi="Times New Roman"/>
          <w:sz w:val="24"/>
          <w:szCs w:val="24"/>
        </w:rPr>
        <w:t>społeczeństwa żyje w </w:t>
      </w:r>
      <w:r w:rsidRPr="00B75ED4">
        <w:rPr>
          <w:rFonts w:ascii="Times New Roman" w:hAnsi="Times New Roman"/>
          <w:sz w:val="24"/>
          <w:szCs w:val="24"/>
        </w:rPr>
        <w:t>ubóstwie. Według danych pochodzących z GUS w roku 2014 w gospodarstwach domowych o wydatkach poniżej granicy ubóstwa absolutnego (tzn. poniżej minimum egzystencji) żyło ok. 2,8 mln osób, natomiast w gospodarstwach domowych poniżej granicy ubóstwa relatywnego (tzn. w takich, w których wydatki wynosiły mniej niż 50% średnich wydatków ogółu gospodarstw domowych) – ok. 6,2 mln osób. Liczbę osób żyjących poniżej ustawowej granicy ubóstwa, czyli poniżej progu interwencji socjalnej szacuje się na ok. 4,6 mln.</w:t>
      </w:r>
      <w:r w:rsidRPr="00B75ED4">
        <w:rPr>
          <w:rStyle w:val="Odwoanieprzypisudolnego"/>
          <w:rFonts w:ascii="Times New Roman" w:hAnsi="Times New Roman"/>
          <w:sz w:val="24"/>
          <w:szCs w:val="24"/>
        </w:rPr>
        <w:footnoteReference w:id="24"/>
      </w:r>
    </w:p>
    <w:p w:rsidR="00E44B44" w:rsidRPr="00B75ED4" w:rsidRDefault="00E44B44" w:rsidP="00E44B44">
      <w:pPr>
        <w:spacing w:after="0" w:line="360" w:lineRule="auto"/>
        <w:ind w:firstLine="709"/>
        <w:jc w:val="both"/>
        <w:rPr>
          <w:rFonts w:ascii="Times New Roman" w:hAnsi="Times New Roman"/>
          <w:sz w:val="24"/>
          <w:szCs w:val="24"/>
        </w:rPr>
      </w:pPr>
      <w:r w:rsidRPr="00B75ED4">
        <w:rPr>
          <w:rFonts w:ascii="Times New Roman" w:hAnsi="Times New Roman"/>
          <w:sz w:val="24"/>
          <w:szCs w:val="24"/>
        </w:rPr>
        <w:t>Ubóstwo jest zjawiskiem, które przyczynia się do generowania patologii życia społecznego. Odpowiada za niezaspokojenie podstawowych potrzeb życiowych uznawanych w społeczeństwie za minimalne. Powoduje izolację od innych grup społecznych, a także bezradność w wyjściu z sytuacji, pogorszenie kondycji psychicznej, stanu zdrowia. Ośrodek Pomocy Społecznej oferuje pomoc w ubóstwie poprzez świadczenia pieniężne oraz świadczenia niepieniężne w postac</w:t>
      </w:r>
      <w:r>
        <w:rPr>
          <w:rFonts w:ascii="Times New Roman" w:hAnsi="Times New Roman"/>
          <w:sz w:val="24"/>
          <w:szCs w:val="24"/>
        </w:rPr>
        <w:t xml:space="preserve">i posiłków, schronień, odzieży </w:t>
      </w:r>
      <w:r w:rsidRPr="00B75ED4">
        <w:rPr>
          <w:rFonts w:ascii="Times New Roman" w:hAnsi="Times New Roman"/>
          <w:sz w:val="24"/>
          <w:szCs w:val="24"/>
        </w:rPr>
        <w:t xml:space="preserve">itd.  </w:t>
      </w:r>
    </w:p>
    <w:p w:rsidR="00E44B44" w:rsidRDefault="00E44B44" w:rsidP="00E44B44">
      <w:pPr>
        <w:spacing w:line="360" w:lineRule="auto"/>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Pr="00B75ED4" w:rsidRDefault="00E44B44" w:rsidP="00E44B44">
      <w:pPr>
        <w:spacing w:after="0"/>
        <w:jc w:val="both"/>
        <w:rPr>
          <w:rFonts w:ascii="Times New Roman" w:hAnsi="Times New Roman"/>
          <w:i/>
          <w:sz w:val="20"/>
          <w:szCs w:val="20"/>
        </w:rPr>
      </w:pPr>
      <w:r w:rsidRPr="00B75ED4">
        <w:rPr>
          <w:rFonts w:ascii="Times New Roman" w:hAnsi="Times New Roman"/>
          <w:i/>
          <w:sz w:val="20"/>
          <w:szCs w:val="20"/>
        </w:rPr>
        <w:t>Wykres 6 Liczba rodzin oraz liczba osób w rodzinach korzystających z pomocy GOPS z po</w:t>
      </w:r>
      <w:r>
        <w:rPr>
          <w:rFonts w:ascii="Times New Roman" w:hAnsi="Times New Roman"/>
          <w:i/>
          <w:sz w:val="20"/>
          <w:szCs w:val="20"/>
        </w:rPr>
        <w:t>wodu ubóstwa w gminie Kuczbork-</w:t>
      </w:r>
      <w:r w:rsidRPr="00B75ED4">
        <w:rPr>
          <w:rFonts w:ascii="Times New Roman" w:hAnsi="Times New Roman"/>
          <w:i/>
          <w:sz w:val="20"/>
          <w:szCs w:val="20"/>
        </w:rPr>
        <w:t>Osada w latach 2013-2015</w:t>
      </w:r>
    </w:p>
    <w:p w:rsidR="00E44B44" w:rsidRPr="00B75ED4" w:rsidRDefault="00E44B44" w:rsidP="00E44B44">
      <w:pPr>
        <w:spacing w:line="360" w:lineRule="auto"/>
        <w:jc w:val="both"/>
      </w:pPr>
      <w:r w:rsidRPr="00B75ED4">
        <w:rPr>
          <w:rFonts w:ascii="Times New Roman" w:hAnsi="Times New Roman"/>
          <w:i/>
          <w:sz w:val="20"/>
          <w:szCs w:val="20"/>
          <w:lang w:eastAsia="pl-PL"/>
        </w:rPr>
        <w:drawing>
          <wp:inline distT="0" distB="0" distL="0" distR="0" wp14:anchorId="6B49D399" wp14:editId="0A478833">
            <wp:extent cx="5581653" cy="3327401"/>
            <wp:effectExtent l="0" t="0" r="0" b="0"/>
            <wp:docPr id="18"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44B44" w:rsidRDefault="00E44B44" w:rsidP="00E44B44">
      <w:pPr>
        <w:spacing w:line="360" w:lineRule="auto"/>
        <w:jc w:val="both"/>
        <w:rPr>
          <w:rFonts w:ascii="Times New Roman" w:hAnsi="Times New Roman"/>
          <w:sz w:val="24"/>
          <w:szCs w:val="24"/>
        </w:rPr>
      </w:pPr>
    </w:p>
    <w:p w:rsidR="00E44B44" w:rsidRPr="00B75ED4" w:rsidRDefault="00E44B44" w:rsidP="00E44B44">
      <w:pPr>
        <w:spacing w:line="360" w:lineRule="auto"/>
        <w:jc w:val="both"/>
      </w:pPr>
      <w:r w:rsidRPr="00B75ED4">
        <w:rPr>
          <w:rFonts w:ascii="Times New Roman" w:hAnsi="Times New Roman"/>
          <w:sz w:val="24"/>
          <w:szCs w:val="24"/>
        </w:rPr>
        <w:t>Na przestrzeni lat 2011-2015 można zaobserwować spadek liczby</w:t>
      </w:r>
      <w:r>
        <w:rPr>
          <w:rFonts w:ascii="Times New Roman" w:hAnsi="Times New Roman"/>
          <w:sz w:val="24"/>
          <w:szCs w:val="24"/>
        </w:rPr>
        <w:t xml:space="preserve"> rodzin korzystających z </w:t>
      </w:r>
      <w:r w:rsidRPr="00B75ED4">
        <w:rPr>
          <w:rFonts w:ascii="Times New Roman" w:hAnsi="Times New Roman"/>
          <w:sz w:val="24"/>
          <w:szCs w:val="24"/>
        </w:rPr>
        <w:t>pomocy społeczne</w:t>
      </w:r>
      <w:r>
        <w:rPr>
          <w:rFonts w:ascii="Times New Roman" w:hAnsi="Times New Roman"/>
          <w:sz w:val="24"/>
          <w:szCs w:val="24"/>
        </w:rPr>
        <w:t>j ze względu na problem ubóstwa</w:t>
      </w:r>
      <w:r w:rsidRPr="00B75ED4">
        <w:rPr>
          <w:rFonts w:ascii="Times New Roman" w:hAnsi="Times New Roman"/>
          <w:sz w:val="24"/>
          <w:szCs w:val="24"/>
        </w:rPr>
        <w:t xml:space="preserve">. Skala problemu ubóstwa na przestrzeni lat zmniejsza się, jednak to ubóstwo obok bezrobocia jest </w:t>
      </w:r>
      <w:r>
        <w:rPr>
          <w:rFonts w:ascii="Times New Roman" w:hAnsi="Times New Roman"/>
          <w:sz w:val="24"/>
          <w:szCs w:val="24"/>
        </w:rPr>
        <w:t>głównym problemem społecznym w  </w:t>
      </w:r>
      <w:r w:rsidRPr="00B75ED4">
        <w:rPr>
          <w:rFonts w:ascii="Times New Roman" w:hAnsi="Times New Roman"/>
          <w:sz w:val="24"/>
          <w:szCs w:val="24"/>
        </w:rPr>
        <w:t xml:space="preserve">gminie (wykres 7). Według tabeli 5 z roku na rok można zauważyć spadek </w:t>
      </w:r>
      <w:r w:rsidRPr="00B75ED4">
        <w:rPr>
          <w:rFonts w:ascii="Times New Roman" w:hAnsi="Times New Roman"/>
          <w:bCs/>
          <w:sz w:val="24"/>
          <w:szCs w:val="24"/>
          <w:lang w:bidi="pl-PL"/>
        </w:rPr>
        <w:t xml:space="preserve">ogólnej liczby rodzin korzystających z opieki GOPS. W roku 2014 </w:t>
      </w:r>
      <w:r>
        <w:rPr>
          <w:rFonts w:ascii="Times New Roman" w:hAnsi="Times New Roman"/>
          <w:bCs/>
          <w:sz w:val="24"/>
          <w:szCs w:val="24"/>
          <w:lang w:bidi="pl-PL"/>
        </w:rPr>
        <w:t>nastąpiło zmniejszenie pomocy w </w:t>
      </w:r>
      <w:r w:rsidRPr="00B75ED4">
        <w:rPr>
          <w:rFonts w:ascii="Times New Roman" w:hAnsi="Times New Roman"/>
          <w:bCs/>
          <w:sz w:val="24"/>
          <w:szCs w:val="24"/>
          <w:lang w:bidi="pl-PL"/>
        </w:rPr>
        <w:t>zakresie ubóstwa, natomiast w  roku 2015 zauważalny jest wzrost udzielanej pomocy do 73,494 %. Zwiększenie liczby osób ubiegających się o świadczenia z powodu ubóstwa jest powiązane z brakiem zatrudnienia. Wzrastające bezrobocie to nasilający się problem ubóstwa. Ubóstwo z kolei to problem izolacji, marginalizacji, bezradności, braku zaspokojenia potrzeb wielu rodzin.</w:t>
      </w:r>
    </w:p>
    <w:p w:rsidR="00E44B44" w:rsidRDefault="00E44B44" w:rsidP="00E44B44">
      <w:pPr>
        <w:spacing w:after="0"/>
        <w:jc w:val="both"/>
        <w:rPr>
          <w:rFonts w:ascii="Times New Roman" w:hAnsi="Times New Roman"/>
          <w:bCs/>
          <w:i/>
          <w:sz w:val="20"/>
          <w:szCs w:val="20"/>
          <w:lang w:bidi="pl-PL"/>
        </w:rPr>
      </w:pPr>
    </w:p>
    <w:p w:rsidR="00E44B44" w:rsidRPr="00B75ED4" w:rsidRDefault="00E44B44" w:rsidP="00E44B44">
      <w:pPr>
        <w:spacing w:after="0"/>
        <w:jc w:val="both"/>
        <w:rPr>
          <w:rFonts w:ascii="Times New Roman" w:hAnsi="Times New Roman"/>
          <w:bCs/>
          <w:i/>
          <w:sz w:val="20"/>
          <w:szCs w:val="20"/>
          <w:lang w:bidi="pl-PL"/>
        </w:rPr>
      </w:pPr>
      <w:r w:rsidRPr="00B75ED4">
        <w:rPr>
          <w:rFonts w:ascii="Times New Roman" w:hAnsi="Times New Roman"/>
          <w:bCs/>
          <w:i/>
          <w:sz w:val="20"/>
          <w:szCs w:val="20"/>
          <w:lang w:bidi="pl-PL"/>
        </w:rPr>
        <w:t>Tabela 5 Ogólna liczba osób pozostających pod opieką GOPS oraz liczba rodzin którym przyznano pomoc z powodu ubóstwa</w:t>
      </w:r>
    </w:p>
    <w:tbl>
      <w:tblPr>
        <w:tblStyle w:val="PlainTable1"/>
        <w:tblW w:w="8641" w:type="dxa"/>
        <w:tblLook w:val="0000" w:firstRow="0" w:lastRow="0" w:firstColumn="0" w:lastColumn="0" w:noHBand="0" w:noVBand="0"/>
      </w:tblPr>
      <w:tblGrid>
        <w:gridCol w:w="1271"/>
        <w:gridCol w:w="2552"/>
        <w:gridCol w:w="2409"/>
        <w:gridCol w:w="2409"/>
      </w:tblGrid>
      <w:tr w:rsidR="00E44B44" w:rsidRPr="00641987" w:rsidTr="00DE59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1" w:type="dxa"/>
            <w:vAlign w:val="center"/>
          </w:tcPr>
          <w:p w:rsidR="00E44B44" w:rsidRPr="000E143D" w:rsidRDefault="00E44B44" w:rsidP="00DE59FB">
            <w:pPr>
              <w:spacing w:line="360" w:lineRule="auto"/>
              <w:jc w:val="center"/>
              <w:rPr>
                <w:rFonts w:ascii="Times New Roman" w:hAnsi="Times New Roman"/>
                <w:b/>
                <w:lang w:bidi="pl-PL"/>
              </w:rPr>
            </w:pPr>
            <w:r w:rsidRPr="000E143D">
              <w:rPr>
                <w:rFonts w:ascii="Times New Roman" w:hAnsi="Times New Roman"/>
                <w:b/>
                <w:lang w:bidi="pl-PL"/>
              </w:rPr>
              <w:lastRenderedPageBreak/>
              <w:t>Rok</w:t>
            </w:r>
          </w:p>
        </w:tc>
        <w:tc>
          <w:tcPr>
            <w:tcW w:w="2552"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bidi="pl-PL"/>
              </w:rPr>
            </w:pPr>
            <w:r w:rsidRPr="000E143D">
              <w:rPr>
                <w:rFonts w:ascii="Times New Roman" w:hAnsi="Times New Roman"/>
                <w:b/>
                <w:bCs/>
                <w:lang w:bidi="pl-PL"/>
              </w:rPr>
              <w:t>Pomoc całościowa</w:t>
            </w:r>
          </w:p>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bidi="pl-PL"/>
              </w:rPr>
            </w:pPr>
            <w:r w:rsidRPr="000E143D">
              <w:rPr>
                <w:rFonts w:ascii="Times New Roman" w:hAnsi="Times New Roman"/>
                <w:b/>
                <w:bCs/>
                <w:lang w:bidi="pl-PL"/>
              </w:rPr>
              <w:t>w zakresie ubóstwa (ilość rodzin)</w:t>
            </w:r>
          </w:p>
        </w:tc>
        <w:tc>
          <w:tcPr>
            <w:cnfStyle w:val="000010000000" w:firstRow="0" w:lastRow="0" w:firstColumn="0" w:lastColumn="0" w:oddVBand="1" w:evenVBand="0" w:oddHBand="0" w:evenHBand="0" w:firstRowFirstColumn="0" w:firstRowLastColumn="0" w:lastRowFirstColumn="0" w:lastRowLastColumn="0"/>
            <w:tcW w:w="2409" w:type="dxa"/>
            <w:vAlign w:val="center"/>
          </w:tcPr>
          <w:p w:rsidR="00E44B44" w:rsidRPr="000E143D" w:rsidRDefault="00E44B44" w:rsidP="00DE59FB">
            <w:pPr>
              <w:spacing w:line="360" w:lineRule="auto"/>
              <w:jc w:val="center"/>
              <w:rPr>
                <w:rFonts w:ascii="Times New Roman" w:hAnsi="Times New Roman"/>
                <w:b/>
                <w:bCs/>
                <w:lang w:bidi="pl-PL"/>
              </w:rPr>
            </w:pPr>
            <w:r w:rsidRPr="000E143D">
              <w:rPr>
                <w:rFonts w:ascii="Times New Roman" w:hAnsi="Times New Roman"/>
                <w:b/>
                <w:bCs/>
                <w:lang w:bidi="pl-PL"/>
              </w:rPr>
              <w:t>Ogólna liczba rodzin korzystających z pomocy GOPS</w:t>
            </w:r>
          </w:p>
        </w:tc>
        <w:tc>
          <w:tcPr>
            <w:tcW w:w="2409"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bidi="pl-PL"/>
              </w:rPr>
            </w:pPr>
            <w:r w:rsidRPr="000E143D">
              <w:rPr>
                <w:rFonts w:ascii="Times New Roman" w:hAnsi="Times New Roman"/>
                <w:b/>
                <w:bCs/>
                <w:lang w:bidi="pl-PL"/>
              </w:rPr>
              <w:t>% z ogółu liczby rodzin</w:t>
            </w:r>
          </w:p>
        </w:tc>
      </w:tr>
      <w:tr w:rsidR="00E44B44" w:rsidRPr="00641987" w:rsidTr="00DE59FB">
        <w:tc>
          <w:tcPr>
            <w:cnfStyle w:val="000010000000" w:firstRow="0" w:lastRow="0" w:firstColumn="0" w:lastColumn="0" w:oddVBand="1" w:evenVBand="0" w:oddHBand="0" w:evenHBand="0" w:firstRowFirstColumn="0" w:firstRowLastColumn="0" w:lastRowFirstColumn="0" w:lastRowLastColumn="0"/>
            <w:tcW w:w="1271" w:type="dxa"/>
            <w:vAlign w:val="center"/>
          </w:tcPr>
          <w:p w:rsidR="00E44B44" w:rsidRPr="000E143D" w:rsidRDefault="00E44B44" w:rsidP="00DE59FB">
            <w:pPr>
              <w:spacing w:line="360" w:lineRule="auto"/>
              <w:jc w:val="center"/>
              <w:rPr>
                <w:rFonts w:ascii="Times New Roman" w:hAnsi="Times New Roman"/>
                <w:lang w:bidi="pl-PL"/>
              </w:rPr>
            </w:pPr>
            <w:r w:rsidRPr="000E143D">
              <w:rPr>
                <w:rFonts w:ascii="Times New Roman" w:hAnsi="Times New Roman"/>
                <w:lang w:bidi="pl-PL"/>
              </w:rPr>
              <w:t>2013</w:t>
            </w:r>
          </w:p>
        </w:tc>
        <w:tc>
          <w:tcPr>
            <w:tcW w:w="2552" w:type="dxa"/>
            <w:vAlign w:val="center"/>
          </w:tcPr>
          <w:p w:rsidR="00E44B44" w:rsidRPr="00641987"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641987">
              <w:rPr>
                <w:rFonts w:ascii="Times New Roman" w:hAnsi="Times New Roman"/>
                <w:bCs/>
                <w:lang w:bidi="pl-PL"/>
              </w:rPr>
              <w:t>156</w:t>
            </w:r>
          </w:p>
        </w:tc>
        <w:tc>
          <w:tcPr>
            <w:cnfStyle w:val="000010000000" w:firstRow="0" w:lastRow="0" w:firstColumn="0" w:lastColumn="0" w:oddVBand="1" w:evenVBand="0" w:oddHBand="0" w:evenHBand="0" w:firstRowFirstColumn="0" w:firstRowLastColumn="0" w:lastRowFirstColumn="0" w:lastRowLastColumn="0"/>
            <w:tcW w:w="2409" w:type="dxa"/>
            <w:vAlign w:val="center"/>
          </w:tcPr>
          <w:p w:rsidR="00E44B44" w:rsidRPr="00641987" w:rsidRDefault="00E44B44" w:rsidP="00DE59FB">
            <w:pPr>
              <w:spacing w:line="360" w:lineRule="auto"/>
              <w:jc w:val="center"/>
              <w:rPr>
                <w:rFonts w:ascii="Times New Roman" w:hAnsi="Times New Roman"/>
                <w:bCs/>
                <w:lang w:bidi="pl-PL"/>
              </w:rPr>
            </w:pPr>
            <w:r w:rsidRPr="00641987">
              <w:rPr>
                <w:rFonts w:ascii="Times New Roman" w:hAnsi="Times New Roman"/>
                <w:bCs/>
                <w:lang w:bidi="pl-PL"/>
              </w:rPr>
              <w:t>195</w:t>
            </w:r>
          </w:p>
        </w:tc>
        <w:tc>
          <w:tcPr>
            <w:tcW w:w="2409"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80,00 %</w:t>
            </w:r>
          </w:p>
        </w:tc>
      </w:tr>
      <w:tr w:rsidR="00E44B44" w:rsidRPr="00641987" w:rsidTr="00DE59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1" w:type="dxa"/>
            <w:vAlign w:val="center"/>
          </w:tcPr>
          <w:p w:rsidR="00E44B44" w:rsidRPr="000E143D" w:rsidRDefault="00E44B44" w:rsidP="00DE59FB">
            <w:pPr>
              <w:spacing w:line="360" w:lineRule="auto"/>
              <w:jc w:val="center"/>
              <w:rPr>
                <w:rFonts w:ascii="Times New Roman" w:hAnsi="Times New Roman"/>
                <w:lang w:bidi="pl-PL"/>
              </w:rPr>
            </w:pPr>
            <w:r w:rsidRPr="000E143D">
              <w:rPr>
                <w:rFonts w:ascii="Times New Roman" w:hAnsi="Times New Roman"/>
                <w:lang w:bidi="pl-PL"/>
              </w:rPr>
              <w:t>2014</w:t>
            </w:r>
          </w:p>
        </w:tc>
        <w:tc>
          <w:tcPr>
            <w:tcW w:w="2552" w:type="dxa"/>
            <w:vAlign w:val="center"/>
          </w:tcPr>
          <w:p w:rsidR="00E44B44" w:rsidRPr="00641987"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641987">
              <w:rPr>
                <w:rFonts w:ascii="Times New Roman" w:hAnsi="Times New Roman"/>
                <w:bCs/>
                <w:lang w:bidi="pl-PL"/>
              </w:rPr>
              <w:t>121</w:t>
            </w:r>
          </w:p>
        </w:tc>
        <w:tc>
          <w:tcPr>
            <w:cnfStyle w:val="000010000000" w:firstRow="0" w:lastRow="0" w:firstColumn="0" w:lastColumn="0" w:oddVBand="1" w:evenVBand="0" w:oddHBand="0" w:evenHBand="0" w:firstRowFirstColumn="0" w:firstRowLastColumn="0" w:lastRowFirstColumn="0" w:lastRowLastColumn="0"/>
            <w:tcW w:w="2409" w:type="dxa"/>
            <w:vAlign w:val="center"/>
          </w:tcPr>
          <w:p w:rsidR="00E44B44" w:rsidRPr="00641987" w:rsidRDefault="00E44B44" w:rsidP="00DE59FB">
            <w:pPr>
              <w:spacing w:line="360" w:lineRule="auto"/>
              <w:jc w:val="center"/>
              <w:rPr>
                <w:rFonts w:ascii="Times New Roman" w:hAnsi="Times New Roman"/>
                <w:bCs/>
                <w:lang w:bidi="pl-PL"/>
              </w:rPr>
            </w:pPr>
            <w:r w:rsidRPr="00641987">
              <w:rPr>
                <w:rFonts w:ascii="Times New Roman" w:hAnsi="Times New Roman"/>
                <w:bCs/>
                <w:lang w:bidi="pl-PL"/>
              </w:rPr>
              <w:t>192</w:t>
            </w:r>
          </w:p>
        </w:tc>
        <w:tc>
          <w:tcPr>
            <w:tcW w:w="2409"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63,021 %</w:t>
            </w:r>
          </w:p>
        </w:tc>
      </w:tr>
      <w:tr w:rsidR="00E44B44" w:rsidRPr="00641987" w:rsidTr="00DE59FB">
        <w:tc>
          <w:tcPr>
            <w:cnfStyle w:val="000010000000" w:firstRow="0" w:lastRow="0" w:firstColumn="0" w:lastColumn="0" w:oddVBand="1" w:evenVBand="0" w:oddHBand="0" w:evenHBand="0" w:firstRowFirstColumn="0" w:firstRowLastColumn="0" w:lastRowFirstColumn="0" w:lastRowLastColumn="0"/>
            <w:tcW w:w="1271" w:type="dxa"/>
            <w:vAlign w:val="center"/>
          </w:tcPr>
          <w:p w:rsidR="00E44B44" w:rsidRPr="000E143D" w:rsidRDefault="00E44B44" w:rsidP="00DE59FB">
            <w:pPr>
              <w:spacing w:line="360" w:lineRule="auto"/>
              <w:jc w:val="center"/>
              <w:rPr>
                <w:rFonts w:ascii="Times New Roman" w:hAnsi="Times New Roman"/>
                <w:lang w:bidi="pl-PL"/>
              </w:rPr>
            </w:pPr>
            <w:r w:rsidRPr="000E143D">
              <w:rPr>
                <w:rFonts w:ascii="Times New Roman" w:hAnsi="Times New Roman"/>
                <w:lang w:bidi="pl-PL"/>
              </w:rPr>
              <w:t>2015</w:t>
            </w:r>
          </w:p>
        </w:tc>
        <w:tc>
          <w:tcPr>
            <w:tcW w:w="2552" w:type="dxa"/>
            <w:vAlign w:val="center"/>
          </w:tcPr>
          <w:p w:rsidR="00E44B44" w:rsidRPr="00641987"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641987">
              <w:rPr>
                <w:rFonts w:ascii="Times New Roman" w:hAnsi="Times New Roman"/>
                <w:bCs/>
                <w:lang w:bidi="pl-PL"/>
              </w:rPr>
              <w:t>122</w:t>
            </w:r>
          </w:p>
        </w:tc>
        <w:tc>
          <w:tcPr>
            <w:cnfStyle w:val="000010000000" w:firstRow="0" w:lastRow="0" w:firstColumn="0" w:lastColumn="0" w:oddVBand="1" w:evenVBand="0" w:oddHBand="0" w:evenHBand="0" w:firstRowFirstColumn="0" w:firstRowLastColumn="0" w:lastRowFirstColumn="0" w:lastRowLastColumn="0"/>
            <w:tcW w:w="2409" w:type="dxa"/>
            <w:vAlign w:val="center"/>
          </w:tcPr>
          <w:p w:rsidR="00E44B44" w:rsidRPr="00641987" w:rsidRDefault="00E44B44" w:rsidP="00DE59FB">
            <w:pPr>
              <w:spacing w:line="360" w:lineRule="auto"/>
              <w:jc w:val="center"/>
              <w:rPr>
                <w:rFonts w:ascii="Times New Roman" w:hAnsi="Times New Roman"/>
                <w:bCs/>
                <w:lang w:bidi="pl-PL"/>
              </w:rPr>
            </w:pPr>
            <w:r w:rsidRPr="00641987">
              <w:rPr>
                <w:rFonts w:ascii="Times New Roman" w:hAnsi="Times New Roman"/>
                <w:bCs/>
                <w:lang w:bidi="pl-PL"/>
              </w:rPr>
              <w:t>166</w:t>
            </w:r>
          </w:p>
        </w:tc>
        <w:tc>
          <w:tcPr>
            <w:tcW w:w="2409"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73,494 %</w:t>
            </w:r>
          </w:p>
        </w:tc>
      </w:tr>
    </w:tbl>
    <w:p w:rsidR="00E44B44" w:rsidRDefault="00E44B44" w:rsidP="00E44B44">
      <w:pPr>
        <w:spacing w:after="0" w:line="360" w:lineRule="auto"/>
        <w:jc w:val="both"/>
        <w:rPr>
          <w:rFonts w:ascii="Times New Roman" w:hAnsi="Times New Roman"/>
          <w:sz w:val="24"/>
          <w:szCs w:val="24"/>
        </w:rPr>
      </w:pPr>
    </w:p>
    <w:p w:rsidR="00E44B44" w:rsidRDefault="00E44B44" w:rsidP="00E44B44">
      <w:pPr>
        <w:spacing w:after="0" w:line="360" w:lineRule="auto"/>
        <w:jc w:val="both"/>
        <w:rPr>
          <w:rFonts w:ascii="Times New Roman" w:hAnsi="Times New Roman"/>
          <w:sz w:val="24"/>
          <w:szCs w:val="24"/>
        </w:rPr>
      </w:pPr>
    </w:p>
    <w:p w:rsidR="00E44B44" w:rsidRPr="00B75ED4" w:rsidRDefault="00E44B44" w:rsidP="00E44B44">
      <w:pPr>
        <w:spacing w:after="0" w:line="360" w:lineRule="auto"/>
        <w:jc w:val="both"/>
        <w:rPr>
          <w:rFonts w:ascii="Times New Roman" w:hAnsi="Times New Roman"/>
          <w:b/>
          <w:bCs/>
          <w:sz w:val="24"/>
          <w:szCs w:val="24"/>
          <w:lang w:bidi="pl-PL"/>
        </w:rPr>
      </w:pPr>
      <w:r w:rsidRPr="00B75ED4">
        <w:rPr>
          <w:rFonts w:ascii="Times New Roman" w:hAnsi="Times New Roman"/>
          <w:b/>
          <w:bCs/>
          <w:sz w:val="24"/>
          <w:szCs w:val="24"/>
          <w:lang w:bidi="pl-PL"/>
        </w:rPr>
        <w:t xml:space="preserve">5.4  Problem bezpieczeństwa publicznego oraz przemocy w rodzinie </w:t>
      </w:r>
    </w:p>
    <w:p w:rsidR="00E44B44" w:rsidRPr="00B75ED4" w:rsidRDefault="00E44B44" w:rsidP="00E44B44">
      <w:pPr>
        <w:spacing w:after="0" w:line="360" w:lineRule="auto"/>
        <w:jc w:val="both"/>
      </w:pPr>
    </w:p>
    <w:p w:rsidR="00E44B44" w:rsidRPr="00B75ED4" w:rsidRDefault="00E44B44" w:rsidP="00E44B44">
      <w:pPr>
        <w:spacing w:after="0" w:line="360" w:lineRule="auto"/>
        <w:ind w:firstLine="709"/>
        <w:jc w:val="both"/>
      </w:pPr>
      <w:r>
        <w:rPr>
          <w:rFonts w:ascii="Times New Roman" w:hAnsi="Times New Roman"/>
          <w:sz w:val="24"/>
          <w:szCs w:val="24"/>
        </w:rPr>
        <w:t>Gmina Kuczbork-</w:t>
      </w:r>
      <w:r w:rsidRPr="00B75ED4">
        <w:rPr>
          <w:rFonts w:ascii="Times New Roman" w:hAnsi="Times New Roman"/>
          <w:sz w:val="24"/>
          <w:szCs w:val="24"/>
        </w:rPr>
        <w:t>Osada jest zobowiązana d</w:t>
      </w:r>
      <w:r>
        <w:rPr>
          <w:rFonts w:ascii="Times New Roman" w:hAnsi="Times New Roman"/>
          <w:sz w:val="24"/>
          <w:szCs w:val="24"/>
        </w:rPr>
        <w:t>o dbania o porządek publiczny i </w:t>
      </w:r>
      <w:r w:rsidRPr="00B75ED4">
        <w:rPr>
          <w:rFonts w:ascii="Times New Roman" w:hAnsi="Times New Roman"/>
          <w:sz w:val="24"/>
          <w:szCs w:val="24"/>
        </w:rPr>
        <w:t>bezpieczeństwo obywateli oraz zapewni</w:t>
      </w:r>
      <w:r>
        <w:rPr>
          <w:rFonts w:ascii="Times New Roman" w:hAnsi="Times New Roman"/>
          <w:sz w:val="24"/>
          <w:szCs w:val="24"/>
        </w:rPr>
        <w:t>enia ochrony przeciwpożarowej i </w:t>
      </w:r>
      <w:r w:rsidRPr="00B75ED4">
        <w:rPr>
          <w:rFonts w:ascii="Times New Roman" w:hAnsi="Times New Roman"/>
          <w:sz w:val="24"/>
          <w:szCs w:val="24"/>
        </w:rPr>
        <w:t>przeciwpowodziowej, w tym wyposażenia</w:t>
      </w:r>
      <w:r>
        <w:rPr>
          <w:rFonts w:ascii="Times New Roman" w:hAnsi="Times New Roman"/>
          <w:sz w:val="24"/>
          <w:szCs w:val="24"/>
        </w:rPr>
        <w:t xml:space="preserve"> i utrzymania gminnego magazynu </w:t>
      </w:r>
      <w:r w:rsidRPr="00B75ED4">
        <w:rPr>
          <w:rFonts w:ascii="Times New Roman" w:hAnsi="Times New Roman"/>
          <w:sz w:val="24"/>
          <w:szCs w:val="24"/>
        </w:rPr>
        <w:t>przeciwpowodziowego.</w:t>
      </w:r>
      <w:r w:rsidRPr="00B75ED4">
        <w:rPr>
          <w:rStyle w:val="Odwoanieprzypisudolnego"/>
          <w:rFonts w:ascii="Times New Roman" w:hAnsi="Times New Roman"/>
          <w:sz w:val="24"/>
          <w:szCs w:val="24"/>
        </w:rPr>
        <w:footnoteReference w:id="25"/>
      </w:r>
      <w:r w:rsidRPr="00B75ED4">
        <w:rPr>
          <w:rFonts w:ascii="Times New Roman" w:hAnsi="Times New Roman"/>
          <w:sz w:val="24"/>
          <w:szCs w:val="24"/>
        </w:rPr>
        <w:t xml:space="preserve"> Głównym podmiotem odpowiedzialnym za dbanie o porządek obywateli w gminie Kuczbork-</w:t>
      </w:r>
      <w:r>
        <w:rPr>
          <w:rFonts w:ascii="Times New Roman" w:hAnsi="Times New Roman"/>
          <w:sz w:val="24"/>
          <w:szCs w:val="24"/>
        </w:rPr>
        <w:t>Osada jest Powiatowa Komenda</w:t>
      </w:r>
      <w:r w:rsidRPr="00B75ED4">
        <w:rPr>
          <w:rFonts w:ascii="Times New Roman" w:hAnsi="Times New Roman"/>
          <w:sz w:val="24"/>
          <w:szCs w:val="24"/>
        </w:rPr>
        <w:t xml:space="preserve"> Policji w Żurominie. </w:t>
      </w:r>
    </w:p>
    <w:p w:rsidR="00E44B44" w:rsidRPr="00B75ED4" w:rsidRDefault="00E44B44" w:rsidP="00E44B44">
      <w:pPr>
        <w:spacing w:after="0" w:line="360" w:lineRule="auto"/>
        <w:jc w:val="both"/>
        <w:rPr>
          <w:rFonts w:ascii="Times New Roman" w:hAnsi="Times New Roman"/>
          <w:sz w:val="24"/>
          <w:szCs w:val="24"/>
        </w:rPr>
      </w:pPr>
    </w:p>
    <w:p w:rsidR="00E44B44" w:rsidRPr="00B75ED4" w:rsidRDefault="00E44B44" w:rsidP="00E44B44">
      <w:pPr>
        <w:spacing w:after="0" w:line="360" w:lineRule="auto"/>
        <w:jc w:val="both"/>
        <w:rPr>
          <w:rFonts w:ascii="Times New Roman" w:hAnsi="Times New Roman"/>
          <w:sz w:val="24"/>
          <w:szCs w:val="24"/>
        </w:rPr>
      </w:pPr>
      <w:r w:rsidRPr="00B75ED4">
        <w:rPr>
          <w:rFonts w:ascii="Times New Roman" w:hAnsi="Times New Roman"/>
          <w:sz w:val="24"/>
          <w:szCs w:val="24"/>
        </w:rPr>
        <w:t xml:space="preserve">Do podstawowych zadań Policji należy: </w:t>
      </w:r>
    </w:p>
    <w:p w:rsidR="00E44B44" w:rsidRPr="00B75ED4" w:rsidRDefault="00E44B44" w:rsidP="00E44B44">
      <w:pPr>
        <w:pStyle w:val="Akapitzlist"/>
        <w:numPr>
          <w:ilvl w:val="0"/>
          <w:numId w:val="28"/>
        </w:numPr>
        <w:spacing w:after="0" w:line="360" w:lineRule="auto"/>
        <w:jc w:val="both"/>
        <w:rPr>
          <w:rFonts w:ascii="Times New Roman" w:hAnsi="Times New Roman"/>
          <w:sz w:val="24"/>
          <w:szCs w:val="24"/>
        </w:rPr>
      </w:pPr>
      <w:r w:rsidRPr="00B75ED4">
        <w:rPr>
          <w:rFonts w:ascii="Times New Roman" w:hAnsi="Times New Roman"/>
          <w:sz w:val="24"/>
          <w:szCs w:val="24"/>
        </w:rPr>
        <w:t>Ochrona życia i zdrowia obywateli przed bezprawnymi zamachami na te dobra.;</w:t>
      </w:r>
    </w:p>
    <w:p w:rsidR="00E44B44" w:rsidRPr="00B75ED4" w:rsidRDefault="00E44B44" w:rsidP="00E44B44">
      <w:pPr>
        <w:pStyle w:val="Akapitzlist"/>
        <w:numPr>
          <w:ilvl w:val="0"/>
          <w:numId w:val="28"/>
        </w:numPr>
        <w:spacing w:after="0" w:line="360" w:lineRule="auto"/>
        <w:jc w:val="both"/>
        <w:rPr>
          <w:rFonts w:ascii="Times New Roman" w:hAnsi="Times New Roman"/>
          <w:sz w:val="24"/>
          <w:szCs w:val="24"/>
        </w:rPr>
      </w:pPr>
      <w:r w:rsidRPr="00B75ED4">
        <w:rPr>
          <w:rFonts w:ascii="Times New Roman" w:hAnsi="Times New Roman"/>
          <w:sz w:val="24"/>
          <w:szCs w:val="24"/>
        </w:rPr>
        <w:t>Ochrona bezpieczeństwa i porządku publicznego, w tym również zapewnienie spokoju w miejscach publicznych, w środkach komunikacji</w:t>
      </w:r>
      <w:r>
        <w:rPr>
          <w:rFonts w:ascii="Times New Roman" w:hAnsi="Times New Roman"/>
          <w:sz w:val="24"/>
          <w:szCs w:val="24"/>
        </w:rPr>
        <w:t xml:space="preserve"> publicznej, w ruchu drogowym i </w:t>
      </w:r>
      <w:r w:rsidRPr="00B75ED4">
        <w:rPr>
          <w:rFonts w:ascii="Times New Roman" w:hAnsi="Times New Roman"/>
          <w:sz w:val="24"/>
          <w:szCs w:val="24"/>
        </w:rPr>
        <w:t>na wodach przeznaczonych do powszechnego korzystania;</w:t>
      </w:r>
    </w:p>
    <w:p w:rsidR="00E44B44" w:rsidRPr="00B75ED4" w:rsidRDefault="00E44B44" w:rsidP="00E44B44">
      <w:pPr>
        <w:pStyle w:val="Akapitzlist"/>
        <w:numPr>
          <w:ilvl w:val="0"/>
          <w:numId w:val="28"/>
        </w:numPr>
        <w:spacing w:after="0" w:line="360" w:lineRule="auto"/>
        <w:jc w:val="both"/>
        <w:rPr>
          <w:rFonts w:ascii="Times New Roman" w:hAnsi="Times New Roman"/>
          <w:sz w:val="24"/>
          <w:szCs w:val="24"/>
        </w:rPr>
      </w:pPr>
      <w:r w:rsidRPr="00B75ED4">
        <w:rPr>
          <w:rFonts w:ascii="Times New Roman" w:hAnsi="Times New Roman"/>
          <w:sz w:val="24"/>
          <w:szCs w:val="24"/>
        </w:rPr>
        <w:t>Inicjowanie i organizowanie działań, mających na celu zapobieganie popełnieniu przestępstw i wykroczeń oraz zjawiskom kryminogennym i współdziałanie w tym zakresie z instytucjami państwowymi, samorządowymi i społecznymi;</w:t>
      </w:r>
    </w:p>
    <w:p w:rsidR="00E44B44" w:rsidRPr="00B75ED4" w:rsidRDefault="00E44B44" w:rsidP="00E44B44">
      <w:pPr>
        <w:pStyle w:val="Akapitzlist"/>
        <w:numPr>
          <w:ilvl w:val="0"/>
          <w:numId w:val="28"/>
        </w:numPr>
        <w:spacing w:after="0" w:line="360" w:lineRule="auto"/>
        <w:jc w:val="both"/>
        <w:rPr>
          <w:rFonts w:ascii="Times New Roman" w:hAnsi="Times New Roman"/>
          <w:sz w:val="24"/>
          <w:szCs w:val="24"/>
        </w:rPr>
      </w:pPr>
      <w:r w:rsidRPr="00B75ED4">
        <w:rPr>
          <w:rFonts w:ascii="Times New Roman" w:hAnsi="Times New Roman"/>
          <w:sz w:val="24"/>
          <w:szCs w:val="24"/>
        </w:rPr>
        <w:t>Wykrywanie przestępstw i wykroczeń oraz ściganie sprawców tych czynów;</w:t>
      </w:r>
    </w:p>
    <w:p w:rsidR="00E44B44" w:rsidRPr="00B75ED4" w:rsidRDefault="00E44B44" w:rsidP="00E44B44">
      <w:pPr>
        <w:pStyle w:val="Akapitzlist"/>
        <w:numPr>
          <w:ilvl w:val="0"/>
          <w:numId w:val="28"/>
        </w:numPr>
        <w:spacing w:after="0" w:line="360" w:lineRule="auto"/>
        <w:jc w:val="both"/>
        <w:rPr>
          <w:rFonts w:ascii="Times New Roman" w:hAnsi="Times New Roman"/>
          <w:sz w:val="24"/>
          <w:szCs w:val="24"/>
        </w:rPr>
      </w:pPr>
      <w:r w:rsidRPr="00B75ED4">
        <w:rPr>
          <w:rFonts w:ascii="Times New Roman" w:hAnsi="Times New Roman"/>
          <w:sz w:val="24"/>
          <w:szCs w:val="24"/>
        </w:rPr>
        <w:t>Kontrola przestrzegania przepisów porządkowych i administracyjnych;</w:t>
      </w:r>
    </w:p>
    <w:p w:rsidR="00E44B44" w:rsidRPr="00B75ED4" w:rsidRDefault="00E44B44" w:rsidP="00E44B44">
      <w:pPr>
        <w:pStyle w:val="Akapitzlist"/>
        <w:numPr>
          <w:ilvl w:val="0"/>
          <w:numId w:val="28"/>
        </w:numPr>
        <w:spacing w:after="0" w:line="360" w:lineRule="auto"/>
        <w:jc w:val="both"/>
        <w:rPr>
          <w:rFonts w:ascii="Times New Roman" w:hAnsi="Times New Roman"/>
          <w:sz w:val="24"/>
          <w:szCs w:val="24"/>
        </w:rPr>
      </w:pPr>
      <w:r w:rsidRPr="00B75ED4">
        <w:rPr>
          <w:rFonts w:ascii="Times New Roman" w:hAnsi="Times New Roman"/>
          <w:sz w:val="24"/>
          <w:szCs w:val="24"/>
        </w:rPr>
        <w:t>Realizowanie poleceń sądu, prokuratury, organów administracji rządowej i samorządu terytorialnego;</w:t>
      </w:r>
    </w:p>
    <w:p w:rsidR="00E44B44" w:rsidRPr="00B75ED4" w:rsidRDefault="00E44B44" w:rsidP="00E44B44">
      <w:pPr>
        <w:pStyle w:val="Akapitzlist"/>
        <w:numPr>
          <w:ilvl w:val="0"/>
          <w:numId w:val="28"/>
        </w:numPr>
        <w:spacing w:after="0" w:line="360" w:lineRule="auto"/>
        <w:jc w:val="both"/>
      </w:pPr>
      <w:r w:rsidRPr="00B75ED4">
        <w:rPr>
          <w:rFonts w:ascii="Times New Roman" w:hAnsi="Times New Roman"/>
          <w:sz w:val="24"/>
          <w:szCs w:val="24"/>
        </w:rPr>
        <w:t>Współdziałanie z policjami innych państw.</w:t>
      </w:r>
      <w:r w:rsidRPr="00B75ED4">
        <w:rPr>
          <w:rStyle w:val="Odwoanieprzypisudolnego"/>
          <w:rFonts w:ascii="Times New Roman" w:hAnsi="Times New Roman"/>
          <w:sz w:val="24"/>
          <w:szCs w:val="24"/>
        </w:rPr>
        <w:footnoteReference w:id="26"/>
      </w:r>
    </w:p>
    <w:p w:rsidR="00E44B44" w:rsidRPr="00B75ED4" w:rsidRDefault="00E44B44" w:rsidP="00E44B44">
      <w:pPr>
        <w:spacing w:after="0" w:line="360" w:lineRule="auto"/>
        <w:jc w:val="both"/>
        <w:rPr>
          <w:rFonts w:ascii="Times New Roman" w:hAnsi="Times New Roman"/>
          <w:sz w:val="24"/>
          <w:szCs w:val="24"/>
        </w:rPr>
      </w:pPr>
    </w:p>
    <w:p w:rsidR="00E44B44" w:rsidRPr="00B75ED4" w:rsidRDefault="00E44B44" w:rsidP="00E44B44">
      <w:pPr>
        <w:spacing w:after="0" w:line="360" w:lineRule="auto"/>
        <w:jc w:val="both"/>
      </w:pPr>
      <w:r w:rsidRPr="00B75ED4">
        <w:rPr>
          <w:rFonts w:ascii="Times New Roman" w:hAnsi="Times New Roman"/>
          <w:sz w:val="24"/>
          <w:szCs w:val="24"/>
        </w:rPr>
        <w:t xml:space="preserve">W toku wykonywanych czynności służbowych policjanci mają obowiązek respektowania godności ludzkiej oraz przestrzegania i ochrony praw człowieka. Policjanci mogą stosować </w:t>
      </w:r>
      <w:r w:rsidRPr="00B75ED4">
        <w:rPr>
          <w:rFonts w:ascii="Times New Roman" w:hAnsi="Times New Roman"/>
          <w:sz w:val="24"/>
          <w:szCs w:val="24"/>
        </w:rPr>
        <w:lastRenderedPageBreak/>
        <w:t>jedynie środki przymusu bezpośredniego odpowiadające potrzebom wynik</w:t>
      </w:r>
      <w:r>
        <w:rPr>
          <w:rFonts w:ascii="Times New Roman" w:hAnsi="Times New Roman"/>
          <w:sz w:val="24"/>
          <w:szCs w:val="24"/>
        </w:rPr>
        <w:t>ającym z </w:t>
      </w:r>
      <w:r w:rsidRPr="00B75ED4">
        <w:rPr>
          <w:rFonts w:ascii="Times New Roman" w:hAnsi="Times New Roman"/>
          <w:sz w:val="24"/>
          <w:szCs w:val="24"/>
        </w:rPr>
        <w:t>istniejącej sytuacji, jak również inne niezbędne do podporządkowania się wydanym przez nich poleceniom. Jeżeli środki przymusu bezpośredniego okazały się niewystarczające lub ich użycie ze względu na okoliczności danego zdarzenia nie jest możliwe, policjant ma prawo użycia broni palnej w przypadkach określonych w ustawie o policji.</w:t>
      </w:r>
      <w:r w:rsidRPr="00B75ED4">
        <w:rPr>
          <w:rStyle w:val="Odwoanieprzypisudolnego"/>
          <w:rFonts w:ascii="Times New Roman" w:hAnsi="Times New Roman"/>
          <w:sz w:val="24"/>
          <w:szCs w:val="24"/>
        </w:rPr>
        <w:footnoteReference w:id="27"/>
      </w:r>
    </w:p>
    <w:p w:rsidR="00E44B44" w:rsidRPr="00B75ED4" w:rsidRDefault="00E44B44" w:rsidP="00E44B44">
      <w:pPr>
        <w:spacing w:after="0" w:line="360" w:lineRule="auto"/>
        <w:ind w:firstLine="709"/>
        <w:jc w:val="both"/>
        <w:rPr>
          <w:rFonts w:ascii="Times New Roman" w:hAnsi="Times New Roman"/>
          <w:sz w:val="24"/>
          <w:szCs w:val="24"/>
        </w:rPr>
      </w:pPr>
      <w:r w:rsidRPr="00B75ED4">
        <w:rPr>
          <w:rFonts w:ascii="Times New Roman" w:hAnsi="Times New Roman"/>
          <w:sz w:val="24"/>
          <w:szCs w:val="24"/>
        </w:rPr>
        <w:t>Uzależnienia, bezradność opiekuńczo- wychowawcza, ubóstwo, bezrobocie wiążą się z innym przejawem patologii- przemocą w rodzinie. Są to zamierzone i wykorzystujące przewagę sił działania, które naruszają prawa i dobra osob</w:t>
      </w:r>
      <w:r>
        <w:rPr>
          <w:rFonts w:ascii="Times New Roman" w:hAnsi="Times New Roman"/>
          <w:sz w:val="24"/>
          <w:szCs w:val="24"/>
        </w:rPr>
        <w:t>iste oraz powodują cierpienie i </w:t>
      </w:r>
      <w:r w:rsidRPr="00B75ED4">
        <w:rPr>
          <w:rFonts w:ascii="Times New Roman" w:hAnsi="Times New Roman"/>
          <w:sz w:val="24"/>
          <w:szCs w:val="24"/>
        </w:rPr>
        <w:t xml:space="preserve">szkody.  </w:t>
      </w:r>
    </w:p>
    <w:p w:rsidR="00E44B44" w:rsidRPr="00B75ED4" w:rsidRDefault="00E44B44" w:rsidP="00E44B44">
      <w:pPr>
        <w:spacing w:after="0" w:line="360" w:lineRule="auto"/>
        <w:jc w:val="both"/>
        <w:rPr>
          <w:rFonts w:ascii="Times New Roman" w:hAnsi="Times New Roman"/>
          <w:sz w:val="24"/>
          <w:szCs w:val="24"/>
        </w:rPr>
      </w:pPr>
      <w:r w:rsidRPr="00B75ED4">
        <w:rPr>
          <w:rFonts w:ascii="Times New Roman" w:hAnsi="Times New Roman"/>
          <w:sz w:val="24"/>
          <w:szCs w:val="24"/>
        </w:rPr>
        <w:t>Przemoc w rodzinie charakteryzuje się tym, że:</w:t>
      </w:r>
    </w:p>
    <w:p w:rsidR="00E44B44" w:rsidRPr="00B75ED4" w:rsidRDefault="00E44B44" w:rsidP="00E44B44">
      <w:pPr>
        <w:pStyle w:val="Akapitzlist"/>
        <w:numPr>
          <w:ilvl w:val="0"/>
          <w:numId w:val="29"/>
        </w:numPr>
        <w:spacing w:after="0" w:line="360" w:lineRule="auto"/>
        <w:jc w:val="both"/>
        <w:rPr>
          <w:rFonts w:ascii="Times New Roman" w:hAnsi="Times New Roman"/>
          <w:sz w:val="24"/>
          <w:szCs w:val="24"/>
        </w:rPr>
      </w:pPr>
      <w:r w:rsidRPr="00B75ED4">
        <w:rPr>
          <w:rFonts w:ascii="Times New Roman" w:hAnsi="Times New Roman"/>
          <w:sz w:val="24"/>
          <w:szCs w:val="24"/>
        </w:rPr>
        <w:t>jest intencjonalna- to zamierzone działanie człowieka i ma na celu kontrolowanie oraz podporządkowanie ofiary,</w:t>
      </w:r>
    </w:p>
    <w:p w:rsidR="00E44B44" w:rsidRPr="00B75ED4" w:rsidRDefault="00E44B44" w:rsidP="00E44B44">
      <w:pPr>
        <w:pStyle w:val="Akapitzlist"/>
        <w:numPr>
          <w:ilvl w:val="0"/>
          <w:numId w:val="29"/>
        </w:numPr>
        <w:spacing w:after="0" w:line="360" w:lineRule="auto"/>
        <w:jc w:val="both"/>
        <w:rPr>
          <w:rFonts w:ascii="Times New Roman" w:hAnsi="Times New Roman"/>
          <w:sz w:val="24"/>
          <w:szCs w:val="24"/>
        </w:rPr>
      </w:pPr>
      <w:r w:rsidRPr="00B75ED4">
        <w:rPr>
          <w:rFonts w:ascii="Times New Roman" w:hAnsi="Times New Roman"/>
          <w:sz w:val="24"/>
          <w:szCs w:val="24"/>
        </w:rPr>
        <w:t>siły są nierównomierne- w relacji jedna ze stron ma przewagę nad drugą. Ofiara jest słabsza a sprawca silniejszy,</w:t>
      </w:r>
    </w:p>
    <w:p w:rsidR="00E44B44" w:rsidRPr="00B75ED4" w:rsidRDefault="00E44B44" w:rsidP="00E44B44">
      <w:pPr>
        <w:pStyle w:val="Akapitzlist"/>
        <w:numPr>
          <w:ilvl w:val="0"/>
          <w:numId w:val="29"/>
        </w:numPr>
        <w:spacing w:after="0" w:line="360" w:lineRule="auto"/>
        <w:jc w:val="both"/>
        <w:rPr>
          <w:rFonts w:ascii="Times New Roman" w:hAnsi="Times New Roman"/>
          <w:sz w:val="24"/>
          <w:szCs w:val="24"/>
        </w:rPr>
      </w:pPr>
      <w:r w:rsidRPr="00B75ED4">
        <w:rPr>
          <w:rFonts w:ascii="Times New Roman" w:hAnsi="Times New Roman"/>
          <w:sz w:val="24"/>
          <w:szCs w:val="24"/>
        </w:rPr>
        <w:t>narusza prawa i dobra osobiste- sprawca wykorzystując przewagę siły narusza podstawowe prawa ofiary (np. prawo do nietykalności fizycznej, godności, szacunku itd.),</w:t>
      </w:r>
    </w:p>
    <w:p w:rsidR="00E44B44" w:rsidRPr="00B75ED4" w:rsidRDefault="00E44B44" w:rsidP="00E44B44">
      <w:pPr>
        <w:pStyle w:val="Akapitzlist"/>
        <w:numPr>
          <w:ilvl w:val="0"/>
          <w:numId w:val="29"/>
        </w:numPr>
        <w:spacing w:after="0" w:line="360" w:lineRule="auto"/>
        <w:jc w:val="both"/>
      </w:pPr>
      <w:r w:rsidRPr="00B75ED4">
        <w:rPr>
          <w:rFonts w:ascii="Times New Roman" w:hAnsi="Times New Roman"/>
          <w:sz w:val="24"/>
          <w:szCs w:val="24"/>
        </w:rPr>
        <w:t>sprawca naraża zdrowie i życie ofiary na poważ</w:t>
      </w:r>
      <w:r>
        <w:rPr>
          <w:rFonts w:ascii="Times New Roman" w:hAnsi="Times New Roman"/>
          <w:sz w:val="24"/>
          <w:szCs w:val="24"/>
        </w:rPr>
        <w:t>ne szkody. Doświadczanie bólu i </w:t>
      </w:r>
      <w:r w:rsidRPr="00B75ED4">
        <w:rPr>
          <w:rFonts w:ascii="Times New Roman" w:hAnsi="Times New Roman"/>
          <w:sz w:val="24"/>
          <w:szCs w:val="24"/>
        </w:rPr>
        <w:t>cierpienia sprawia, że ofiara ma mniejszą zdolność do samoobrony.</w:t>
      </w:r>
      <w:r w:rsidRPr="00B75ED4">
        <w:rPr>
          <w:rStyle w:val="Odwoanieprzypisudolnego"/>
          <w:rFonts w:ascii="Times New Roman" w:hAnsi="Times New Roman"/>
          <w:sz w:val="24"/>
          <w:szCs w:val="24"/>
        </w:rPr>
        <w:footnoteReference w:id="28"/>
      </w:r>
    </w:p>
    <w:p w:rsidR="00E44B44" w:rsidRPr="00B75ED4" w:rsidRDefault="00E44B44" w:rsidP="00E44B44">
      <w:pPr>
        <w:spacing w:after="0" w:line="360" w:lineRule="auto"/>
        <w:jc w:val="both"/>
        <w:rPr>
          <w:rFonts w:ascii="Times New Roman" w:hAnsi="Times New Roman"/>
          <w:sz w:val="24"/>
          <w:szCs w:val="24"/>
        </w:rPr>
      </w:pPr>
    </w:p>
    <w:p w:rsidR="00E44B44" w:rsidRDefault="00E44B44" w:rsidP="00E44B44">
      <w:pPr>
        <w:spacing w:after="0" w:line="360" w:lineRule="auto"/>
        <w:ind w:firstLine="709"/>
        <w:jc w:val="both"/>
        <w:rPr>
          <w:rFonts w:ascii="Times New Roman" w:hAnsi="Times New Roman"/>
          <w:sz w:val="24"/>
          <w:szCs w:val="24"/>
        </w:rPr>
      </w:pPr>
      <w:r w:rsidRPr="00B75ED4">
        <w:rPr>
          <w:rFonts w:ascii="Times New Roman" w:hAnsi="Times New Roman"/>
          <w:sz w:val="24"/>
          <w:szCs w:val="24"/>
        </w:rPr>
        <w:t xml:space="preserve">Reasumując, przemoc przejawia się psychicznym i fizycznym znęcaniem się członka rodziny nad pozostałymi lub pozostałym członkiem rodziny. Osobami doznającymi przemocy </w:t>
      </w:r>
      <w:r>
        <w:rPr>
          <w:rFonts w:ascii="Times New Roman" w:hAnsi="Times New Roman"/>
          <w:sz w:val="24"/>
          <w:szCs w:val="24"/>
        </w:rPr>
        <w:t>są najczęściej żony</w:t>
      </w:r>
      <w:r w:rsidRPr="00B75ED4">
        <w:rPr>
          <w:rFonts w:ascii="Times New Roman" w:hAnsi="Times New Roman"/>
          <w:sz w:val="24"/>
          <w:szCs w:val="24"/>
        </w:rPr>
        <w:t xml:space="preserve"> i matki oraz dzieci. Zdarzają się przypadki znęcania się dorastających dzieci nad rodzicami. Pomimo, iż policja coraz częściej interweniuje, a media nagłaśniają takie sprawy, skala tego zjawiska nie jest w pełni poznana, ponieważ tylko niektóre przypadki zostają odnotowane. Ważnym krokiem wspomagającym </w:t>
      </w:r>
      <w:r>
        <w:rPr>
          <w:rFonts w:ascii="Times New Roman" w:hAnsi="Times New Roman"/>
          <w:sz w:val="24"/>
          <w:szCs w:val="24"/>
        </w:rPr>
        <w:t>rozwiązanie problemu przemocy w </w:t>
      </w:r>
      <w:r w:rsidRPr="00B75ED4">
        <w:rPr>
          <w:rFonts w:ascii="Times New Roman" w:hAnsi="Times New Roman"/>
          <w:sz w:val="24"/>
          <w:szCs w:val="24"/>
        </w:rPr>
        <w:t>rodzinie było utworzenie Zespołu Interdyscyplinarnego, w skład którego weszli przedstawiciele GOPS, Policji, GKRPA, oświaty, ochrony zdrowia. Zespół współpracuje przy każdym z przypadków przemocy stwierdzonym przez którykolwiek z grup roboczych (przeważnie przez policję</w:t>
      </w:r>
      <w:r>
        <w:rPr>
          <w:rFonts w:ascii="Times New Roman" w:hAnsi="Times New Roman"/>
          <w:sz w:val="24"/>
          <w:szCs w:val="24"/>
        </w:rPr>
        <w:t>,</w:t>
      </w:r>
      <w:r w:rsidRPr="00B75ED4">
        <w:rPr>
          <w:rFonts w:ascii="Times New Roman" w:hAnsi="Times New Roman"/>
          <w:sz w:val="24"/>
          <w:szCs w:val="24"/>
        </w:rPr>
        <w:t xml:space="preserve"> która jest wzywana na interwencję).</w:t>
      </w:r>
    </w:p>
    <w:p w:rsidR="00E44B44" w:rsidRDefault="00E44B44" w:rsidP="00E44B44">
      <w:pPr>
        <w:spacing w:after="0" w:line="360" w:lineRule="auto"/>
        <w:ind w:firstLine="709"/>
        <w:jc w:val="both"/>
        <w:rPr>
          <w:rFonts w:ascii="Times New Roman" w:hAnsi="Times New Roman"/>
          <w:sz w:val="24"/>
          <w:szCs w:val="24"/>
        </w:rPr>
      </w:pPr>
    </w:p>
    <w:p w:rsidR="00E44B44" w:rsidRDefault="00E44B44" w:rsidP="00E44B44">
      <w:pPr>
        <w:spacing w:after="0" w:line="360" w:lineRule="auto"/>
        <w:ind w:firstLine="709"/>
        <w:jc w:val="both"/>
        <w:rPr>
          <w:rFonts w:ascii="Times New Roman" w:hAnsi="Times New Roman"/>
          <w:sz w:val="24"/>
          <w:szCs w:val="24"/>
        </w:rPr>
      </w:pPr>
    </w:p>
    <w:p w:rsidR="00E44B44" w:rsidRDefault="00E44B44" w:rsidP="00E44B44">
      <w:pPr>
        <w:spacing w:after="0" w:line="360" w:lineRule="auto"/>
        <w:ind w:firstLine="709"/>
        <w:jc w:val="both"/>
        <w:rPr>
          <w:rFonts w:ascii="Times New Roman" w:hAnsi="Times New Roman"/>
          <w:sz w:val="24"/>
          <w:szCs w:val="24"/>
        </w:rPr>
      </w:pPr>
    </w:p>
    <w:p w:rsidR="00E44B44" w:rsidRDefault="00E44B44" w:rsidP="00E44B44">
      <w:pPr>
        <w:spacing w:after="0" w:line="360" w:lineRule="auto"/>
        <w:ind w:firstLine="709"/>
        <w:jc w:val="both"/>
        <w:rPr>
          <w:rFonts w:ascii="Times New Roman" w:hAnsi="Times New Roman"/>
          <w:sz w:val="24"/>
          <w:szCs w:val="24"/>
        </w:rPr>
      </w:pPr>
    </w:p>
    <w:p w:rsidR="00E44B44" w:rsidRDefault="00E44B44" w:rsidP="00E44B44">
      <w:pPr>
        <w:spacing w:after="0" w:line="360" w:lineRule="auto"/>
        <w:ind w:firstLine="709"/>
        <w:jc w:val="both"/>
        <w:rPr>
          <w:rFonts w:ascii="Times New Roman" w:hAnsi="Times New Roman"/>
          <w:sz w:val="24"/>
          <w:szCs w:val="24"/>
        </w:rPr>
      </w:pPr>
    </w:p>
    <w:p w:rsidR="00E44B44" w:rsidRDefault="00E44B44" w:rsidP="00E44B44">
      <w:pPr>
        <w:spacing w:after="0" w:line="360" w:lineRule="auto"/>
        <w:ind w:firstLine="709"/>
        <w:jc w:val="both"/>
        <w:rPr>
          <w:rFonts w:ascii="Times New Roman" w:hAnsi="Times New Roman"/>
          <w:sz w:val="24"/>
          <w:szCs w:val="24"/>
        </w:rPr>
      </w:pPr>
    </w:p>
    <w:p w:rsidR="00E44B44" w:rsidRDefault="00E44B44" w:rsidP="00E44B44">
      <w:pPr>
        <w:spacing w:after="0" w:line="360" w:lineRule="auto"/>
        <w:ind w:firstLine="709"/>
        <w:jc w:val="both"/>
        <w:rPr>
          <w:rFonts w:ascii="Times New Roman" w:hAnsi="Times New Roman"/>
          <w:sz w:val="24"/>
          <w:szCs w:val="24"/>
        </w:rPr>
      </w:pPr>
    </w:p>
    <w:p w:rsidR="00E44B44" w:rsidRDefault="00E44B44" w:rsidP="00E44B44">
      <w:pPr>
        <w:spacing w:after="0"/>
        <w:rPr>
          <w:rFonts w:ascii="Times New Roman" w:hAnsi="Times New Roman"/>
          <w:i/>
          <w:sz w:val="20"/>
          <w:szCs w:val="20"/>
        </w:rPr>
      </w:pPr>
    </w:p>
    <w:p w:rsidR="00E44B44" w:rsidRPr="00B75ED4" w:rsidRDefault="00E44B44" w:rsidP="00E44B44">
      <w:pPr>
        <w:spacing w:after="0"/>
        <w:rPr>
          <w:rFonts w:ascii="Times New Roman" w:hAnsi="Times New Roman"/>
          <w:i/>
          <w:sz w:val="20"/>
          <w:szCs w:val="20"/>
        </w:rPr>
      </w:pPr>
      <w:r w:rsidRPr="00B75ED4">
        <w:rPr>
          <w:rFonts w:ascii="Times New Roman" w:hAnsi="Times New Roman"/>
          <w:i/>
          <w:sz w:val="20"/>
          <w:szCs w:val="20"/>
        </w:rPr>
        <w:t>Tabela 6 Działania Zespołu Interdys</w:t>
      </w:r>
      <w:r>
        <w:rPr>
          <w:rFonts w:ascii="Times New Roman" w:hAnsi="Times New Roman"/>
          <w:i/>
          <w:sz w:val="20"/>
          <w:szCs w:val="20"/>
        </w:rPr>
        <w:t>cyplinarnego w gminie Kuczbork-</w:t>
      </w:r>
      <w:r w:rsidRPr="00B75ED4">
        <w:rPr>
          <w:rFonts w:ascii="Times New Roman" w:hAnsi="Times New Roman"/>
          <w:i/>
          <w:sz w:val="20"/>
          <w:szCs w:val="20"/>
        </w:rPr>
        <w:t>Osada w latach 2013-2015</w:t>
      </w:r>
    </w:p>
    <w:tbl>
      <w:tblPr>
        <w:tblStyle w:val="PlainTable1"/>
        <w:tblW w:w="9062" w:type="dxa"/>
        <w:tblLook w:val="0000" w:firstRow="0" w:lastRow="0" w:firstColumn="0" w:lastColumn="0" w:noHBand="0" w:noVBand="0"/>
      </w:tblPr>
      <w:tblGrid>
        <w:gridCol w:w="1356"/>
        <w:gridCol w:w="1621"/>
        <w:gridCol w:w="948"/>
        <w:gridCol w:w="1535"/>
        <w:gridCol w:w="2074"/>
        <w:gridCol w:w="1528"/>
      </w:tblGrid>
      <w:tr w:rsidR="00E44B44" w:rsidRPr="000E143D" w:rsidTr="00DE59FB">
        <w:trPr>
          <w:cnfStyle w:val="000000100000" w:firstRow="0" w:lastRow="0" w:firstColumn="0" w:lastColumn="0" w:oddVBand="0" w:evenVBand="0" w:oddHBand="1" w:evenHBand="0"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1457" w:type="dxa"/>
            <w:vAlign w:val="center"/>
          </w:tcPr>
          <w:p w:rsidR="00E44B44" w:rsidRPr="000E143D" w:rsidRDefault="00E44B44" w:rsidP="00DE59FB">
            <w:pPr>
              <w:spacing w:line="360" w:lineRule="auto"/>
              <w:jc w:val="center"/>
              <w:rPr>
                <w:rFonts w:ascii="Times New Roman" w:hAnsi="Times New Roman"/>
              </w:rPr>
            </w:pPr>
          </w:p>
          <w:p w:rsidR="00E44B44" w:rsidRPr="000E143D" w:rsidRDefault="00E44B44" w:rsidP="00DE59FB">
            <w:pPr>
              <w:spacing w:line="360" w:lineRule="auto"/>
              <w:jc w:val="center"/>
              <w:rPr>
                <w:rFonts w:ascii="Times New Roman" w:hAnsi="Times New Roman"/>
                <w:b/>
                <w:bCs/>
              </w:rPr>
            </w:pPr>
            <w:r w:rsidRPr="000E143D">
              <w:rPr>
                <w:rFonts w:ascii="Times New Roman" w:hAnsi="Times New Roman"/>
                <w:b/>
                <w:bCs/>
              </w:rPr>
              <w:t>Rok</w:t>
            </w:r>
          </w:p>
        </w:tc>
        <w:tc>
          <w:tcPr>
            <w:tcW w:w="2516" w:type="dxa"/>
            <w:gridSpan w:val="2"/>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143D">
              <w:rPr>
                <w:rFonts w:ascii="Times New Roman" w:hAnsi="Times New Roman"/>
              </w:rPr>
              <w:t>Liczba sporządzonych „Niebieskich Kart A” wszczynających procedurę</w:t>
            </w: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E44B44" w:rsidRPr="000E143D" w:rsidRDefault="00E44B44" w:rsidP="00DE59FB">
            <w:pPr>
              <w:spacing w:line="360" w:lineRule="auto"/>
              <w:jc w:val="center"/>
              <w:rPr>
                <w:rFonts w:ascii="Times New Roman" w:hAnsi="Times New Roman"/>
              </w:rPr>
            </w:pPr>
          </w:p>
          <w:p w:rsidR="00E44B44" w:rsidRPr="000E143D" w:rsidRDefault="00E44B44" w:rsidP="00DE59FB">
            <w:pPr>
              <w:spacing w:line="360" w:lineRule="auto"/>
              <w:jc w:val="center"/>
              <w:rPr>
                <w:rFonts w:ascii="Times New Roman" w:hAnsi="Times New Roman"/>
              </w:rPr>
            </w:pPr>
            <w:r w:rsidRPr="000E143D">
              <w:rPr>
                <w:rFonts w:ascii="Times New Roman" w:hAnsi="Times New Roman"/>
              </w:rPr>
              <w:t>OGÓŁEM</w:t>
            </w:r>
          </w:p>
          <w:p w:rsidR="00E44B44" w:rsidRPr="000E143D" w:rsidRDefault="00E44B44" w:rsidP="00DE59FB">
            <w:pPr>
              <w:spacing w:line="360" w:lineRule="auto"/>
              <w:jc w:val="center"/>
              <w:rPr>
                <w:rFonts w:ascii="Times New Roman" w:hAnsi="Times New Roman"/>
              </w:rPr>
            </w:pPr>
          </w:p>
        </w:tc>
        <w:tc>
          <w:tcPr>
            <w:tcW w:w="1915"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143D">
              <w:rPr>
                <w:rFonts w:ascii="Times New Roman" w:hAnsi="Times New Roman"/>
              </w:rPr>
              <w:t>Liczba spotkań zespołu interdyscyplinarnego</w:t>
            </w:r>
          </w:p>
        </w:tc>
        <w:tc>
          <w:tcPr>
            <w:cnfStyle w:val="000010000000" w:firstRow="0" w:lastRow="0" w:firstColumn="0" w:lastColumn="0" w:oddVBand="1" w:evenVBand="0" w:oddHBand="0" w:evenHBand="0" w:firstRowFirstColumn="0" w:firstRowLastColumn="0" w:lastRowFirstColumn="0" w:lastRowLastColumn="0"/>
            <w:tcW w:w="1585"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Liczba spotkań grup roboczych</w:t>
            </w:r>
          </w:p>
        </w:tc>
      </w:tr>
      <w:tr w:rsidR="00E44B44" w:rsidRPr="000E143D" w:rsidTr="00DE59FB">
        <w:trPr>
          <w:trHeight w:val="69"/>
        </w:trPr>
        <w:tc>
          <w:tcPr>
            <w:cnfStyle w:val="000010000000" w:firstRow="0" w:lastRow="0" w:firstColumn="0" w:lastColumn="0" w:oddVBand="1" w:evenVBand="0" w:oddHBand="0" w:evenHBand="0" w:firstRowFirstColumn="0" w:firstRowLastColumn="0" w:lastRowFirstColumn="0" w:lastRowLastColumn="0"/>
            <w:tcW w:w="1457" w:type="dxa"/>
            <w:vMerge w:val="restart"/>
            <w:vAlign w:val="center"/>
          </w:tcPr>
          <w:p w:rsidR="00E44B44" w:rsidRPr="000E143D" w:rsidRDefault="00E44B44" w:rsidP="00DE59FB">
            <w:pPr>
              <w:spacing w:line="360" w:lineRule="auto"/>
              <w:jc w:val="center"/>
              <w:rPr>
                <w:rFonts w:ascii="Times New Roman" w:hAnsi="Times New Roman"/>
                <w:b/>
              </w:rPr>
            </w:pPr>
          </w:p>
          <w:p w:rsidR="00E44B44" w:rsidRPr="000E143D" w:rsidRDefault="00E44B44" w:rsidP="00DE59FB">
            <w:pPr>
              <w:spacing w:line="360" w:lineRule="auto"/>
              <w:jc w:val="center"/>
              <w:rPr>
                <w:rFonts w:ascii="Times New Roman" w:hAnsi="Times New Roman"/>
                <w:b/>
              </w:rPr>
            </w:pPr>
          </w:p>
          <w:p w:rsidR="00E44B44" w:rsidRPr="000E143D" w:rsidRDefault="00E44B44" w:rsidP="00DE59FB">
            <w:pPr>
              <w:spacing w:line="360" w:lineRule="auto"/>
              <w:jc w:val="center"/>
              <w:rPr>
                <w:rFonts w:ascii="Times New Roman" w:hAnsi="Times New Roman"/>
                <w:b/>
              </w:rPr>
            </w:pPr>
          </w:p>
          <w:p w:rsidR="00E44B44" w:rsidRPr="000E143D" w:rsidRDefault="00E44B44" w:rsidP="00DE59FB">
            <w:pPr>
              <w:spacing w:line="360" w:lineRule="auto"/>
              <w:jc w:val="center"/>
              <w:rPr>
                <w:rFonts w:ascii="Times New Roman" w:hAnsi="Times New Roman"/>
                <w:b/>
              </w:rPr>
            </w:pPr>
          </w:p>
          <w:p w:rsidR="00E44B44" w:rsidRPr="000E143D" w:rsidRDefault="00E44B44" w:rsidP="00DE59FB">
            <w:pPr>
              <w:spacing w:line="360" w:lineRule="auto"/>
              <w:jc w:val="center"/>
              <w:rPr>
                <w:rFonts w:ascii="Times New Roman" w:hAnsi="Times New Roman"/>
                <w:b/>
              </w:rPr>
            </w:pPr>
          </w:p>
          <w:p w:rsidR="00E44B44" w:rsidRPr="000E143D" w:rsidRDefault="00E44B44" w:rsidP="00DE59FB">
            <w:pPr>
              <w:spacing w:line="360" w:lineRule="auto"/>
              <w:jc w:val="center"/>
              <w:rPr>
                <w:rFonts w:ascii="Times New Roman" w:hAnsi="Times New Roman"/>
                <w:b/>
              </w:rPr>
            </w:pPr>
            <w:r w:rsidRPr="000E143D">
              <w:rPr>
                <w:rFonts w:ascii="Times New Roman" w:hAnsi="Times New Roman"/>
                <w:b/>
              </w:rPr>
              <w:t>2013</w:t>
            </w:r>
          </w:p>
        </w:tc>
        <w:tc>
          <w:tcPr>
            <w:tcW w:w="1494"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143D">
              <w:rPr>
                <w:rFonts w:ascii="Times New Roman" w:hAnsi="Times New Roman"/>
              </w:rPr>
              <w:t>Policja</w:t>
            </w:r>
          </w:p>
        </w:tc>
        <w:tc>
          <w:tcPr>
            <w:cnfStyle w:val="000010000000" w:firstRow="0" w:lastRow="0" w:firstColumn="0" w:lastColumn="0" w:oddVBand="1" w:evenVBand="0" w:oddHBand="0" w:evenHBand="0" w:firstRowFirstColumn="0" w:firstRowLastColumn="0" w:lastRowFirstColumn="0" w:lastRowLastColumn="0"/>
            <w:tcW w:w="1022"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19</w:t>
            </w:r>
          </w:p>
        </w:tc>
        <w:tc>
          <w:tcPr>
            <w:tcW w:w="1589" w:type="dxa"/>
            <w:vMerge w:val="restart"/>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143D">
              <w:rPr>
                <w:rFonts w:ascii="Times New Roman" w:hAnsi="Times New Roman"/>
              </w:rPr>
              <w:t>22</w:t>
            </w:r>
          </w:p>
        </w:tc>
        <w:tc>
          <w:tcPr>
            <w:cnfStyle w:val="000010000000" w:firstRow="0" w:lastRow="0" w:firstColumn="0" w:lastColumn="0" w:oddVBand="1" w:evenVBand="0" w:oddHBand="0" w:evenHBand="0" w:firstRowFirstColumn="0" w:firstRowLastColumn="0" w:lastRowFirstColumn="0" w:lastRowLastColumn="0"/>
            <w:tcW w:w="1915" w:type="dxa"/>
            <w:vMerge w:val="restart"/>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4</w:t>
            </w:r>
          </w:p>
        </w:tc>
        <w:tc>
          <w:tcPr>
            <w:tcW w:w="1585" w:type="dxa"/>
            <w:vMerge w:val="restart"/>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143D">
              <w:rPr>
                <w:rFonts w:ascii="Times New Roman" w:hAnsi="Times New Roman"/>
              </w:rPr>
              <w:t>22</w:t>
            </w:r>
          </w:p>
        </w:tc>
      </w:tr>
      <w:tr w:rsidR="00E44B44" w:rsidRPr="000E143D" w:rsidTr="00DE59FB">
        <w:trPr>
          <w:cnfStyle w:val="000000100000" w:firstRow="0" w:lastRow="0" w:firstColumn="0" w:lastColumn="0" w:oddVBand="0" w:evenVBand="0" w:oddHBand="1" w:evenHBand="0" w:firstRowFirstColumn="0" w:firstRowLastColumn="0" w:lastRowFirstColumn="0" w:lastRowLastColumn="0"/>
          <w:trHeight w:val="69"/>
        </w:trPr>
        <w:tc>
          <w:tcPr>
            <w:cnfStyle w:val="000010000000" w:firstRow="0" w:lastRow="0" w:firstColumn="0" w:lastColumn="0" w:oddVBand="1" w:evenVBand="0" w:oddHBand="0" w:evenHBand="0" w:firstRowFirstColumn="0" w:firstRowLastColumn="0" w:lastRowFirstColumn="0" w:lastRowLastColumn="0"/>
            <w:tcW w:w="1457" w:type="dxa"/>
            <w:vMerge/>
            <w:vAlign w:val="center"/>
          </w:tcPr>
          <w:p w:rsidR="00E44B44" w:rsidRPr="000E143D" w:rsidRDefault="00E44B44" w:rsidP="00DE59FB">
            <w:pPr>
              <w:spacing w:line="360" w:lineRule="auto"/>
              <w:jc w:val="center"/>
              <w:rPr>
                <w:rFonts w:ascii="Times New Roman" w:hAnsi="Times New Roman"/>
              </w:rPr>
            </w:pPr>
          </w:p>
        </w:tc>
        <w:tc>
          <w:tcPr>
            <w:tcW w:w="1494"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143D">
              <w:rPr>
                <w:rFonts w:ascii="Times New Roman" w:hAnsi="Times New Roman"/>
              </w:rPr>
              <w:t>Oświata</w:t>
            </w:r>
          </w:p>
        </w:tc>
        <w:tc>
          <w:tcPr>
            <w:cnfStyle w:val="000010000000" w:firstRow="0" w:lastRow="0" w:firstColumn="0" w:lastColumn="0" w:oddVBand="1" w:evenVBand="0" w:oddHBand="0" w:evenHBand="0" w:firstRowFirstColumn="0" w:firstRowLastColumn="0" w:lastRowFirstColumn="0" w:lastRowLastColumn="0"/>
            <w:tcW w:w="1022"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0</w:t>
            </w:r>
          </w:p>
        </w:tc>
        <w:tc>
          <w:tcPr>
            <w:tcW w:w="1589" w:type="dxa"/>
            <w:vMerge/>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p>
        </w:tc>
        <w:tc>
          <w:tcPr>
            <w:cnfStyle w:val="000010000000" w:firstRow="0" w:lastRow="0" w:firstColumn="0" w:lastColumn="0" w:oddVBand="1" w:evenVBand="0" w:oddHBand="0" w:evenHBand="0" w:firstRowFirstColumn="0" w:firstRowLastColumn="0" w:lastRowFirstColumn="0" w:lastRowLastColumn="0"/>
            <w:tcW w:w="1915" w:type="dxa"/>
            <w:vMerge/>
            <w:vAlign w:val="center"/>
          </w:tcPr>
          <w:p w:rsidR="00E44B44" w:rsidRPr="000E143D" w:rsidRDefault="00E44B44" w:rsidP="00DE59FB">
            <w:pPr>
              <w:spacing w:line="360" w:lineRule="auto"/>
              <w:jc w:val="center"/>
              <w:rPr>
                <w:rFonts w:ascii="Times New Roman" w:hAnsi="Times New Roman"/>
                <w:i/>
              </w:rPr>
            </w:pPr>
          </w:p>
        </w:tc>
        <w:tc>
          <w:tcPr>
            <w:tcW w:w="1585" w:type="dxa"/>
            <w:vMerge/>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p>
        </w:tc>
      </w:tr>
      <w:tr w:rsidR="00E44B44" w:rsidRPr="000E143D" w:rsidTr="00DE59FB">
        <w:trPr>
          <w:trHeight w:val="412"/>
        </w:trPr>
        <w:tc>
          <w:tcPr>
            <w:cnfStyle w:val="000010000000" w:firstRow="0" w:lastRow="0" w:firstColumn="0" w:lastColumn="0" w:oddVBand="1" w:evenVBand="0" w:oddHBand="0" w:evenHBand="0" w:firstRowFirstColumn="0" w:firstRowLastColumn="0" w:lastRowFirstColumn="0" w:lastRowLastColumn="0"/>
            <w:tcW w:w="1457" w:type="dxa"/>
            <w:vMerge/>
            <w:vAlign w:val="center"/>
          </w:tcPr>
          <w:p w:rsidR="00E44B44" w:rsidRPr="000E143D" w:rsidRDefault="00E44B44" w:rsidP="00DE59FB">
            <w:pPr>
              <w:spacing w:line="360" w:lineRule="auto"/>
              <w:jc w:val="center"/>
              <w:rPr>
                <w:rFonts w:ascii="Times New Roman" w:hAnsi="Times New Roman"/>
              </w:rPr>
            </w:pPr>
          </w:p>
        </w:tc>
        <w:tc>
          <w:tcPr>
            <w:tcW w:w="1494"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143D">
              <w:rPr>
                <w:rFonts w:ascii="Times New Roman" w:hAnsi="Times New Roman"/>
              </w:rPr>
              <w:t>Ochrona Zdrowia</w:t>
            </w:r>
          </w:p>
        </w:tc>
        <w:tc>
          <w:tcPr>
            <w:cnfStyle w:val="000010000000" w:firstRow="0" w:lastRow="0" w:firstColumn="0" w:lastColumn="0" w:oddVBand="1" w:evenVBand="0" w:oddHBand="0" w:evenHBand="0" w:firstRowFirstColumn="0" w:firstRowLastColumn="0" w:lastRowFirstColumn="0" w:lastRowLastColumn="0"/>
            <w:tcW w:w="1022"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0</w:t>
            </w:r>
          </w:p>
        </w:tc>
        <w:tc>
          <w:tcPr>
            <w:tcW w:w="1589" w:type="dxa"/>
            <w:vMerge/>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p>
        </w:tc>
        <w:tc>
          <w:tcPr>
            <w:cnfStyle w:val="000010000000" w:firstRow="0" w:lastRow="0" w:firstColumn="0" w:lastColumn="0" w:oddVBand="1" w:evenVBand="0" w:oddHBand="0" w:evenHBand="0" w:firstRowFirstColumn="0" w:firstRowLastColumn="0" w:lastRowFirstColumn="0" w:lastRowLastColumn="0"/>
            <w:tcW w:w="1915" w:type="dxa"/>
            <w:vMerge/>
            <w:vAlign w:val="center"/>
          </w:tcPr>
          <w:p w:rsidR="00E44B44" w:rsidRPr="000E143D" w:rsidRDefault="00E44B44" w:rsidP="00DE59FB">
            <w:pPr>
              <w:spacing w:line="360" w:lineRule="auto"/>
              <w:jc w:val="center"/>
              <w:rPr>
                <w:rFonts w:ascii="Times New Roman" w:hAnsi="Times New Roman"/>
                <w:i/>
              </w:rPr>
            </w:pPr>
          </w:p>
        </w:tc>
        <w:tc>
          <w:tcPr>
            <w:tcW w:w="1585" w:type="dxa"/>
            <w:vMerge/>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p>
        </w:tc>
      </w:tr>
      <w:tr w:rsidR="00E44B44" w:rsidRPr="000E143D" w:rsidTr="00DE59FB">
        <w:trPr>
          <w:cnfStyle w:val="000000100000" w:firstRow="0" w:lastRow="0" w:firstColumn="0" w:lastColumn="0" w:oddVBand="0" w:evenVBand="0" w:oddHBand="1" w:evenHBand="0" w:firstRowFirstColumn="0" w:firstRowLastColumn="0" w:lastRowFirstColumn="0" w:lastRowLastColumn="0"/>
          <w:trHeight w:val="69"/>
        </w:trPr>
        <w:tc>
          <w:tcPr>
            <w:cnfStyle w:val="000010000000" w:firstRow="0" w:lastRow="0" w:firstColumn="0" w:lastColumn="0" w:oddVBand="1" w:evenVBand="0" w:oddHBand="0" w:evenHBand="0" w:firstRowFirstColumn="0" w:firstRowLastColumn="0" w:lastRowFirstColumn="0" w:lastRowLastColumn="0"/>
            <w:tcW w:w="1457" w:type="dxa"/>
            <w:vMerge/>
            <w:vAlign w:val="center"/>
          </w:tcPr>
          <w:p w:rsidR="00E44B44" w:rsidRPr="000E143D" w:rsidRDefault="00E44B44" w:rsidP="00DE59FB">
            <w:pPr>
              <w:spacing w:line="360" w:lineRule="auto"/>
              <w:jc w:val="center"/>
              <w:rPr>
                <w:rFonts w:ascii="Times New Roman" w:hAnsi="Times New Roman"/>
              </w:rPr>
            </w:pPr>
          </w:p>
        </w:tc>
        <w:tc>
          <w:tcPr>
            <w:tcW w:w="1494"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143D">
              <w:rPr>
                <w:rFonts w:ascii="Times New Roman" w:hAnsi="Times New Roman"/>
              </w:rPr>
              <w:t>Jednostki Organizacyjne Pomocy Społecznej</w:t>
            </w:r>
          </w:p>
        </w:tc>
        <w:tc>
          <w:tcPr>
            <w:cnfStyle w:val="000010000000" w:firstRow="0" w:lastRow="0" w:firstColumn="0" w:lastColumn="0" w:oddVBand="1" w:evenVBand="0" w:oddHBand="0" w:evenHBand="0" w:firstRowFirstColumn="0" w:firstRowLastColumn="0" w:lastRowFirstColumn="0" w:lastRowLastColumn="0"/>
            <w:tcW w:w="1022" w:type="dxa"/>
            <w:vAlign w:val="center"/>
          </w:tcPr>
          <w:p w:rsidR="00E44B44" w:rsidRPr="000E143D" w:rsidRDefault="00E44B44" w:rsidP="00DE59FB">
            <w:pPr>
              <w:spacing w:line="360" w:lineRule="auto"/>
              <w:jc w:val="center"/>
              <w:rPr>
                <w:rFonts w:ascii="Times New Roman" w:hAnsi="Times New Roman"/>
              </w:rPr>
            </w:pPr>
          </w:p>
          <w:p w:rsidR="00E44B44" w:rsidRPr="000E143D" w:rsidRDefault="00E44B44" w:rsidP="00DE59FB">
            <w:pPr>
              <w:spacing w:line="360" w:lineRule="auto"/>
              <w:jc w:val="center"/>
              <w:rPr>
                <w:rFonts w:ascii="Times New Roman" w:hAnsi="Times New Roman"/>
              </w:rPr>
            </w:pPr>
            <w:r w:rsidRPr="000E143D">
              <w:rPr>
                <w:rFonts w:ascii="Times New Roman" w:hAnsi="Times New Roman"/>
              </w:rPr>
              <w:t>3</w:t>
            </w:r>
          </w:p>
        </w:tc>
        <w:tc>
          <w:tcPr>
            <w:tcW w:w="1589" w:type="dxa"/>
            <w:vMerge/>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p>
        </w:tc>
        <w:tc>
          <w:tcPr>
            <w:cnfStyle w:val="000010000000" w:firstRow="0" w:lastRow="0" w:firstColumn="0" w:lastColumn="0" w:oddVBand="1" w:evenVBand="0" w:oddHBand="0" w:evenHBand="0" w:firstRowFirstColumn="0" w:firstRowLastColumn="0" w:lastRowFirstColumn="0" w:lastRowLastColumn="0"/>
            <w:tcW w:w="1915" w:type="dxa"/>
            <w:vMerge/>
            <w:vAlign w:val="center"/>
          </w:tcPr>
          <w:p w:rsidR="00E44B44" w:rsidRPr="000E143D" w:rsidRDefault="00E44B44" w:rsidP="00DE59FB">
            <w:pPr>
              <w:spacing w:line="360" w:lineRule="auto"/>
              <w:jc w:val="center"/>
              <w:rPr>
                <w:rFonts w:ascii="Times New Roman" w:hAnsi="Times New Roman"/>
                <w:i/>
              </w:rPr>
            </w:pPr>
          </w:p>
        </w:tc>
        <w:tc>
          <w:tcPr>
            <w:tcW w:w="1585" w:type="dxa"/>
            <w:vMerge/>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p>
        </w:tc>
      </w:tr>
      <w:tr w:rsidR="00E44B44" w:rsidRPr="000E143D" w:rsidTr="00DE59FB">
        <w:trPr>
          <w:trHeight w:val="800"/>
        </w:trPr>
        <w:tc>
          <w:tcPr>
            <w:cnfStyle w:val="000010000000" w:firstRow="0" w:lastRow="0" w:firstColumn="0" w:lastColumn="0" w:oddVBand="1" w:evenVBand="0" w:oddHBand="0" w:evenHBand="0" w:firstRowFirstColumn="0" w:firstRowLastColumn="0" w:lastRowFirstColumn="0" w:lastRowLastColumn="0"/>
            <w:tcW w:w="1457" w:type="dxa"/>
            <w:vMerge/>
            <w:vAlign w:val="center"/>
          </w:tcPr>
          <w:p w:rsidR="00E44B44" w:rsidRPr="000E143D" w:rsidRDefault="00E44B44" w:rsidP="00DE59FB">
            <w:pPr>
              <w:spacing w:line="360" w:lineRule="auto"/>
              <w:jc w:val="center"/>
              <w:rPr>
                <w:rFonts w:ascii="Times New Roman" w:hAnsi="Times New Roman"/>
              </w:rPr>
            </w:pPr>
          </w:p>
        </w:tc>
        <w:tc>
          <w:tcPr>
            <w:tcW w:w="1494"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143D">
              <w:rPr>
                <w:rFonts w:ascii="Times New Roman" w:hAnsi="Times New Roman"/>
              </w:rPr>
              <w:t>Gminna Komisja Rozwiązywania Problemów Alkoholowych</w:t>
            </w:r>
          </w:p>
        </w:tc>
        <w:tc>
          <w:tcPr>
            <w:cnfStyle w:val="000010000000" w:firstRow="0" w:lastRow="0" w:firstColumn="0" w:lastColumn="0" w:oddVBand="1" w:evenVBand="0" w:oddHBand="0" w:evenHBand="0" w:firstRowFirstColumn="0" w:firstRowLastColumn="0" w:lastRowFirstColumn="0" w:lastRowLastColumn="0"/>
            <w:tcW w:w="1022" w:type="dxa"/>
            <w:vAlign w:val="center"/>
          </w:tcPr>
          <w:p w:rsidR="00E44B44" w:rsidRPr="000E143D" w:rsidRDefault="00E44B44" w:rsidP="00DE59FB">
            <w:pPr>
              <w:spacing w:line="360" w:lineRule="auto"/>
              <w:jc w:val="center"/>
              <w:rPr>
                <w:rFonts w:ascii="Times New Roman" w:hAnsi="Times New Roman"/>
              </w:rPr>
            </w:pPr>
          </w:p>
          <w:p w:rsidR="00E44B44" w:rsidRPr="000E143D" w:rsidRDefault="00E44B44" w:rsidP="00DE59FB">
            <w:pPr>
              <w:spacing w:line="360" w:lineRule="auto"/>
              <w:jc w:val="center"/>
              <w:rPr>
                <w:rFonts w:ascii="Times New Roman" w:hAnsi="Times New Roman"/>
              </w:rPr>
            </w:pPr>
          </w:p>
          <w:p w:rsidR="00E44B44" w:rsidRPr="000E143D" w:rsidRDefault="00E44B44" w:rsidP="00DE59FB">
            <w:pPr>
              <w:spacing w:line="360" w:lineRule="auto"/>
              <w:jc w:val="center"/>
              <w:rPr>
                <w:rFonts w:ascii="Times New Roman" w:hAnsi="Times New Roman"/>
              </w:rPr>
            </w:pPr>
            <w:r w:rsidRPr="000E143D">
              <w:rPr>
                <w:rFonts w:ascii="Times New Roman" w:hAnsi="Times New Roman"/>
              </w:rPr>
              <w:t>0</w:t>
            </w:r>
          </w:p>
        </w:tc>
        <w:tc>
          <w:tcPr>
            <w:tcW w:w="1589" w:type="dxa"/>
            <w:vMerge/>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p>
        </w:tc>
        <w:tc>
          <w:tcPr>
            <w:cnfStyle w:val="000010000000" w:firstRow="0" w:lastRow="0" w:firstColumn="0" w:lastColumn="0" w:oddVBand="1" w:evenVBand="0" w:oddHBand="0" w:evenHBand="0" w:firstRowFirstColumn="0" w:firstRowLastColumn="0" w:lastRowFirstColumn="0" w:lastRowLastColumn="0"/>
            <w:tcW w:w="1915" w:type="dxa"/>
            <w:vMerge/>
            <w:vAlign w:val="center"/>
          </w:tcPr>
          <w:p w:rsidR="00E44B44" w:rsidRPr="000E143D" w:rsidRDefault="00E44B44" w:rsidP="00DE59FB">
            <w:pPr>
              <w:spacing w:line="360" w:lineRule="auto"/>
              <w:jc w:val="center"/>
              <w:rPr>
                <w:rFonts w:ascii="Times New Roman" w:hAnsi="Times New Roman"/>
                <w:i/>
              </w:rPr>
            </w:pPr>
          </w:p>
        </w:tc>
        <w:tc>
          <w:tcPr>
            <w:tcW w:w="1585" w:type="dxa"/>
            <w:vMerge/>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p>
        </w:tc>
      </w:tr>
      <w:tr w:rsidR="00E44B44" w:rsidRPr="000E143D" w:rsidTr="00DE59FB">
        <w:trPr>
          <w:cnfStyle w:val="000000100000" w:firstRow="0" w:lastRow="0" w:firstColumn="0" w:lastColumn="0" w:oddVBand="0" w:evenVBand="0" w:oddHBand="1" w:evenHBand="0" w:firstRowFirstColumn="0" w:firstRowLastColumn="0" w:lastRowFirstColumn="0" w:lastRowLastColumn="0"/>
          <w:trHeight w:val="69"/>
        </w:trPr>
        <w:tc>
          <w:tcPr>
            <w:cnfStyle w:val="000010000000" w:firstRow="0" w:lastRow="0" w:firstColumn="0" w:lastColumn="0" w:oddVBand="1" w:evenVBand="0" w:oddHBand="0" w:evenHBand="0" w:firstRowFirstColumn="0" w:firstRowLastColumn="0" w:lastRowFirstColumn="0" w:lastRowLastColumn="0"/>
            <w:tcW w:w="1457" w:type="dxa"/>
            <w:vMerge w:val="restart"/>
            <w:vAlign w:val="center"/>
          </w:tcPr>
          <w:p w:rsidR="00E44B44" w:rsidRPr="000E143D" w:rsidRDefault="00E44B44" w:rsidP="00DE59FB">
            <w:pPr>
              <w:spacing w:line="360" w:lineRule="auto"/>
              <w:jc w:val="center"/>
              <w:rPr>
                <w:rFonts w:ascii="Times New Roman" w:hAnsi="Times New Roman"/>
                <w:b/>
              </w:rPr>
            </w:pPr>
            <w:r w:rsidRPr="000E143D">
              <w:rPr>
                <w:rFonts w:ascii="Times New Roman" w:hAnsi="Times New Roman"/>
                <w:b/>
              </w:rPr>
              <w:t>2014</w:t>
            </w:r>
          </w:p>
        </w:tc>
        <w:tc>
          <w:tcPr>
            <w:tcW w:w="1494"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143D">
              <w:rPr>
                <w:rFonts w:ascii="Times New Roman" w:hAnsi="Times New Roman"/>
              </w:rPr>
              <w:t>Policja</w:t>
            </w:r>
          </w:p>
        </w:tc>
        <w:tc>
          <w:tcPr>
            <w:cnfStyle w:val="000010000000" w:firstRow="0" w:lastRow="0" w:firstColumn="0" w:lastColumn="0" w:oddVBand="1" w:evenVBand="0" w:oddHBand="0" w:evenHBand="0" w:firstRowFirstColumn="0" w:firstRowLastColumn="0" w:lastRowFirstColumn="0" w:lastRowLastColumn="0"/>
            <w:tcW w:w="1022"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12</w:t>
            </w:r>
          </w:p>
        </w:tc>
        <w:tc>
          <w:tcPr>
            <w:tcW w:w="1589" w:type="dxa"/>
            <w:vMerge w:val="restart"/>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143D">
              <w:rPr>
                <w:rFonts w:ascii="Times New Roman" w:hAnsi="Times New Roman"/>
              </w:rPr>
              <w:t>12</w:t>
            </w:r>
          </w:p>
        </w:tc>
        <w:tc>
          <w:tcPr>
            <w:cnfStyle w:val="000010000000" w:firstRow="0" w:lastRow="0" w:firstColumn="0" w:lastColumn="0" w:oddVBand="1" w:evenVBand="0" w:oddHBand="0" w:evenHBand="0" w:firstRowFirstColumn="0" w:firstRowLastColumn="0" w:lastRowFirstColumn="0" w:lastRowLastColumn="0"/>
            <w:tcW w:w="1915" w:type="dxa"/>
            <w:vMerge w:val="restart"/>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4</w:t>
            </w:r>
          </w:p>
        </w:tc>
        <w:tc>
          <w:tcPr>
            <w:tcW w:w="1585" w:type="dxa"/>
            <w:vMerge w:val="restart"/>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143D">
              <w:rPr>
                <w:rFonts w:ascii="Times New Roman" w:hAnsi="Times New Roman"/>
              </w:rPr>
              <w:t>15</w:t>
            </w:r>
          </w:p>
        </w:tc>
      </w:tr>
      <w:tr w:rsidR="00E44B44" w:rsidRPr="000E143D" w:rsidTr="00DE59FB">
        <w:trPr>
          <w:trHeight w:val="69"/>
        </w:trPr>
        <w:tc>
          <w:tcPr>
            <w:cnfStyle w:val="000010000000" w:firstRow="0" w:lastRow="0" w:firstColumn="0" w:lastColumn="0" w:oddVBand="1" w:evenVBand="0" w:oddHBand="0" w:evenHBand="0" w:firstRowFirstColumn="0" w:firstRowLastColumn="0" w:lastRowFirstColumn="0" w:lastRowLastColumn="0"/>
            <w:tcW w:w="1457" w:type="dxa"/>
            <w:vMerge/>
            <w:vAlign w:val="center"/>
          </w:tcPr>
          <w:p w:rsidR="00E44B44" w:rsidRPr="000E143D" w:rsidRDefault="00E44B44" w:rsidP="00DE59FB">
            <w:pPr>
              <w:spacing w:line="360" w:lineRule="auto"/>
              <w:jc w:val="center"/>
              <w:rPr>
                <w:rFonts w:ascii="Times New Roman" w:hAnsi="Times New Roman"/>
                <w:b/>
              </w:rPr>
            </w:pPr>
          </w:p>
        </w:tc>
        <w:tc>
          <w:tcPr>
            <w:tcW w:w="1494"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143D">
              <w:rPr>
                <w:rFonts w:ascii="Times New Roman" w:hAnsi="Times New Roman"/>
              </w:rPr>
              <w:t>Oświata</w:t>
            </w:r>
          </w:p>
        </w:tc>
        <w:tc>
          <w:tcPr>
            <w:cnfStyle w:val="000010000000" w:firstRow="0" w:lastRow="0" w:firstColumn="0" w:lastColumn="0" w:oddVBand="1" w:evenVBand="0" w:oddHBand="0" w:evenHBand="0" w:firstRowFirstColumn="0" w:firstRowLastColumn="0" w:lastRowFirstColumn="0" w:lastRowLastColumn="0"/>
            <w:tcW w:w="1022"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0</w:t>
            </w:r>
          </w:p>
        </w:tc>
        <w:tc>
          <w:tcPr>
            <w:tcW w:w="1589" w:type="dxa"/>
            <w:vMerge/>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p>
        </w:tc>
        <w:tc>
          <w:tcPr>
            <w:cnfStyle w:val="000010000000" w:firstRow="0" w:lastRow="0" w:firstColumn="0" w:lastColumn="0" w:oddVBand="1" w:evenVBand="0" w:oddHBand="0" w:evenHBand="0" w:firstRowFirstColumn="0" w:firstRowLastColumn="0" w:lastRowFirstColumn="0" w:lastRowLastColumn="0"/>
            <w:tcW w:w="1915" w:type="dxa"/>
            <w:vMerge/>
            <w:vAlign w:val="center"/>
          </w:tcPr>
          <w:p w:rsidR="00E44B44" w:rsidRPr="000E143D" w:rsidRDefault="00E44B44" w:rsidP="00DE59FB">
            <w:pPr>
              <w:spacing w:line="360" w:lineRule="auto"/>
              <w:jc w:val="center"/>
              <w:rPr>
                <w:rFonts w:ascii="Times New Roman" w:hAnsi="Times New Roman"/>
                <w:i/>
              </w:rPr>
            </w:pPr>
          </w:p>
        </w:tc>
        <w:tc>
          <w:tcPr>
            <w:tcW w:w="1585" w:type="dxa"/>
            <w:vMerge/>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p>
        </w:tc>
      </w:tr>
      <w:tr w:rsidR="00E44B44" w:rsidRPr="000E143D" w:rsidTr="00DE59FB">
        <w:trPr>
          <w:cnfStyle w:val="000000100000" w:firstRow="0" w:lastRow="0" w:firstColumn="0" w:lastColumn="0" w:oddVBand="0" w:evenVBand="0" w:oddHBand="1" w:evenHBand="0" w:firstRowFirstColumn="0" w:firstRowLastColumn="0" w:lastRowFirstColumn="0" w:lastRowLastColumn="0"/>
          <w:trHeight w:val="69"/>
        </w:trPr>
        <w:tc>
          <w:tcPr>
            <w:cnfStyle w:val="000010000000" w:firstRow="0" w:lastRow="0" w:firstColumn="0" w:lastColumn="0" w:oddVBand="1" w:evenVBand="0" w:oddHBand="0" w:evenHBand="0" w:firstRowFirstColumn="0" w:firstRowLastColumn="0" w:lastRowFirstColumn="0" w:lastRowLastColumn="0"/>
            <w:tcW w:w="1457" w:type="dxa"/>
            <w:vMerge/>
            <w:vAlign w:val="center"/>
          </w:tcPr>
          <w:p w:rsidR="00E44B44" w:rsidRPr="000E143D" w:rsidRDefault="00E44B44" w:rsidP="00DE59FB">
            <w:pPr>
              <w:spacing w:line="360" w:lineRule="auto"/>
              <w:jc w:val="center"/>
              <w:rPr>
                <w:rFonts w:ascii="Times New Roman" w:hAnsi="Times New Roman"/>
                <w:b/>
              </w:rPr>
            </w:pPr>
          </w:p>
        </w:tc>
        <w:tc>
          <w:tcPr>
            <w:tcW w:w="1494"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143D">
              <w:rPr>
                <w:rFonts w:ascii="Times New Roman" w:hAnsi="Times New Roman"/>
              </w:rPr>
              <w:t>Ochrona Zdrowia</w:t>
            </w:r>
          </w:p>
        </w:tc>
        <w:tc>
          <w:tcPr>
            <w:cnfStyle w:val="000010000000" w:firstRow="0" w:lastRow="0" w:firstColumn="0" w:lastColumn="0" w:oddVBand="1" w:evenVBand="0" w:oddHBand="0" w:evenHBand="0" w:firstRowFirstColumn="0" w:firstRowLastColumn="0" w:lastRowFirstColumn="0" w:lastRowLastColumn="0"/>
            <w:tcW w:w="1022"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0</w:t>
            </w:r>
          </w:p>
        </w:tc>
        <w:tc>
          <w:tcPr>
            <w:tcW w:w="1589" w:type="dxa"/>
            <w:vMerge/>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p>
        </w:tc>
        <w:tc>
          <w:tcPr>
            <w:cnfStyle w:val="000010000000" w:firstRow="0" w:lastRow="0" w:firstColumn="0" w:lastColumn="0" w:oddVBand="1" w:evenVBand="0" w:oddHBand="0" w:evenHBand="0" w:firstRowFirstColumn="0" w:firstRowLastColumn="0" w:lastRowFirstColumn="0" w:lastRowLastColumn="0"/>
            <w:tcW w:w="1915" w:type="dxa"/>
            <w:vMerge/>
            <w:vAlign w:val="center"/>
          </w:tcPr>
          <w:p w:rsidR="00E44B44" w:rsidRPr="000E143D" w:rsidRDefault="00E44B44" w:rsidP="00DE59FB">
            <w:pPr>
              <w:spacing w:line="360" w:lineRule="auto"/>
              <w:jc w:val="center"/>
              <w:rPr>
                <w:rFonts w:ascii="Times New Roman" w:hAnsi="Times New Roman"/>
                <w:i/>
              </w:rPr>
            </w:pPr>
          </w:p>
        </w:tc>
        <w:tc>
          <w:tcPr>
            <w:tcW w:w="1585" w:type="dxa"/>
            <w:vMerge/>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p>
        </w:tc>
      </w:tr>
      <w:tr w:rsidR="00E44B44" w:rsidRPr="000E143D" w:rsidTr="00DE59FB">
        <w:trPr>
          <w:trHeight w:val="69"/>
        </w:trPr>
        <w:tc>
          <w:tcPr>
            <w:cnfStyle w:val="000010000000" w:firstRow="0" w:lastRow="0" w:firstColumn="0" w:lastColumn="0" w:oddVBand="1" w:evenVBand="0" w:oddHBand="0" w:evenHBand="0" w:firstRowFirstColumn="0" w:firstRowLastColumn="0" w:lastRowFirstColumn="0" w:lastRowLastColumn="0"/>
            <w:tcW w:w="1457" w:type="dxa"/>
            <w:vMerge/>
            <w:vAlign w:val="center"/>
          </w:tcPr>
          <w:p w:rsidR="00E44B44" w:rsidRPr="000E143D" w:rsidRDefault="00E44B44" w:rsidP="00DE59FB">
            <w:pPr>
              <w:spacing w:line="360" w:lineRule="auto"/>
              <w:jc w:val="center"/>
              <w:rPr>
                <w:rFonts w:ascii="Times New Roman" w:hAnsi="Times New Roman"/>
                <w:b/>
              </w:rPr>
            </w:pPr>
          </w:p>
        </w:tc>
        <w:tc>
          <w:tcPr>
            <w:tcW w:w="1494"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143D">
              <w:rPr>
                <w:rFonts w:ascii="Times New Roman" w:hAnsi="Times New Roman"/>
              </w:rPr>
              <w:t>Jednostki Organizacyjne Pomocy Społecznej</w:t>
            </w:r>
          </w:p>
        </w:tc>
        <w:tc>
          <w:tcPr>
            <w:cnfStyle w:val="000010000000" w:firstRow="0" w:lastRow="0" w:firstColumn="0" w:lastColumn="0" w:oddVBand="1" w:evenVBand="0" w:oddHBand="0" w:evenHBand="0" w:firstRowFirstColumn="0" w:firstRowLastColumn="0" w:lastRowFirstColumn="0" w:lastRowLastColumn="0"/>
            <w:tcW w:w="1022" w:type="dxa"/>
            <w:vAlign w:val="center"/>
          </w:tcPr>
          <w:p w:rsidR="00E44B44" w:rsidRPr="000E143D" w:rsidRDefault="00E44B44" w:rsidP="00DE59FB">
            <w:pPr>
              <w:spacing w:line="360" w:lineRule="auto"/>
              <w:jc w:val="center"/>
              <w:rPr>
                <w:rFonts w:ascii="Times New Roman" w:hAnsi="Times New Roman"/>
              </w:rPr>
            </w:pPr>
          </w:p>
          <w:p w:rsidR="00E44B44" w:rsidRPr="000E143D" w:rsidRDefault="00E44B44" w:rsidP="00DE59FB">
            <w:pPr>
              <w:spacing w:line="360" w:lineRule="auto"/>
              <w:jc w:val="center"/>
              <w:rPr>
                <w:rFonts w:ascii="Times New Roman" w:hAnsi="Times New Roman"/>
              </w:rPr>
            </w:pPr>
            <w:r w:rsidRPr="000E143D">
              <w:rPr>
                <w:rFonts w:ascii="Times New Roman" w:hAnsi="Times New Roman"/>
              </w:rPr>
              <w:t>0</w:t>
            </w:r>
          </w:p>
        </w:tc>
        <w:tc>
          <w:tcPr>
            <w:tcW w:w="1589" w:type="dxa"/>
            <w:vMerge/>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p>
        </w:tc>
        <w:tc>
          <w:tcPr>
            <w:cnfStyle w:val="000010000000" w:firstRow="0" w:lastRow="0" w:firstColumn="0" w:lastColumn="0" w:oddVBand="1" w:evenVBand="0" w:oddHBand="0" w:evenHBand="0" w:firstRowFirstColumn="0" w:firstRowLastColumn="0" w:lastRowFirstColumn="0" w:lastRowLastColumn="0"/>
            <w:tcW w:w="1915" w:type="dxa"/>
            <w:vMerge/>
            <w:vAlign w:val="center"/>
          </w:tcPr>
          <w:p w:rsidR="00E44B44" w:rsidRPr="000E143D" w:rsidRDefault="00E44B44" w:rsidP="00DE59FB">
            <w:pPr>
              <w:spacing w:line="360" w:lineRule="auto"/>
              <w:jc w:val="center"/>
              <w:rPr>
                <w:rFonts w:ascii="Times New Roman" w:hAnsi="Times New Roman"/>
                <w:i/>
              </w:rPr>
            </w:pPr>
          </w:p>
        </w:tc>
        <w:tc>
          <w:tcPr>
            <w:tcW w:w="1585" w:type="dxa"/>
            <w:vMerge/>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p>
        </w:tc>
      </w:tr>
      <w:tr w:rsidR="00E44B44" w:rsidRPr="000E143D" w:rsidTr="00DE59FB">
        <w:trPr>
          <w:cnfStyle w:val="000000100000" w:firstRow="0" w:lastRow="0" w:firstColumn="0" w:lastColumn="0" w:oddVBand="0" w:evenVBand="0" w:oddHBand="1" w:evenHBand="0" w:firstRowFirstColumn="0" w:firstRowLastColumn="0" w:lastRowFirstColumn="0" w:lastRowLastColumn="0"/>
          <w:trHeight w:val="1223"/>
        </w:trPr>
        <w:tc>
          <w:tcPr>
            <w:cnfStyle w:val="000010000000" w:firstRow="0" w:lastRow="0" w:firstColumn="0" w:lastColumn="0" w:oddVBand="1" w:evenVBand="0" w:oddHBand="0" w:evenHBand="0" w:firstRowFirstColumn="0" w:firstRowLastColumn="0" w:lastRowFirstColumn="0" w:lastRowLastColumn="0"/>
            <w:tcW w:w="1457" w:type="dxa"/>
            <w:vMerge/>
            <w:vAlign w:val="center"/>
          </w:tcPr>
          <w:p w:rsidR="00E44B44" w:rsidRPr="000E143D" w:rsidRDefault="00E44B44" w:rsidP="00DE59FB">
            <w:pPr>
              <w:spacing w:line="360" w:lineRule="auto"/>
              <w:jc w:val="center"/>
              <w:rPr>
                <w:rFonts w:ascii="Times New Roman" w:hAnsi="Times New Roman"/>
                <w:b/>
              </w:rPr>
            </w:pPr>
          </w:p>
        </w:tc>
        <w:tc>
          <w:tcPr>
            <w:tcW w:w="1494"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143D">
              <w:rPr>
                <w:rFonts w:ascii="Times New Roman" w:hAnsi="Times New Roman"/>
              </w:rPr>
              <w:t xml:space="preserve">Gminna Komisja Rozwiązywania </w:t>
            </w:r>
            <w:r w:rsidRPr="000E143D">
              <w:rPr>
                <w:rFonts w:ascii="Times New Roman" w:hAnsi="Times New Roman"/>
              </w:rPr>
              <w:lastRenderedPageBreak/>
              <w:t>Problemów alkoholowych</w:t>
            </w:r>
          </w:p>
        </w:tc>
        <w:tc>
          <w:tcPr>
            <w:cnfStyle w:val="000010000000" w:firstRow="0" w:lastRow="0" w:firstColumn="0" w:lastColumn="0" w:oddVBand="1" w:evenVBand="0" w:oddHBand="0" w:evenHBand="0" w:firstRowFirstColumn="0" w:firstRowLastColumn="0" w:lastRowFirstColumn="0" w:lastRowLastColumn="0"/>
            <w:tcW w:w="1022" w:type="dxa"/>
            <w:vAlign w:val="center"/>
          </w:tcPr>
          <w:p w:rsidR="00E44B44" w:rsidRPr="000E143D" w:rsidRDefault="00E44B44" w:rsidP="00DE59FB">
            <w:pPr>
              <w:spacing w:line="360" w:lineRule="auto"/>
              <w:jc w:val="center"/>
              <w:rPr>
                <w:rFonts w:ascii="Times New Roman" w:hAnsi="Times New Roman"/>
              </w:rPr>
            </w:pPr>
          </w:p>
          <w:p w:rsidR="00E44B44" w:rsidRPr="000E143D" w:rsidRDefault="00E44B44" w:rsidP="00DE59FB">
            <w:pPr>
              <w:spacing w:line="360" w:lineRule="auto"/>
              <w:jc w:val="center"/>
              <w:rPr>
                <w:rFonts w:ascii="Times New Roman" w:hAnsi="Times New Roman"/>
              </w:rPr>
            </w:pPr>
          </w:p>
          <w:p w:rsidR="00E44B44" w:rsidRPr="000E143D" w:rsidRDefault="00E44B44" w:rsidP="00DE59FB">
            <w:pPr>
              <w:spacing w:line="360" w:lineRule="auto"/>
              <w:jc w:val="center"/>
              <w:rPr>
                <w:rFonts w:ascii="Times New Roman" w:hAnsi="Times New Roman"/>
              </w:rPr>
            </w:pPr>
            <w:r w:rsidRPr="000E143D">
              <w:rPr>
                <w:rFonts w:ascii="Times New Roman" w:hAnsi="Times New Roman"/>
              </w:rPr>
              <w:t>0</w:t>
            </w:r>
          </w:p>
        </w:tc>
        <w:tc>
          <w:tcPr>
            <w:tcW w:w="1589" w:type="dxa"/>
            <w:vMerge/>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p>
        </w:tc>
        <w:tc>
          <w:tcPr>
            <w:cnfStyle w:val="000010000000" w:firstRow="0" w:lastRow="0" w:firstColumn="0" w:lastColumn="0" w:oddVBand="1" w:evenVBand="0" w:oddHBand="0" w:evenHBand="0" w:firstRowFirstColumn="0" w:firstRowLastColumn="0" w:lastRowFirstColumn="0" w:lastRowLastColumn="0"/>
            <w:tcW w:w="1915" w:type="dxa"/>
            <w:vMerge/>
            <w:vAlign w:val="center"/>
          </w:tcPr>
          <w:p w:rsidR="00E44B44" w:rsidRPr="000E143D" w:rsidRDefault="00E44B44" w:rsidP="00DE59FB">
            <w:pPr>
              <w:spacing w:line="360" w:lineRule="auto"/>
              <w:jc w:val="center"/>
              <w:rPr>
                <w:rFonts w:ascii="Times New Roman" w:hAnsi="Times New Roman"/>
                <w:i/>
              </w:rPr>
            </w:pPr>
          </w:p>
        </w:tc>
        <w:tc>
          <w:tcPr>
            <w:tcW w:w="1585" w:type="dxa"/>
            <w:vMerge/>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p>
        </w:tc>
      </w:tr>
      <w:tr w:rsidR="00E44B44" w:rsidRPr="000E143D" w:rsidTr="00DE59FB">
        <w:trPr>
          <w:trHeight w:val="69"/>
        </w:trPr>
        <w:tc>
          <w:tcPr>
            <w:cnfStyle w:val="000010000000" w:firstRow="0" w:lastRow="0" w:firstColumn="0" w:lastColumn="0" w:oddVBand="1" w:evenVBand="0" w:oddHBand="0" w:evenHBand="0" w:firstRowFirstColumn="0" w:firstRowLastColumn="0" w:lastRowFirstColumn="0" w:lastRowLastColumn="0"/>
            <w:tcW w:w="1457" w:type="dxa"/>
            <w:vMerge w:val="restart"/>
            <w:vAlign w:val="center"/>
          </w:tcPr>
          <w:p w:rsidR="00E44B44" w:rsidRPr="000E143D" w:rsidRDefault="00E44B44" w:rsidP="00DE59FB">
            <w:pPr>
              <w:spacing w:line="360" w:lineRule="auto"/>
              <w:jc w:val="center"/>
              <w:rPr>
                <w:rFonts w:ascii="Times New Roman" w:hAnsi="Times New Roman"/>
                <w:b/>
              </w:rPr>
            </w:pPr>
            <w:r w:rsidRPr="000E143D">
              <w:rPr>
                <w:rFonts w:ascii="Times New Roman" w:hAnsi="Times New Roman"/>
                <w:b/>
              </w:rPr>
              <w:lastRenderedPageBreak/>
              <w:t>2015</w:t>
            </w:r>
          </w:p>
        </w:tc>
        <w:tc>
          <w:tcPr>
            <w:tcW w:w="1494"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143D">
              <w:rPr>
                <w:rFonts w:ascii="Times New Roman" w:hAnsi="Times New Roman"/>
              </w:rPr>
              <w:t>Policja</w:t>
            </w:r>
          </w:p>
        </w:tc>
        <w:tc>
          <w:tcPr>
            <w:cnfStyle w:val="000010000000" w:firstRow="0" w:lastRow="0" w:firstColumn="0" w:lastColumn="0" w:oddVBand="1" w:evenVBand="0" w:oddHBand="0" w:evenHBand="0" w:firstRowFirstColumn="0" w:firstRowLastColumn="0" w:lastRowFirstColumn="0" w:lastRowLastColumn="0"/>
            <w:tcW w:w="1022"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1</w:t>
            </w:r>
          </w:p>
        </w:tc>
        <w:tc>
          <w:tcPr>
            <w:tcW w:w="1589" w:type="dxa"/>
            <w:vMerge w:val="restart"/>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143D">
              <w:rPr>
                <w:rFonts w:ascii="Times New Roman" w:hAnsi="Times New Roman"/>
              </w:rPr>
              <w:t>2</w:t>
            </w:r>
          </w:p>
        </w:tc>
        <w:tc>
          <w:tcPr>
            <w:cnfStyle w:val="000010000000" w:firstRow="0" w:lastRow="0" w:firstColumn="0" w:lastColumn="0" w:oddVBand="1" w:evenVBand="0" w:oddHBand="0" w:evenHBand="0" w:firstRowFirstColumn="0" w:firstRowLastColumn="0" w:lastRowFirstColumn="0" w:lastRowLastColumn="0"/>
            <w:tcW w:w="1915" w:type="dxa"/>
            <w:vMerge w:val="restart"/>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4</w:t>
            </w:r>
          </w:p>
        </w:tc>
        <w:tc>
          <w:tcPr>
            <w:tcW w:w="1585" w:type="dxa"/>
            <w:vMerge w:val="restart"/>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143D">
              <w:rPr>
                <w:rFonts w:ascii="Times New Roman" w:hAnsi="Times New Roman"/>
              </w:rPr>
              <w:t>7</w:t>
            </w:r>
          </w:p>
        </w:tc>
      </w:tr>
      <w:tr w:rsidR="00E44B44" w:rsidRPr="000E143D" w:rsidTr="00DE59FB">
        <w:trPr>
          <w:cnfStyle w:val="000000100000" w:firstRow="0" w:lastRow="0" w:firstColumn="0" w:lastColumn="0" w:oddVBand="0" w:evenVBand="0" w:oddHBand="1" w:evenHBand="0" w:firstRowFirstColumn="0" w:firstRowLastColumn="0" w:lastRowFirstColumn="0" w:lastRowLastColumn="0"/>
          <w:trHeight w:val="69"/>
        </w:trPr>
        <w:tc>
          <w:tcPr>
            <w:cnfStyle w:val="000010000000" w:firstRow="0" w:lastRow="0" w:firstColumn="0" w:lastColumn="0" w:oddVBand="1" w:evenVBand="0" w:oddHBand="0" w:evenHBand="0" w:firstRowFirstColumn="0" w:firstRowLastColumn="0" w:lastRowFirstColumn="0" w:lastRowLastColumn="0"/>
            <w:tcW w:w="1457" w:type="dxa"/>
            <w:vMerge/>
            <w:vAlign w:val="center"/>
          </w:tcPr>
          <w:p w:rsidR="00E44B44" w:rsidRPr="000E143D" w:rsidRDefault="00E44B44" w:rsidP="00DE59FB">
            <w:pPr>
              <w:spacing w:line="360" w:lineRule="auto"/>
              <w:jc w:val="center"/>
              <w:rPr>
                <w:rFonts w:ascii="Times New Roman" w:hAnsi="Times New Roman"/>
                <w:b/>
              </w:rPr>
            </w:pPr>
          </w:p>
        </w:tc>
        <w:tc>
          <w:tcPr>
            <w:tcW w:w="1494"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143D">
              <w:rPr>
                <w:rFonts w:ascii="Times New Roman" w:hAnsi="Times New Roman"/>
              </w:rPr>
              <w:t>Oświata</w:t>
            </w:r>
          </w:p>
        </w:tc>
        <w:tc>
          <w:tcPr>
            <w:cnfStyle w:val="000010000000" w:firstRow="0" w:lastRow="0" w:firstColumn="0" w:lastColumn="0" w:oddVBand="1" w:evenVBand="0" w:oddHBand="0" w:evenHBand="0" w:firstRowFirstColumn="0" w:firstRowLastColumn="0" w:lastRowFirstColumn="0" w:lastRowLastColumn="0"/>
            <w:tcW w:w="1022"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0</w:t>
            </w:r>
          </w:p>
        </w:tc>
        <w:tc>
          <w:tcPr>
            <w:tcW w:w="1589" w:type="dxa"/>
            <w:vMerge/>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p>
        </w:tc>
        <w:tc>
          <w:tcPr>
            <w:cnfStyle w:val="000010000000" w:firstRow="0" w:lastRow="0" w:firstColumn="0" w:lastColumn="0" w:oddVBand="1" w:evenVBand="0" w:oddHBand="0" w:evenHBand="0" w:firstRowFirstColumn="0" w:firstRowLastColumn="0" w:lastRowFirstColumn="0" w:lastRowLastColumn="0"/>
            <w:tcW w:w="1915" w:type="dxa"/>
            <w:vMerge/>
            <w:vAlign w:val="center"/>
          </w:tcPr>
          <w:p w:rsidR="00E44B44" w:rsidRPr="000E143D" w:rsidRDefault="00E44B44" w:rsidP="00DE59FB">
            <w:pPr>
              <w:spacing w:line="360" w:lineRule="auto"/>
              <w:jc w:val="center"/>
              <w:rPr>
                <w:rFonts w:ascii="Times New Roman" w:hAnsi="Times New Roman"/>
                <w:i/>
              </w:rPr>
            </w:pPr>
          </w:p>
        </w:tc>
        <w:tc>
          <w:tcPr>
            <w:tcW w:w="1585" w:type="dxa"/>
            <w:vMerge/>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p>
        </w:tc>
      </w:tr>
      <w:tr w:rsidR="00E44B44" w:rsidRPr="000E143D" w:rsidTr="00DE59FB">
        <w:trPr>
          <w:trHeight w:val="69"/>
        </w:trPr>
        <w:tc>
          <w:tcPr>
            <w:cnfStyle w:val="000010000000" w:firstRow="0" w:lastRow="0" w:firstColumn="0" w:lastColumn="0" w:oddVBand="1" w:evenVBand="0" w:oddHBand="0" w:evenHBand="0" w:firstRowFirstColumn="0" w:firstRowLastColumn="0" w:lastRowFirstColumn="0" w:lastRowLastColumn="0"/>
            <w:tcW w:w="1457" w:type="dxa"/>
            <w:vMerge/>
            <w:vAlign w:val="center"/>
          </w:tcPr>
          <w:p w:rsidR="00E44B44" w:rsidRPr="000E143D" w:rsidRDefault="00E44B44" w:rsidP="00DE59FB">
            <w:pPr>
              <w:spacing w:line="360" w:lineRule="auto"/>
              <w:jc w:val="center"/>
              <w:rPr>
                <w:rFonts w:ascii="Times New Roman" w:hAnsi="Times New Roman"/>
                <w:b/>
              </w:rPr>
            </w:pPr>
          </w:p>
        </w:tc>
        <w:tc>
          <w:tcPr>
            <w:tcW w:w="1494"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143D">
              <w:rPr>
                <w:rFonts w:ascii="Times New Roman" w:hAnsi="Times New Roman"/>
              </w:rPr>
              <w:t>Ochrona Zdrowia</w:t>
            </w:r>
          </w:p>
        </w:tc>
        <w:tc>
          <w:tcPr>
            <w:cnfStyle w:val="000010000000" w:firstRow="0" w:lastRow="0" w:firstColumn="0" w:lastColumn="0" w:oddVBand="1" w:evenVBand="0" w:oddHBand="0" w:evenHBand="0" w:firstRowFirstColumn="0" w:firstRowLastColumn="0" w:lastRowFirstColumn="0" w:lastRowLastColumn="0"/>
            <w:tcW w:w="1022"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0</w:t>
            </w:r>
          </w:p>
        </w:tc>
        <w:tc>
          <w:tcPr>
            <w:tcW w:w="1589" w:type="dxa"/>
            <w:vMerge/>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p>
        </w:tc>
        <w:tc>
          <w:tcPr>
            <w:cnfStyle w:val="000010000000" w:firstRow="0" w:lastRow="0" w:firstColumn="0" w:lastColumn="0" w:oddVBand="1" w:evenVBand="0" w:oddHBand="0" w:evenHBand="0" w:firstRowFirstColumn="0" w:firstRowLastColumn="0" w:lastRowFirstColumn="0" w:lastRowLastColumn="0"/>
            <w:tcW w:w="1915" w:type="dxa"/>
            <w:vMerge/>
            <w:vAlign w:val="center"/>
          </w:tcPr>
          <w:p w:rsidR="00E44B44" w:rsidRPr="000E143D" w:rsidRDefault="00E44B44" w:rsidP="00DE59FB">
            <w:pPr>
              <w:spacing w:line="360" w:lineRule="auto"/>
              <w:jc w:val="center"/>
              <w:rPr>
                <w:rFonts w:ascii="Times New Roman" w:hAnsi="Times New Roman"/>
                <w:i/>
              </w:rPr>
            </w:pPr>
          </w:p>
        </w:tc>
        <w:tc>
          <w:tcPr>
            <w:tcW w:w="1585" w:type="dxa"/>
            <w:vMerge/>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p>
        </w:tc>
      </w:tr>
      <w:tr w:rsidR="00E44B44" w:rsidRPr="000E143D" w:rsidTr="00DE59FB">
        <w:trPr>
          <w:cnfStyle w:val="000000100000" w:firstRow="0" w:lastRow="0" w:firstColumn="0" w:lastColumn="0" w:oddVBand="0" w:evenVBand="0" w:oddHBand="1" w:evenHBand="0" w:firstRowFirstColumn="0" w:firstRowLastColumn="0" w:lastRowFirstColumn="0" w:lastRowLastColumn="0"/>
          <w:trHeight w:val="69"/>
        </w:trPr>
        <w:tc>
          <w:tcPr>
            <w:cnfStyle w:val="000010000000" w:firstRow="0" w:lastRow="0" w:firstColumn="0" w:lastColumn="0" w:oddVBand="1" w:evenVBand="0" w:oddHBand="0" w:evenHBand="0" w:firstRowFirstColumn="0" w:firstRowLastColumn="0" w:lastRowFirstColumn="0" w:lastRowLastColumn="0"/>
            <w:tcW w:w="1457" w:type="dxa"/>
            <w:vMerge/>
            <w:vAlign w:val="center"/>
          </w:tcPr>
          <w:p w:rsidR="00E44B44" w:rsidRPr="000E143D" w:rsidRDefault="00E44B44" w:rsidP="00DE59FB">
            <w:pPr>
              <w:spacing w:line="360" w:lineRule="auto"/>
              <w:jc w:val="center"/>
              <w:rPr>
                <w:rFonts w:ascii="Times New Roman" w:hAnsi="Times New Roman"/>
                <w:b/>
              </w:rPr>
            </w:pPr>
          </w:p>
        </w:tc>
        <w:tc>
          <w:tcPr>
            <w:tcW w:w="1494"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143D">
              <w:rPr>
                <w:rFonts w:ascii="Times New Roman" w:hAnsi="Times New Roman"/>
              </w:rPr>
              <w:t>Jednostki Organizacyjne Pomocy Społecznej</w:t>
            </w:r>
          </w:p>
        </w:tc>
        <w:tc>
          <w:tcPr>
            <w:cnfStyle w:val="000010000000" w:firstRow="0" w:lastRow="0" w:firstColumn="0" w:lastColumn="0" w:oddVBand="1" w:evenVBand="0" w:oddHBand="0" w:evenHBand="0" w:firstRowFirstColumn="0" w:firstRowLastColumn="0" w:lastRowFirstColumn="0" w:lastRowLastColumn="0"/>
            <w:tcW w:w="1022" w:type="dxa"/>
            <w:vAlign w:val="center"/>
          </w:tcPr>
          <w:p w:rsidR="00E44B44" w:rsidRPr="000E143D" w:rsidRDefault="00E44B44" w:rsidP="00DE59FB">
            <w:pPr>
              <w:spacing w:line="360" w:lineRule="auto"/>
              <w:jc w:val="center"/>
              <w:rPr>
                <w:rFonts w:ascii="Times New Roman" w:hAnsi="Times New Roman"/>
              </w:rPr>
            </w:pPr>
          </w:p>
          <w:p w:rsidR="00E44B44" w:rsidRPr="000E143D" w:rsidRDefault="00E44B44" w:rsidP="00DE59FB">
            <w:pPr>
              <w:spacing w:line="360" w:lineRule="auto"/>
              <w:jc w:val="center"/>
              <w:rPr>
                <w:rFonts w:ascii="Times New Roman" w:hAnsi="Times New Roman"/>
              </w:rPr>
            </w:pPr>
            <w:r w:rsidRPr="000E143D">
              <w:rPr>
                <w:rFonts w:ascii="Times New Roman" w:hAnsi="Times New Roman"/>
              </w:rPr>
              <w:t>0</w:t>
            </w:r>
          </w:p>
        </w:tc>
        <w:tc>
          <w:tcPr>
            <w:tcW w:w="1589" w:type="dxa"/>
            <w:vMerge/>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p>
        </w:tc>
        <w:tc>
          <w:tcPr>
            <w:cnfStyle w:val="000010000000" w:firstRow="0" w:lastRow="0" w:firstColumn="0" w:lastColumn="0" w:oddVBand="1" w:evenVBand="0" w:oddHBand="0" w:evenHBand="0" w:firstRowFirstColumn="0" w:firstRowLastColumn="0" w:lastRowFirstColumn="0" w:lastRowLastColumn="0"/>
            <w:tcW w:w="1915" w:type="dxa"/>
            <w:vMerge/>
            <w:vAlign w:val="center"/>
          </w:tcPr>
          <w:p w:rsidR="00E44B44" w:rsidRPr="000E143D" w:rsidRDefault="00E44B44" w:rsidP="00DE59FB">
            <w:pPr>
              <w:spacing w:line="360" w:lineRule="auto"/>
              <w:jc w:val="center"/>
              <w:rPr>
                <w:rFonts w:ascii="Times New Roman" w:hAnsi="Times New Roman"/>
                <w:i/>
              </w:rPr>
            </w:pPr>
          </w:p>
        </w:tc>
        <w:tc>
          <w:tcPr>
            <w:tcW w:w="1585" w:type="dxa"/>
            <w:vMerge/>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p>
        </w:tc>
      </w:tr>
      <w:tr w:rsidR="00E44B44" w:rsidRPr="000E143D" w:rsidTr="00DE59FB">
        <w:trPr>
          <w:trHeight w:val="69"/>
        </w:trPr>
        <w:tc>
          <w:tcPr>
            <w:cnfStyle w:val="000010000000" w:firstRow="0" w:lastRow="0" w:firstColumn="0" w:lastColumn="0" w:oddVBand="1" w:evenVBand="0" w:oddHBand="0" w:evenHBand="0" w:firstRowFirstColumn="0" w:firstRowLastColumn="0" w:lastRowFirstColumn="0" w:lastRowLastColumn="0"/>
            <w:tcW w:w="1457" w:type="dxa"/>
            <w:vMerge/>
            <w:vAlign w:val="center"/>
          </w:tcPr>
          <w:p w:rsidR="00E44B44" w:rsidRPr="000E143D" w:rsidRDefault="00E44B44" w:rsidP="00DE59FB">
            <w:pPr>
              <w:spacing w:line="360" w:lineRule="auto"/>
              <w:jc w:val="center"/>
              <w:rPr>
                <w:rFonts w:ascii="Times New Roman" w:hAnsi="Times New Roman"/>
                <w:b/>
              </w:rPr>
            </w:pPr>
          </w:p>
        </w:tc>
        <w:tc>
          <w:tcPr>
            <w:tcW w:w="1494"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143D">
              <w:rPr>
                <w:rFonts w:ascii="Times New Roman" w:hAnsi="Times New Roman"/>
              </w:rPr>
              <w:t>Gminna Komisja Rozwiązywania Problemów Alkoholowych</w:t>
            </w:r>
          </w:p>
        </w:tc>
        <w:tc>
          <w:tcPr>
            <w:cnfStyle w:val="000010000000" w:firstRow="0" w:lastRow="0" w:firstColumn="0" w:lastColumn="0" w:oddVBand="1" w:evenVBand="0" w:oddHBand="0" w:evenHBand="0" w:firstRowFirstColumn="0" w:firstRowLastColumn="0" w:lastRowFirstColumn="0" w:lastRowLastColumn="0"/>
            <w:tcW w:w="1022" w:type="dxa"/>
            <w:vAlign w:val="center"/>
          </w:tcPr>
          <w:p w:rsidR="00E44B44" w:rsidRPr="000E143D" w:rsidRDefault="00E44B44" w:rsidP="00DE59FB">
            <w:pPr>
              <w:spacing w:line="360" w:lineRule="auto"/>
              <w:jc w:val="center"/>
              <w:rPr>
                <w:rFonts w:ascii="Times New Roman" w:hAnsi="Times New Roman"/>
              </w:rPr>
            </w:pPr>
          </w:p>
          <w:p w:rsidR="00E44B44" w:rsidRPr="000E143D" w:rsidRDefault="00E44B44" w:rsidP="00DE59FB">
            <w:pPr>
              <w:spacing w:line="360" w:lineRule="auto"/>
              <w:jc w:val="center"/>
              <w:rPr>
                <w:rFonts w:ascii="Times New Roman" w:hAnsi="Times New Roman"/>
              </w:rPr>
            </w:pPr>
          </w:p>
          <w:p w:rsidR="00E44B44" w:rsidRPr="000E143D" w:rsidRDefault="00E44B44" w:rsidP="00DE59FB">
            <w:pPr>
              <w:spacing w:line="360" w:lineRule="auto"/>
              <w:jc w:val="center"/>
              <w:rPr>
                <w:rFonts w:ascii="Times New Roman" w:hAnsi="Times New Roman"/>
              </w:rPr>
            </w:pPr>
            <w:r w:rsidRPr="000E143D">
              <w:rPr>
                <w:rFonts w:ascii="Times New Roman" w:hAnsi="Times New Roman"/>
              </w:rPr>
              <w:t>1</w:t>
            </w:r>
          </w:p>
        </w:tc>
        <w:tc>
          <w:tcPr>
            <w:tcW w:w="1589" w:type="dxa"/>
            <w:vMerge/>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p>
        </w:tc>
        <w:tc>
          <w:tcPr>
            <w:cnfStyle w:val="000010000000" w:firstRow="0" w:lastRow="0" w:firstColumn="0" w:lastColumn="0" w:oddVBand="1" w:evenVBand="0" w:oddHBand="0" w:evenHBand="0" w:firstRowFirstColumn="0" w:firstRowLastColumn="0" w:lastRowFirstColumn="0" w:lastRowLastColumn="0"/>
            <w:tcW w:w="1915" w:type="dxa"/>
            <w:vMerge/>
            <w:vAlign w:val="center"/>
          </w:tcPr>
          <w:p w:rsidR="00E44B44" w:rsidRPr="000E143D" w:rsidRDefault="00E44B44" w:rsidP="00DE59FB">
            <w:pPr>
              <w:spacing w:line="360" w:lineRule="auto"/>
              <w:jc w:val="center"/>
              <w:rPr>
                <w:rFonts w:ascii="Times New Roman" w:hAnsi="Times New Roman"/>
                <w:i/>
              </w:rPr>
            </w:pPr>
          </w:p>
        </w:tc>
        <w:tc>
          <w:tcPr>
            <w:tcW w:w="1585" w:type="dxa"/>
            <w:vMerge/>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p>
        </w:tc>
      </w:tr>
    </w:tbl>
    <w:p w:rsidR="00E44B44" w:rsidRPr="00B75ED4" w:rsidRDefault="00E44B44" w:rsidP="00E44B44">
      <w:pPr>
        <w:spacing w:line="360" w:lineRule="auto"/>
        <w:rPr>
          <w:rFonts w:ascii="Times New Roman" w:hAnsi="Times New Roman"/>
          <w:i/>
          <w:sz w:val="20"/>
          <w:szCs w:val="20"/>
        </w:rPr>
      </w:pPr>
    </w:p>
    <w:p w:rsidR="00E44B44" w:rsidRPr="00B75ED4" w:rsidRDefault="00E44B44" w:rsidP="00E44B44">
      <w:pPr>
        <w:spacing w:after="0"/>
        <w:rPr>
          <w:rFonts w:ascii="Times New Roman" w:hAnsi="Times New Roman"/>
          <w:i/>
          <w:sz w:val="20"/>
          <w:szCs w:val="20"/>
        </w:rPr>
      </w:pPr>
      <w:r w:rsidRPr="00B75ED4">
        <w:rPr>
          <w:rFonts w:ascii="Times New Roman" w:hAnsi="Times New Roman"/>
          <w:i/>
          <w:sz w:val="20"/>
          <w:szCs w:val="20"/>
        </w:rPr>
        <w:t>Tabela 7 Liczba osób dotkniętych przemocą i stosują</w:t>
      </w:r>
      <w:r>
        <w:rPr>
          <w:rFonts w:ascii="Times New Roman" w:hAnsi="Times New Roman"/>
          <w:i/>
          <w:sz w:val="20"/>
          <w:szCs w:val="20"/>
        </w:rPr>
        <w:t>cych przemoc w gminie Kuczbork-</w:t>
      </w:r>
      <w:r w:rsidRPr="00B75ED4">
        <w:rPr>
          <w:rFonts w:ascii="Times New Roman" w:hAnsi="Times New Roman"/>
          <w:i/>
          <w:sz w:val="20"/>
          <w:szCs w:val="20"/>
        </w:rPr>
        <w:t>Osada w latach 2013-2015</w:t>
      </w:r>
    </w:p>
    <w:tbl>
      <w:tblPr>
        <w:tblStyle w:val="PlainTable1"/>
        <w:tblW w:w="9062" w:type="dxa"/>
        <w:tblLook w:val="0000" w:firstRow="0" w:lastRow="0" w:firstColumn="0" w:lastColumn="0" w:noHBand="0" w:noVBand="0"/>
      </w:tblPr>
      <w:tblGrid>
        <w:gridCol w:w="3020"/>
        <w:gridCol w:w="3021"/>
        <w:gridCol w:w="3021"/>
      </w:tblGrid>
      <w:tr w:rsidR="00E44B44" w:rsidRPr="00A71E65" w:rsidTr="00DE59FB">
        <w:trPr>
          <w:cnfStyle w:val="000000100000" w:firstRow="0" w:lastRow="0" w:firstColumn="0" w:lastColumn="0" w:oddVBand="0" w:evenVBand="0" w:oddHBand="1" w:evenHBand="0" w:firstRowFirstColumn="0" w:firstRowLastColumn="0" w:lastRowFirstColumn="0" w:lastRowLastColumn="0"/>
          <w:trHeight w:val="433"/>
        </w:trPr>
        <w:tc>
          <w:tcPr>
            <w:cnfStyle w:val="000010000000" w:firstRow="0" w:lastRow="0" w:firstColumn="0" w:lastColumn="0" w:oddVBand="1" w:evenVBand="0" w:oddHBand="0" w:evenHBand="0" w:firstRowFirstColumn="0" w:firstRowLastColumn="0" w:lastRowFirstColumn="0" w:lastRowLastColumn="0"/>
            <w:tcW w:w="3020" w:type="dxa"/>
            <w:vMerge w:val="restart"/>
            <w:vAlign w:val="center"/>
          </w:tcPr>
          <w:p w:rsidR="00E44B44" w:rsidRPr="00A71E65" w:rsidRDefault="00E44B44" w:rsidP="00DE59FB">
            <w:pPr>
              <w:spacing w:line="360" w:lineRule="auto"/>
              <w:jc w:val="center"/>
              <w:rPr>
                <w:rFonts w:ascii="Times New Roman" w:hAnsi="Times New Roman"/>
                <w:b/>
                <w:bCs/>
              </w:rPr>
            </w:pPr>
            <w:r w:rsidRPr="00A71E65">
              <w:rPr>
                <w:rFonts w:ascii="Times New Roman" w:hAnsi="Times New Roman"/>
                <w:b/>
                <w:bCs/>
              </w:rPr>
              <w:t>Rok</w:t>
            </w:r>
          </w:p>
        </w:tc>
        <w:tc>
          <w:tcPr>
            <w:tcW w:w="3021" w:type="dxa"/>
            <w:vAlign w:val="center"/>
          </w:tcPr>
          <w:p w:rsidR="00E44B44" w:rsidRPr="00A71E65"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71E65">
              <w:rPr>
                <w:rFonts w:ascii="Times New Roman" w:hAnsi="Times New Roman"/>
                <w:b/>
                <w:bCs/>
              </w:rPr>
              <w:t>Liczba osób dotkniętych przemocą</w:t>
            </w:r>
          </w:p>
        </w:tc>
        <w:tc>
          <w:tcPr>
            <w:cnfStyle w:val="000010000000" w:firstRow="0" w:lastRow="0" w:firstColumn="0" w:lastColumn="0" w:oddVBand="1" w:evenVBand="0" w:oddHBand="0" w:evenHBand="0" w:firstRowFirstColumn="0" w:firstRowLastColumn="0" w:lastRowFirstColumn="0" w:lastRowLastColumn="0"/>
            <w:tcW w:w="3021" w:type="dxa"/>
            <w:vAlign w:val="center"/>
          </w:tcPr>
          <w:p w:rsidR="00E44B44" w:rsidRPr="00A71E65" w:rsidRDefault="00E44B44" w:rsidP="00DE59FB">
            <w:pPr>
              <w:spacing w:line="360" w:lineRule="auto"/>
              <w:jc w:val="center"/>
              <w:rPr>
                <w:rFonts w:ascii="Times New Roman" w:hAnsi="Times New Roman"/>
                <w:b/>
                <w:bCs/>
              </w:rPr>
            </w:pPr>
            <w:r w:rsidRPr="00A71E65">
              <w:rPr>
                <w:rFonts w:ascii="Times New Roman" w:hAnsi="Times New Roman"/>
                <w:b/>
                <w:bCs/>
              </w:rPr>
              <w:t>Liczba osób stosujących przemoc</w:t>
            </w:r>
          </w:p>
        </w:tc>
      </w:tr>
      <w:tr w:rsidR="00E44B44" w:rsidRPr="00A71E65" w:rsidTr="00DE59FB">
        <w:trPr>
          <w:trHeight w:val="517"/>
        </w:trPr>
        <w:tc>
          <w:tcPr>
            <w:cnfStyle w:val="000010000000" w:firstRow="0" w:lastRow="0" w:firstColumn="0" w:lastColumn="0" w:oddVBand="1" w:evenVBand="0" w:oddHBand="0" w:evenHBand="0" w:firstRowFirstColumn="0" w:firstRowLastColumn="0" w:lastRowFirstColumn="0" w:lastRowLastColumn="0"/>
            <w:tcW w:w="3020" w:type="dxa"/>
            <w:vMerge/>
            <w:vAlign w:val="center"/>
          </w:tcPr>
          <w:p w:rsidR="00E44B44" w:rsidRPr="00A71E65" w:rsidRDefault="00E44B44" w:rsidP="00DE59FB">
            <w:pPr>
              <w:spacing w:line="360" w:lineRule="auto"/>
              <w:jc w:val="center"/>
              <w:rPr>
                <w:rFonts w:ascii="Times New Roman" w:hAnsi="Times New Roman"/>
                <w:b/>
                <w:bCs/>
              </w:rPr>
            </w:pPr>
          </w:p>
        </w:tc>
        <w:tc>
          <w:tcPr>
            <w:tcW w:w="3021" w:type="dxa"/>
            <w:vAlign w:val="center"/>
          </w:tcPr>
          <w:p w:rsidR="00E44B44" w:rsidRPr="004C6427"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4C6427">
              <w:rPr>
                <w:rFonts w:ascii="Times New Roman" w:hAnsi="Times New Roman"/>
                <w:bCs/>
              </w:rPr>
              <w:t>Kobiety w wieku 18- 67 lat</w:t>
            </w:r>
          </w:p>
        </w:tc>
        <w:tc>
          <w:tcPr>
            <w:cnfStyle w:val="000010000000" w:firstRow="0" w:lastRow="0" w:firstColumn="0" w:lastColumn="0" w:oddVBand="1" w:evenVBand="0" w:oddHBand="0" w:evenHBand="0" w:firstRowFirstColumn="0" w:firstRowLastColumn="0" w:lastRowFirstColumn="0" w:lastRowLastColumn="0"/>
            <w:tcW w:w="3021" w:type="dxa"/>
            <w:vAlign w:val="center"/>
          </w:tcPr>
          <w:p w:rsidR="00E44B44" w:rsidRPr="004C6427" w:rsidRDefault="00E44B44" w:rsidP="00DE59FB">
            <w:pPr>
              <w:spacing w:line="360" w:lineRule="auto"/>
              <w:jc w:val="center"/>
              <w:rPr>
                <w:rFonts w:ascii="Times New Roman" w:hAnsi="Times New Roman"/>
                <w:bCs/>
              </w:rPr>
            </w:pPr>
            <w:r w:rsidRPr="004C6427">
              <w:rPr>
                <w:rFonts w:ascii="Times New Roman" w:hAnsi="Times New Roman"/>
                <w:bCs/>
              </w:rPr>
              <w:t>Mężczyźni w wieku 18- 67 lat</w:t>
            </w:r>
          </w:p>
        </w:tc>
      </w:tr>
      <w:tr w:rsidR="00E44B44" w:rsidRPr="00A71E65" w:rsidTr="00DE59FB">
        <w:trPr>
          <w:cnfStyle w:val="000000100000" w:firstRow="0" w:lastRow="0" w:firstColumn="0" w:lastColumn="0" w:oddVBand="0" w:evenVBand="0" w:oddHBand="1" w:evenHBand="0" w:firstRowFirstColumn="0" w:firstRowLastColumn="0" w:lastRowFirstColumn="0" w:lastRowLastColumn="0"/>
          <w:trHeight w:val="172"/>
        </w:trPr>
        <w:tc>
          <w:tcPr>
            <w:cnfStyle w:val="000010000000" w:firstRow="0" w:lastRow="0" w:firstColumn="0" w:lastColumn="0" w:oddVBand="1" w:evenVBand="0" w:oddHBand="0" w:evenHBand="0" w:firstRowFirstColumn="0" w:firstRowLastColumn="0" w:lastRowFirstColumn="0" w:lastRowLastColumn="0"/>
            <w:tcW w:w="3020"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2013</w:t>
            </w:r>
          </w:p>
        </w:tc>
        <w:tc>
          <w:tcPr>
            <w:tcW w:w="3021" w:type="dxa"/>
            <w:vAlign w:val="center"/>
          </w:tcPr>
          <w:p w:rsidR="00E44B44" w:rsidRPr="00A71E65"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71E65">
              <w:rPr>
                <w:rFonts w:ascii="Times New Roman" w:hAnsi="Times New Roman"/>
              </w:rPr>
              <w:t>22</w:t>
            </w:r>
          </w:p>
        </w:tc>
        <w:tc>
          <w:tcPr>
            <w:cnfStyle w:val="000010000000" w:firstRow="0" w:lastRow="0" w:firstColumn="0" w:lastColumn="0" w:oddVBand="1" w:evenVBand="0" w:oddHBand="0" w:evenHBand="0" w:firstRowFirstColumn="0" w:firstRowLastColumn="0" w:lastRowFirstColumn="0" w:lastRowLastColumn="0"/>
            <w:tcW w:w="3021" w:type="dxa"/>
            <w:vAlign w:val="center"/>
          </w:tcPr>
          <w:p w:rsidR="00E44B44" w:rsidRPr="00A71E65" w:rsidRDefault="00E44B44" w:rsidP="00DE59FB">
            <w:pPr>
              <w:spacing w:line="360" w:lineRule="auto"/>
              <w:jc w:val="center"/>
              <w:rPr>
                <w:rFonts w:ascii="Times New Roman" w:hAnsi="Times New Roman"/>
              </w:rPr>
            </w:pPr>
            <w:r w:rsidRPr="00A71E65">
              <w:rPr>
                <w:rFonts w:ascii="Times New Roman" w:hAnsi="Times New Roman"/>
              </w:rPr>
              <w:t>22</w:t>
            </w:r>
          </w:p>
        </w:tc>
      </w:tr>
      <w:tr w:rsidR="00E44B44" w:rsidRPr="00A71E65" w:rsidTr="00DE59FB">
        <w:tc>
          <w:tcPr>
            <w:cnfStyle w:val="000010000000" w:firstRow="0" w:lastRow="0" w:firstColumn="0" w:lastColumn="0" w:oddVBand="1" w:evenVBand="0" w:oddHBand="0" w:evenHBand="0" w:firstRowFirstColumn="0" w:firstRowLastColumn="0" w:lastRowFirstColumn="0" w:lastRowLastColumn="0"/>
            <w:tcW w:w="3020"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2014</w:t>
            </w:r>
          </w:p>
        </w:tc>
        <w:tc>
          <w:tcPr>
            <w:tcW w:w="3021" w:type="dxa"/>
            <w:vAlign w:val="center"/>
          </w:tcPr>
          <w:p w:rsidR="00E44B44" w:rsidRPr="00A71E65"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71E65">
              <w:rPr>
                <w:rFonts w:ascii="Times New Roman" w:hAnsi="Times New Roman"/>
              </w:rPr>
              <w:t>12</w:t>
            </w:r>
          </w:p>
        </w:tc>
        <w:tc>
          <w:tcPr>
            <w:cnfStyle w:val="000010000000" w:firstRow="0" w:lastRow="0" w:firstColumn="0" w:lastColumn="0" w:oddVBand="1" w:evenVBand="0" w:oddHBand="0" w:evenHBand="0" w:firstRowFirstColumn="0" w:firstRowLastColumn="0" w:lastRowFirstColumn="0" w:lastRowLastColumn="0"/>
            <w:tcW w:w="3021" w:type="dxa"/>
            <w:vAlign w:val="center"/>
          </w:tcPr>
          <w:p w:rsidR="00E44B44" w:rsidRPr="00A71E65" w:rsidRDefault="00E44B44" w:rsidP="00DE59FB">
            <w:pPr>
              <w:spacing w:line="360" w:lineRule="auto"/>
              <w:jc w:val="center"/>
              <w:rPr>
                <w:rFonts w:ascii="Times New Roman" w:hAnsi="Times New Roman"/>
              </w:rPr>
            </w:pPr>
            <w:r w:rsidRPr="00A71E65">
              <w:rPr>
                <w:rFonts w:ascii="Times New Roman" w:hAnsi="Times New Roman"/>
              </w:rPr>
              <w:t>12</w:t>
            </w:r>
          </w:p>
        </w:tc>
      </w:tr>
      <w:tr w:rsidR="00E44B44" w:rsidRPr="00A71E65" w:rsidTr="00DE59FB">
        <w:trPr>
          <w:cnfStyle w:val="000000100000" w:firstRow="0" w:lastRow="0" w:firstColumn="0" w:lastColumn="0" w:oddVBand="0" w:evenVBand="0" w:oddHBand="1" w:evenHBand="0" w:firstRowFirstColumn="0" w:firstRowLastColumn="0" w:lastRowFirstColumn="0" w:lastRowLastColumn="0"/>
          <w:trHeight w:val="85"/>
        </w:trPr>
        <w:tc>
          <w:tcPr>
            <w:cnfStyle w:val="000010000000" w:firstRow="0" w:lastRow="0" w:firstColumn="0" w:lastColumn="0" w:oddVBand="1" w:evenVBand="0" w:oddHBand="0" w:evenHBand="0" w:firstRowFirstColumn="0" w:firstRowLastColumn="0" w:lastRowFirstColumn="0" w:lastRowLastColumn="0"/>
            <w:tcW w:w="3020"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2015</w:t>
            </w:r>
          </w:p>
        </w:tc>
        <w:tc>
          <w:tcPr>
            <w:tcW w:w="3021" w:type="dxa"/>
            <w:vAlign w:val="center"/>
          </w:tcPr>
          <w:p w:rsidR="00E44B44" w:rsidRPr="00A71E65"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71E65">
              <w:rPr>
                <w:rFonts w:ascii="Times New Roman" w:hAnsi="Times New Roman"/>
              </w:rPr>
              <w:t>2</w:t>
            </w:r>
          </w:p>
        </w:tc>
        <w:tc>
          <w:tcPr>
            <w:cnfStyle w:val="000010000000" w:firstRow="0" w:lastRow="0" w:firstColumn="0" w:lastColumn="0" w:oddVBand="1" w:evenVBand="0" w:oddHBand="0" w:evenHBand="0" w:firstRowFirstColumn="0" w:firstRowLastColumn="0" w:lastRowFirstColumn="0" w:lastRowLastColumn="0"/>
            <w:tcW w:w="3021" w:type="dxa"/>
            <w:vAlign w:val="center"/>
          </w:tcPr>
          <w:p w:rsidR="00E44B44" w:rsidRPr="00A71E65" w:rsidRDefault="00E44B44" w:rsidP="00DE59FB">
            <w:pPr>
              <w:spacing w:line="360" w:lineRule="auto"/>
              <w:jc w:val="center"/>
              <w:rPr>
                <w:rFonts w:ascii="Times New Roman" w:hAnsi="Times New Roman"/>
              </w:rPr>
            </w:pPr>
            <w:r w:rsidRPr="00A71E65">
              <w:rPr>
                <w:rFonts w:ascii="Times New Roman" w:hAnsi="Times New Roman"/>
              </w:rPr>
              <w:t>2</w:t>
            </w:r>
          </w:p>
        </w:tc>
      </w:tr>
    </w:tbl>
    <w:p w:rsidR="00E44B44" w:rsidRPr="00B75ED4" w:rsidRDefault="00E44B44" w:rsidP="00E44B44">
      <w:pPr>
        <w:spacing w:line="360" w:lineRule="auto"/>
        <w:rPr>
          <w:rFonts w:ascii="Times New Roman" w:hAnsi="Times New Roman"/>
          <w:i/>
          <w:sz w:val="20"/>
          <w:szCs w:val="20"/>
        </w:rPr>
      </w:pPr>
    </w:p>
    <w:p w:rsidR="00E44B44" w:rsidRDefault="00E44B44" w:rsidP="00E44B44">
      <w:pPr>
        <w:spacing w:after="0" w:line="360" w:lineRule="auto"/>
        <w:jc w:val="both"/>
        <w:rPr>
          <w:rFonts w:ascii="Times New Roman" w:hAnsi="Times New Roman"/>
          <w:sz w:val="24"/>
          <w:szCs w:val="24"/>
        </w:rPr>
      </w:pPr>
      <w:r>
        <w:rPr>
          <w:rFonts w:ascii="Times New Roman" w:hAnsi="Times New Roman"/>
          <w:sz w:val="24"/>
          <w:szCs w:val="24"/>
        </w:rPr>
        <w:t>Na przestrzeni lat 2013-</w:t>
      </w:r>
      <w:r w:rsidRPr="00B75ED4">
        <w:rPr>
          <w:rFonts w:ascii="Times New Roman" w:hAnsi="Times New Roman"/>
          <w:sz w:val="24"/>
          <w:szCs w:val="24"/>
        </w:rPr>
        <w:t xml:space="preserve">2015 można zauważyć tendencję spadkową w liczbie osób dotkniętych przemocą domową i stosujących przemoc. Jest to pozytywne zjawisko, ponieważ przemoc domowa powoduje dysfunkcje psychiczne i behawioralne oraz doprowadza do zaburzenia prawidłowego funkcjonowania rodziny. </w:t>
      </w:r>
    </w:p>
    <w:p w:rsidR="00E44B44" w:rsidRPr="00B75ED4" w:rsidRDefault="00E44B44" w:rsidP="00E44B44">
      <w:pPr>
        <w:spacing w:after="0" w:line="360" w:lineRule="auto"/>
        <w:ind w:firstLine="709"/>
        <w:jc w:val="both"/>
        <w:rPr>
          <w:rFonts w:ascii="Times New Roman" w:hAnsi="Times New Roman"/>
          <w:sz w:val="24"/>
          <w:szCs w:val="24"/>
        </w:rPr>
      </w:pPr>
      <w:r>
        <w:rPr>
          <w:rFonts w:ascii="Times New Roman" w:hAnsi="Times New Roman"/>
          <w:sz w:val="24"/>
          <w:szCs w:val="24"/>
        </w:rPr>
        <w:t xml:space="preserve">Sytuacja malejąca dostrzegalna jest również w przypadku pozostałych zdarzeń i przestępstw zaistniałych na terenie gminy Kuczbork-Osada w latach 2013-2015. Poniższe wykresy przedstawiają poszczególne wykroczenia oraz ich liczbę na przestrzeni analizowanych lat. Pozyskane dane pochodzą z Komendy Powiatowej Policji w Żurominie, Referatu Ruchu Drogowego. </w:t>
      </w: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p>
    <w:p w:rsidR="00E44B44" w:rsidRDefault="00E44B44" w:rsidP="00E44B44">
      <w:pPr>
        <w:spacing w:after="0"/>
        <w:jc w:val="both"/>
        <w:rPr>
          <w:rFonts w:ascii="Times New Roman" w:hAnsi="Times New Roman"/>
          <w:i/>
          <w:sz w:val="20"/>
          <w:szCs w:val="20"/>
        </w:rPr>
      </w:pPr>
      <w:r w:rsidRPr="00A71E65">
        <w:rPr>
          <w:rFonts w:ascii="Times New Roman" w:hAnsi="Times New Roman"/>
          <w:i/>
          <w:sz w:val="20"/>
          <w:szCs w:val="20"/>
        </w:rPr>
        <w:t>Wykres 7 Zdarzenia drogowe</w:t>
      </w:r>
    </w:p>
    <w:p w:rsidR="00E44B44" w:rsidRPr="00A71E65" w:rsidRDefault="00E44B44" w:rsidP="00E44B44">
      <w:pPr>
        <w:spacing w:after="0" w:line="360" w:lineRule="auto"/>
        <w:jc w:val="both"/>
        <w:rPr>
          <w:rFonts w:ascii="Times New Roman" w:hAnsi="Times New Roman"/>
          <w:i/>
          <w:sz w:val="20"/>
          <w:szCs w:val="20"/>
        </w:rPr>
      </w:pPr>
      <w:r>
        <w:rPr>
          <w:rFonts w:ascii="Times New Roman" w:hAnsi="Times New Roman"/>
          <w:i/>
          <w:sz w:val="20"/>
          <w:szCs w:val="20"/>
          <w:lang w:eastAsia="pl-PL"/>
        </w:rPr>
        <w:drawing>
          <wp:inline distT="0" distB="0" distL="0" distR="0" wp14:anchorId="29385BDB" wp14:editId="72289EAC">
            <wp:extent cx="5783283" cy="3200400"/>
            <wp:effectExtent l="0" t="0" r="8255"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4B44" w:rsidRDefault="00E44B44" w:rsidP="00E44B44">
      <w:pPr>
        <w:spacing w:after="0" w:line="360" w:lineRule="auto"/>
        <w:jc w:val="both"/>
        <w:rPr>
          <w:rFonts w:ascii="Times New Roman" w:hAnsi="Times New Roman"/>
          <w:sz w:val="24"/>
          <w:szCs w:val="24"/>
        </w:rPr>
      </w:pPr>
    </w:p>
    <w:p w:rsidR="00E44B44" w:rsidRDefault="00E44B44" w:rsidP="00E44B44">
      <w:pPr>
        <w:spacing w:after="0" w:line="360" w:lineRule="auto"/>
        <w:jc w:val="both"/>
        <w:rPr>
          <w:rFonts w:ascii="Times New Roman" w:hAnsi="Times New Roman"/>
          <w:sz w:val="24"/>
          <w:szCs w:val="24"/>
        </w:rPr>
      </w:pPr>
      <w:r>
        <w:rPr>
          <w:rFonts w:ascii="Times New Roman" w:hAnsi="Times New Roman"/>
          <w:sz w:val="24"/>
          <w:szCs w:val="24"/>
        </w:rPr>
        <w:t xml:space="preserve">Skala przestępstw drogowych w gminie Kuczbork-Osada zdecydowanie maleje. W 2013 roku odnotowano 29 kolizji oraz 1 wypadek, 1 osoba została ranna. W roku następnym zmniejszyła się liczba kolizji, jednakże odnotowano </w:t>
      </w:r>
      <w:proofErr w:type="spellStart"/>
      <w:r>
        <w:rPr>
          <w:rFonts w:ascii="Times New Roman" w:hAnsi="Times New Roman"/>
          <w:sz w:val="24"/>
          <w:szCs w:val="24"/>
        </w:rPr>
        <w:t>wzost</w:t>
      </w:r>
      <w:proofErr w:type="spellEnd"/>
      <w:r>
        <w:rPr>
          <w:rFonts w:ascii="Times New Roman" w:hAnsi="Times New Roman"/>
          <w:sz w:val="24"/>
          <w:szCs w:val="24"/>
        </w:rPr>
        <w:t xml:space="preserve"> liczby wypadków oraz poszkodowanych do 5. W 2015 roku nie odnotowano ani jednego wypadku. Zmniejszyła się również liczba kolizji drogowych do 15 – spadek o 60% w stosunku do 2013 roku.</w:t>
      </w:r>
    </w:p>
    <w:p w:rsidR="00E44B44" w:rsidRDefault="00E44B44" w:rsidP="00E44B44">
      <w:pPr>
        <w:spacing w:after="0" w:line="360" w:lineRule="auto"/>
        <w:jc w:val="both"/>
        <w:rPr>
          <w:rFonts w:ascii="Times New Roman" w:hAnsi="Times New Roman"/>
          <w:sz w:val="24"/>
          <w:szCs w:val="24"/>
        </w:rPr>
      </w:pPr>
      <w:r>
        <w:rPr>
          <w:rFonts w:ascii="Times New Roman" w:hAnsi="Times New Roman"/>
          <w:sz w:val="24"/>
          <w:szCs w:val="24"/>
        </w:rPr>
        <w:t xml:space="preserve">Skala przestępstw kryminalnych mających miejsce na terenie gminy ulega zmniejszeniu. W 2013 roku zanotowano najwięcej kradzieży z włamaniem w stosunku do wszystkich analizowanych lat. Podobnie sytuacja wygląda z kradzieżą mienia, które wystąpiło zarówno w 2013 roku, jak i w roku następnym (w 2015 roku spadek do 2 przypadków). Pozostałe przestępstwa: uszkodzenie ciała, zniszczenie mienia na przestrzeni trzech lat zdarzały się </w:t>
      </w:r>
      <w:r>
        <w:rPr>
          <w:rFonts w:ascii="Times New Roman" w:hAnsi="Times New Roman"/>
          <w:sz w:val="24"/>
          <w:szCs w:val="24"/>
        </w:rPr>
        <w:lastRenderedPageBreak/>
        <w:t xml:space="preserve">z takim samym natężeniem. W 2014 roku pojawiło się </w:t>
      </w:r>
      <w:proofErr w:type="spellStart"/>
      <w:r>
        <w:rPr>
          <w:rFonts w:ascii="Times New Roman" w:hAnsi="Times New Roman"/>
          <w:sz w:val="24"/>
          <w:szCs w:val="24"/>
        </w:rPr>
        <w:t>poraz</w:t>
      </w:r>
      <w:proofErr w:type="spellEnd"/>
      <w:r>
        <w:rPr>
          <w:rFonts w:ascii="Times New Roman" w:hAnsi="Times New Roman"/>
          <w:sz w:val="24"/>
          <w:szCs w:val="24"/>
        </w:rPr>
        <w:t xml:space="preserve"> pierwszy w analizowanych latach przestępstwo z tytułu posługiwania się lub kradzieży cudzego dokumentu tożsamości. </w:t>
      </w:r>
    </w:p>
    <w:p w:rsidR="00E44B44" w:rsidRDefault="00E44B44" w:rsidP="00E44B44">
      <w:pPr>
        <w:spacing w:after="0" w:line="360" w:lineRule="auto"/>
        <w:jc w:val="both"/>
        <w:rPr>
          <w:rFonts w:ascii="Times New Roman" w:hAnsi="Times New Roman"/>
          <w:sz w:val="24"/>
          <w:szCs w:val="24"/>
        </w:rPr>
      </w:pPr>
    </w:p>
    <w:p w:rsidR="00E44B44" w:rsidRDefault="00E44B44" w:rsidP="00E44B44">
      <w:pPr>
        <w:spacing w:after="0" w:line="360" w:lineRule="auto"/>
        <w:jc w:val="both"/>
        <w:rPr>
          <w:rFonts w:ascii="Times New Roman" w:hAnsi="Times New Roman"/>
          <w:sz w:val="24"/>
          <w:szCs w:val="24"/>
        </w:rPr>
      </w:pPr>
    </w:p>
    <w:p w:rsidR="00E44B44" w:rsidRDefault="00E44B44" w:rsidP="00E44B44">
      <w:pPr>
        <w:spacing w:after="0" w:line="360" w:lineRule="auto"/>
        <w:jc w:val="both"/>
        <w:rPr>
          <w:rFonts w:ascii="Times New Roman" w:hAnsi="Times New Roman"/>
          <w:sz w:val="24"/>
          <w:szCs w:val="24"/>
        </w:rPr>
      </w:pPr>
    </w:p>
    <w:p w:rsidR="00E44B44" w:rsidRDefault="00E44B44" w:rsidP="00E44B44">
      <w:pPr>
        <w:spacing w:after="0" w:line="360" w:lineRule="auto"/>
        <w:jc w:val="both"/>
        <w:rPr>
          <w:rFonts w:ascii="Times New Roman" w:hAnsi="Times New Roman"/>
          <w:sz w:val="24"/>
          <w:szCs w:val="24"/>
        </w:rPr>
      </w:pPr>
    </w:p>
    <w:p w:rsidR="00E44B44" w:rsidRDefault="00E44B44" w:rsidP="00E44B44">
      <w:pPr>
        <w:spacing w:after="0" w:line="360" w:lineRule="auto"/>
        <w:jc w:val="both"/>
        <w:rPr>
          <w:rFonts w:ascii="Times New Roman" w:hAnsi="Times New Roman"/>
          <w:sz w:val="24"/>
          <w:szCs w:val="24"/>
        </w:rPr>
      </w:pPr>
    </w:p>
    <w:p w:rsidR="00E44B44" w:rsidRDefault="00E44B44" w:rsidP="00E44B44">
      <w:pPr>
        <w:spacing w:after="0" w:line="360" w:lineRule="auto"/>
        <w:jc w:val="both"/>
        <w:rPr>
          <w:rFonts w:ascii="Times New Roman" w:hAnsi="Times New Roman"/>
          <w:sz w:val="24"/>
          <w:szCs w:val="24"/>
        </w:rPr>
      </w:pPr>
    </w:p>
    <w:p w:rsidR="00E44B44" w:rsidRDefault="00E44B44" w:rsidP="00E44B44">
      <w:pPr>
        <w:spacing w:after="0" w:line="360" w:lineRule="auto"/>
        <w:jc w:val="both"/>
        <w:rPr>
          <w:rFonts w:ascii="Times New Roman" w:hAnsi="Times New Roman"/>
          <w:sz w:val="24"/>
          <w:szCs w:val="24"/>
        </w:rPr>
      </w:pPr>
    </w:p>
    <w:p w:rsidR="00E44B44" w:rsidRDefault="00E44B44" w:rsidP="00E44B44">
      <w:pPr>
        <w:spacing w:after="0" w:line="360" w:lineRule="auto"/>
        <w:jc w:val="both"/>
        <w:rPr>
          <w:rFonts w:ascii="Times New Roman" w:hAnsi="Times New Roman"/>
          <w:sz w:val="24"/>
          <w:szCs w:val="24"/>
        </w:rPr>
      </w:pPr>
    </w:p>
    <w:p w:rsidR="00E44B44" w:rsidRPr="00036B02" w:rsidRDefault="00E44B44" w:rsidP="00E44B44">
      <w:pPr>
        <w:spacing w:after="0"/>
        <w:jc w:val="both"/>
        <w:rPr>
          <w:rFonts w:ascii="Times New Roman" w:hAnsi="Times New Roman"/>
          <w:i/>
          <w:sz w:val="20"/>
          <w:szCs w:val="20"/>
        </w:rPr>
      </w:pPr>
      <w:r w:rsidRPr="00036B02">
        <w:rPr>
          <w:rFonts w:ascii="Times New Roman" w:hAnsi="Times New Roman"/>
          <w:i/>
          <w:sz w:val="20"/>
          <w:szCs w:val="20"/>
        </w:rPr>
        <w:t xml:space="preserve">Wykres 8 </w:t>
      </w:r>
      <w:proofErr w:type="spellStart"/>
      <w:r w:rsidRPr="00036B02">
        <w:rPr>
          <w:rFonts w:ascii="Times New Roman" w:hAnsi="Times New Roman"/>
          <w:i/>
          <w:sz w:val="20"/>
          <w:szCs w:val="20"/>
        </w:rPr>
        <w:t>Przestępstaw</w:t>
      </w:r>
      <w:proofErr w:type="spellEnd"/>
      <w:r w:rsidRPr="00036B02">
        <w:rPr>
          <w:rFonts w:ascii="Times New Roman" w:hAnsi="Times New Roman"/>
          <w:i/>
          <w:sz w:val="20"/>
          <w:szCs w:val="20"/>
        </w:rPr>
        <w:t xml:space="preserve"> kryminalne</w:t>
      </w:r>
    </w:p>
    <w:p w:rsidR="00E44B44" w:rsidRPr="00036B02" w:rsidRDefault="00E44B44" w:rsidP="00E44B44">
      <w:pPr>
        <w:spacing w:after="0" w:line="360" w:lineRule="auto"/>
        <w:jc w:val="both"/>
        <w:rPr>
          <w:rFonts w:ascii="Times New Roman" w:hAnsi="Times New Roman"/>
          <w:i/>
          <w:sz w:val="24"/>
          <w:szCs w:val="24"/>
        </w:rPr>
      </w:pPr>
      <w:r>
        <w:rPr>
          <w:rFonts w:ascii="Times New Roman" w:hAnsi="Times New Roman"/>
          <w:i/>
          <w:sz w:val="24"/>
          <w:szCs w:val="24"/>
          <w:lang w:eastAsia="pl-PL"/>
        </w:rPr>
        <w:drawing>
          <wp:inline distT="0" distB="0" distL="0" distR="0" wp14:anchorId="1025A73F" wp14:editId="0F8DD4B0">
            <wp:extent cx="5807033" cy="4037330"/>
            <wp:effectExtent l="0" t="0" r="3810" b="127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44B44" w:rsidRDefault="00E44B44" w:rsidP="00E44B44">
      <w:pPr>
        <w:tabs>
          <w:tab w:val="left" w:pos="3985"/>
        </w:tabs>
        <w:spacing w:after="0" w:line="360" w:lineRule="auto"/>
        <w:jc w:val="both"/>
        <w:rPr>
          <w:rFonts w:ascii="Times New Roman" w:hAnsi="Times New Roman"/>
          <w:sz w:val="24"/>
          <w:szCs w:val="24"/>
        </w:rPr>
      </w:pPr>
    </w:p>
    <w:p w:rsidR="00E44B44" w:rsidRPr="00B75ED4" w:rsidRDefault="00E44B44" w:rsidP="00E44B44">
      <w:pPr>
        <w:tabs>
          <w:tab w:val="left" w:pos="3985"/>
        </w:tabs>
        <w:spacing w:after="0" w:line="360" w:lineRule="auto"/>
        <w:jc w:val="both"/>
        <w:rPr>
          <w:rFonts w:ascii="Times New Roman" w:hAnsi="Times New Roman"/>
          <w:b/>
          <w:bCs/>
          <w:color w:val="FF0000"/>
          <w:sz w:val="24"/>
          <w:szCs w:val="24"/>
        </w:rPr>
      </w:pPr>
    </w:p>
    <w:p w:rsidR="00E44B44" w:rsidRPr="00B75ED4" w:rsidRDefault="00E44B44" w:rsidP="00E44B44">
      <w:pPr>
        <w:spacing w:after="0" w:line="360" w:lineRule="auto"/>
        <w:jc w:val="both"/>
        <w:rPr>
          <w:rFonts w:ascii="Times New Roman" w:hAnsi="Times New Roman"/>
          <w:b/>
          <w:bCs/>
          <w:sz w:val="24"/>
          <w:szCs w:val="24"/>
          <w:lang w:bidi="pl-PL"/>
        </w:rPr>
      </w:pPr>
      <w:r w:rsidRPr="00B75ED4">
        <w:rPr>
          <w:rFonts w:ascii="Times New Roman" w:hAnsi="Times New Roman"/>
          <w:b/>
          <w:bCs/>
          <w:sz w:val="24"/>
          <w:szCs w:val="24"/>
          <w:lang w:bidi="pl-PL"/>
        </w:rPr>
        <w:t>5.5  Be</w:t>
      </w:r>
      <w:r>
        <w:rPr>
          <w:rFonts w:ascii="Times New Roman" w:hAnsi="Times New Roman"/>
          <w:b/>
          <w:bCs/>
          <w:sz w:val="24"/>
          <w:szCs w:val="24"/>
          <w:lang w:bidi="pl-PL"/>
        </w:rPr>
        <w:t>zradność w sprawach opiekuńczo-</w:t>
      </w:r>
      <w:r w:rsidRPr="00B75ED4">
        <w:rPr>
          <w:rFonts w:ascii="Times New Roman" w:hAnsi="Times New Roman"/>
          <w:b/>
          <w:bCs/>
          <w:sz w:val="24"/>
          <w:szCs w:val="24"/>
          <w:lang w:bidi="pl-PL"/>
        </w:rPr>
        <w:t>wychowawczych i prowadzeniu gospodarstwa domowego</w:t>
      </w:r>
    </w:p>
    <w:p w:rsidR="00E44B44" w:rsidRPr="00B75ED4" w:rsidRDefault="00E44B44" w:rsidP="00E44B44">
      <w:pPr>
        <w:spacing w:after="0" w:line="360" w:lineRule="auto"/>
        <w:jc w:val="both"/>
        <w:rPr>
          <w:rFonts w:ascii="Times New Roman" w:hAnsi="Times New Roman"/>
          <w:b/>
          <w:bCs/>
          <w:sz w:val="24"/>
          <w:szCs w:val="24"/>
          <w:lang w:bidi="pl-PL"/>
        </w:rPr>
      </w:pPr>
    </w:p>
    <w:p w:rsidR="00E44B44" w:rsidRPr="00B75ED4" w:rsidRDefault="00E44B44" w:rsidP="00E44B44">
      <w:pPr>
        <w:spacing w:after="0" w:line="360" w:lineRule="auto"/>
        <w:ind w:firstLine="709"/>
        <w:jc w:val="both"/>
        <w:rPr>
          <w:rFonts w:ascii="Times New Roman" w:hAnsi="Times New Roman"/>
          <w:sz w:val="24"/>
          <w:szCs w:val="24"/>
        </w:rPr>
      </w:pPr>
      <w:r w:rsidRPr="00B75ED4">
        <w:rPr>
          <w:rFonts w:ascii="Times New Roman" w:hAnsi="Times New Roman"/>
          <w:sz w:val="24"/>
          <w:szCs w:val="24"/>
        </w:rPr>
        <w:t xml:space="preserve">Rodzina jest pierwszą i podstawową komórką życia społecznego, jest również pierwszym i najważniejszym środowiskiem wychowawczym dziecka. Stanowi model i normę </w:t>
      </w:r>
      <w:r w:rsidRPr="00B75ED4">
        <w:rPr>
          <w:rFonts w:ascii="Times New Roman" w:hAnsi="Times New Roman"/>
          <w:sz w:val="24"/>
          <w:szCs w:val="24"/>
        </w:rPr>
        <w:lastRenderedPageBreak/>
        <w:t xml:space="preserve">dla wszystkich grup społecznych. Za sprawą rodziny dziecko </w:t>
      </w:r>
      <w:r>
        <w:rPr>
          <w:rFonts w:ascii="Times New Roman" w:hAnsi="Times New Roman"/>
          <w:sz w:val="24"/>
          <w:szCs w:val="24"/>
        </w:rPr>
        <w:t>zaspokaja potrzeby psychiczne i </w:t>
      </w:r>
      <w:r w:rsidRPr="00B75ED4">
        <w:rPr>
          <w:rFonts w:ascii="Times New Roman" w:hAnsi="Times New Roman"/>
          <w:sz w:val="24"/>
          <w:szCs w:val="24"/>
        </w:rPr>
        <w:t>społeczne- poznaje pierwsze doświadczenia emocjonalne, pierwsze wzorce zachowań, zasady współżycia społecznego. Na środowisko wychowawcze dziecka ma wpływ m.in. :</w:t>
      </w:r>
    </w:p>
    <w:p w:rsidR="00E44B44" w:rsidRPr="00B75ED4" w:rsidRDefault="00E44B44" w:rsidP="00E44B44">
      <w:pPr>
        <w:pStyle w:val="Akapitzlist"/>
        <w:numPr>
          <w:ilvl w:val="0"/>
          <w:numId w:val="30"/>
        </w:numPr>
        <w:spacing w:after="0" w:line="360" w:lineRule="auto"/>
        <w:jc w:val="both"/>
        <w:rPr>
          <w:rFonts w:ascii="Times New Roman" w:hAnsi="Times New Roman"/>
          <w:sz w:val="24"/>
          <w:szCs w:val="24"/>
        </w:rPr>
      </w:pPr>
      <w:r w:rsidRPr="00B75ED4">
        <w:rPr>
          <w:rFonts w:ascii="Times New Roman" w:hAnsi="Times New Roman"/>
          <w:sz w:val="24"/>
          <w:szCs w:val="24"/>
        </w:rPr>
        <w:t>struktura rodziny,</w:t>
      </w:r>
    </w:p>
    <w:p w:rsidR="00E44B44" w:rsidRPr="00B75ED4" w:rsidRDefault="00E44B44" w:rsidP="00E44B44">
      <w:pPr>
        <w:pStyle w:val="Akapitzlist"/>
        <w:numPr>
          <w:ilvl w:val="0"/>
          <w:numId w:val="30"/>
        </w:numPr>
        <w:spacing w:after="0" w:line="360" w:lineRule="auto"/>
        <w:jc w:val="both"/>
        <w:rPr>
          <w:rFonts w:ascii="Times New Roman" w:hAnsi="Times New Roman"/>
          <w:sz w:val="24"/>
          <w:szCs w:val="24"/>
        </w:rPr>
      </w:pPr>
      <w:r w:rsidRPr="00B75ED4">
        <w:rPr>
          <w:rFonts w:ascii="Times New Roman" w:hAnsi="Times New Roman"/>
          <w:sz w:val="24"/>
          <w:szCs w:val="24"/>
        </w:rPr>
        <w:t>atmosfera wychowawcza w domu,</w:t>
      </w:r>
    </w:p>
    <w:p w:rsidR="00E44B44" w:rsidRPr="00B75ED4" w:rsidRDefault="00E44B44" w:rsidP="00E44B44">
      <w:pPr>
        <w:pStyle w:val="Akapitzlist"/>
        <w:numPr>
          <w:ilvl w:val="0"/>
          <w:numId w:val="30"/>
        </w:numPr>
        <w:spacing w:after="0" w:line="360" w:lineRule="auto"/>
        <w:jc w:val="both"/>
        <w:rPr>
          <w:rFonts w:ascii="Times New Roman" w:hAnsi="Times New Roman"/>
          <w:sz w:val="24"/>
          <w:szCs w:val="24"/>
        </w:rPr>
      </w:pPr>
      <w:r w:rsidRPr="00B75ED4">
        <w:rPr>
          <w:rFonts w:ascii="Times New Roman" w:hAnsi="Times New Roman"/>
          <w:sz w:val="24"/>
          <w:szCs w:val="24"/>
        </w:rPr>
        <w:t>poziom wykształcenia rodziców,</w:t>
      </w:r>
    </w:p>
    <w:p w:rsidR="00E44B44" w:rsidRPr="00B75ED4" w:rsidRDefault="00E44B44" w:rsidP="00E44B44">
      <w:pPr>
        <w:pStyle w:val="Akapitzlist"/>
        <w:numPr>
          <w:ilvl w:val="0"/>
          <w:numId w:val="30"/>
        </w:numPr>
        <w:spacing w:after="0" w:line="360" w:lineRule="auto"/>
        <w:jc w:val="both"/>
        <w:rPr>
          <w:rFonts w:ascii="Times New Roman" w:hAnsi="Times New Roman"/>
          <w:sz w:val="24"/>
          <w:szCs w:val="24"/>
        </w:rPr>
      </w:pPr>
      <w:r w:rsidRPr="00B75ED4">
        <w:rPr>
          <w:rFonts w:ascii="Times New Roman" w:hAnsi="Times New Roman"/>
          <w:sz w:val="24"/>
          <w:szCs w:val="24"/>
        </w:rPr>
        <w:t xml:space="preserve">sytuacja materialna i zdrowotna jej członków. </w:t>
      </w:r>
    </w:p>
    <w:p w:rsidR="00E44B44" w:rsidRPr="00B75ED4" w:rsidRDefault="00E44B44" w:rsidP="00E44B44">
      <w:pPr>
        <w:spacing w:after="0" w:line="360" w:lineRule="auto"/>
        <w:jc w:val="both"/>
      </w:pPr>
      <w:r w:rsidRPr="00B75ED4">
        <w:rPr>
          <w:rFonts w:ascii="Times New Roman" w:hAnsi="Times New Roman"/>
          <w:sz w:val="24"/>
          <w:szCs w:val="24"/>
        </w:rPr>
        <w:t>Bezradność w sprawach opiekuńczo- wychowawczy</w:t>
      </w:r>
      <w:r>
        <w:rPr>
          <w:rFonts w:ascii="Times New Roman" w:hAnsi="Times New Roman"/>
          <w:sz w:val="24"/>
          <w:szCs w:val="24"/>
        </w:rPr>
        <w:t>ch przejawia się trudnościami w </w:t>
      </w:r>
      <w:r w:rsidRPr="00B75ED4">
        <w:rPr>
          <w:rFonts w:ascii="Times New Roman" w:hAnsi="Times New Roman"/>
          <w:sz w:val="24"/>
          <w:szCs w:val="24"/>
        </w:rPr>
        <w:t>realizacji funkcji wychowawczej w stosunku do dzieci.</w:t>
      </w:r>
      <w:r w:rsidRPr="00B75ED4">
        <w:rPr>
          <w:rFonts w:ascii="Trebuchet MS" w:hAnsi="Trebuchet MS" w:cs="Trebuchet MS"/>
          <w:color w:val="000000"/>
          <w:sz w:val="20"/>
          <w:szCs w:val="20"/>
        </w:rPr>
        <w:t xml:space="preserve"> </w:t>
      </w:r>
      <w:r w:rsidRPr="00B75ED4">
        <w:rPr>
          <w:rFonts w:ascii="Times New Roman" w:hAnsi="Times New Roman"/>
          <w:color w:val="000000"/>
          <w:sz w:val="24"/>
          <w:szCs w:val="24"/>
        </w:rPr>
        <w:t>Charakteryzuje się nadopiekuńczością</w:t>
      </w:r>
      <w:r w:rsidRPr="00B75ED4">
        <w:rPr>
          <w:rFonts w:ascii="Trebuchet MS" w:hAnsi="Trebuchet MS" w:cs="Trebuchet MS"/>
          <w:color w:val="000000"/>
          <w:sz w:val="20"/>
          <w:szCs w:val="20"/>
        </w:rPr>
        <w:t xml:space="preserve"> </w:t>
      </w:r>
      <w:r w:rsidRPr="00B75ED4">
        <w:rPr>
          <w:rFonts w:ascii="Times New Roman" w:hAnsi="Times New Roman"/>
          <w:sz w:val="24"/>
          <w:szCs w:val="24"/>
        </w:rPr>
        <w:t>rygoryzmem, stosowaniem przemocy, ograniczaniem swobody. Problem bezradności jest wysoko skorelowany z dysfunkcjami w sferze: działań (np. alkoholizm, przestępczość), okoliczności (np. bezrobocia, ubóstwa, ciężkiej lub długotrwałej choroby), sytuacji czy faktów (np. stosunków panujących pomiędzy członkami rodziny). Dezintegracja rodziny generowana jest również przez następujące czynniki:</w:t>
      </w:r>
    </w:p>
    <w:p w:rsidR="00E44B44" w:rsidRPr="00B75ED4" w:rsidRDefault="00E44B44" w:rsidP="00E44B44">
      <w:pPr>
        <w:pStyle w:val="Akapitzlist"/>
        <w:numPr>
          <w:ilvl w:val="0"/>
          <w:numId w:val="31"/>
        </w:numPr>
        <w:spacing w:after="0" w:line="360" w:lineRule="auto"/>
        <w:jc w:val="both"/>
        <w:rPr>
          <w:rFonts w:ascii="Times New Roman" w:hAnsi="Times New Roman"/>
          <w:sz w:val="24"/>
          <w:szCs w:val="24"/>
        </w:rPr>
      </w:pPr>
      <w:r w:rsidRPr="00B75ED4">
        <w:rPr>
          <w:rFonts w:ascii="Times New Roman" w:hAnsi="Times New Roman"/>
          <w:sz w:val="24"/>
          <w:szCs w:val="24"/>
        </w:rPr>
        <w:t>rozbicie rodziny (separacja, rozwód, porzucenie rodziny),</w:t>
      </w:r>
    </w:p>
    <w:p w:rsidR="00E44B44" w:rsidRPr="00B75ED4" w:rsidRDefault="00E44B44" w:rsidP="00E44B44">
      <w:pPr>
        <w:pStyle w:val="Akapitzlist"/>
        <w:numPr>
          <w:ilvl w:val="0"/>
          <w:numId w:val="31"/>
        </w:numPr>
        <w:spacing w:after="0" w:line="360" w:lineRule="auto"/>
        <w:jc w:val="both"/>
        <w:rPr>
          <w:rFonts w:ascii="Times New Roman" w:hAnsi="Times New Roman"/>
          <w:sz w:val="24"/>
          <w:szCs w:val="24"/>
        </w:rPr>
      </w:pPr>
      <w:r w:rsidRPr="00B75ED4">
        <w:rPr>
          <w:rFonts w:ascii="Times New Roman" w:hAnsi="Times New Roman"/>
          <w:sz w:val="24"/>
          <w:szCs w:val="24"/>
        </w:rPr>
        <w:t>niezgodne pożycie,</w:t>
      </w:r>
    </w:p>
    <w:p w:rsidR="00E44B44" w:rsidRPr="00B75ED4" w:rsidRDefault="00E44B44" w:rsidP="00E44B44">
      <w:pPr>
        <w:pStyle w:val="Akapitzlist"/>
        <w:numPr>
          <w:ilvl w:val="0"/>
          <w:numId w:val="31"/>
        </w:numPr>
        <w:spacing w:after="0" w:line="360" w:lineRule="auto"/>
        <w:jc w:val="both"/>
        <w:rPr>
          <w:rFonts w:ascii="Times New Roman" w:hAnsi="Times New Roman"/>
          <w:sz w:val="24"/>
          <w:szCs w:val="24"/>
        </w:rPr>
      </w:pPr>
      <w:r w:rsidRPr="00B75ED4">
        <w:rPr>
          <w:rFonts w:ascii="Times New Roman" w:hAnsi="Times New Roman"/>
          <w:sz w:val="24"/>
          <w:szCs w:val="24"/>
        </w:rPr>
        <w:t>brak opieki nad dzieckiem w przypadku wykonywania obowiązków zawodowych,</w:t>
      </w:r>
    </w:p>
    <w:p w:rsidR="00E44B44" w:rsidRPr="00B75ED4" w:rsidRDefault="00E44B44" w:rsidP="00E44B44">
      <w:pPr>
        <w:pStyle w:val="Akapitzlist"/>
        <w:numPr>
          <w:ilvl w:val="0"/>
          <w:numId w:val="31"/>
        </w:numPr>
        <w:spacing w:after="0" w:line="360" w:lineRule="auto"/>
        <w:jc w:val="both"/>
        <w:rPr>
          <w:rFonts w:ascii="Times New Roman" w:hAnsi="Times New Roman"/>
          <w:sz w:val="24"/>
          <w:szCs w:val="24"/>
        </w:rPr>
      </w:pPr>
      <w:r w:rsidRPr="00B75ED4">
        <w:rPr>
          <w:rFonts w:ascii="Times New Roman" w:hAnsi="Times New Roman"/>
          <w:sz w:val="24"/>
          <w:szCs w:val="24"/>
        </w:rPr>
        <w:t>brak lub osłabienie więzi emocjonalnej lub podmiotowej pomiędzy członkami rodziny,</w:t>
      </w:r>
    </w:p>
    <w:p w:rsidR="00E44B44" w:rsidRPr="00B75ED4" w:rsidRDefault="00E44B44" w:rsidP="00E44B44">
      <w:pPr>
        <w:pStyle w:val="Akapitzlist"/>
        <w:numPr>
          <w:ilvl w:val="0"/>
          <w:numId w:val="31"/>
        </w:numPr>
        <w:spacing w:after="0" w:line="360" w:lineRule="auto"/>
        <w:jc w:val="both"/>
        <w:rPr>
          <w:rFonts w:ascii="Times New Roman" w:hAnsi="Times New Roman"/>
          <w:sz w:val="24"/>
          <w:szCs w:val="24"/>
        </w:rPr>
      </w:pPr>
      <w:r w:rsidRPr="00B75ED4">
        <w:rPr>
          <w:rFonts w:ascii="Times New Roman" w:hAnsi="Times New Roman"/>
          <w:sz w:val="24"/>
          <w:szCs w:val="24"/>
        </w:rPr>
        <w:t>brak czasu lub niechęć do odpowiedniej organizacji czasu,</w:t>
      </w:r>
    </w:p>
    <w:p w:rsidR="00E44B44" w:rsidRPr="00B75ED4" w:rsidRDefault="00E44B44" w:rsidP="00E44B44">
      <w:pPr>
        <w:pStyle w:val="Akapitzlist"/>
        <w:numPr>
          <w:ilvl w:val="0"/>
          <w:numId w:val="31"/>
        </w:numPr>
        <w:spacing w:after="0" w:line="360" w:lineRule="auto"/>
        <w:jc w:val="both"/>
        <w:rPr>
          <w:rFonts w:ascii="Times New Roman" w:hAnsi="Times New Roman"/>
          <w:sz w:val="24"/>
          <w:szCs w:val="24"/>
        </w:rPr>
      </w:pPr>
      <w:r w:rsidRPr="00B75ED4">
        <w:rPr>
          <w:rFonts w:ascii="Times New Roman" w:hAnsi="Times New Roman"/>
          <w:sz w:val="24"/>
          <w:szCs w:val="24"/>
        </w:rPr>
        <w:t>brak umiejętności wychowawczych</w:t>
      </w:r>
    </w:p>
    <w:p w:rsidR="00E44B44" w:rsidRPr="00B75ED4" w:rsidRDefault="00E44B44" w:rsidP="00E44B44">
      <w:pPr>
        <w:spacing w:line="360" w:lineRule="auto"/>
        <w:jc w:val="both"/>
        <w:rPr>
          <w:rFonts w:ascii="Times New Roman" w:hAnsi="Times New Roman"/>
          <w:sz w:val="24"/>
          <w:szCs w:val="24"/>
        </w:rPr>
      </w:pPr>
    </w:p>
    <w:p w:rsidR="00E44B44" w:rsidRPr="00B75ED4" w:rsidRDefault="00E44B44" w:rsidP="00E44B44">
      <w:pPr>
        <w:spacing w:after="0"/>
        <w:jc w:val="both"/>
        <w:rPr>
          <w:rFonts w:ascii="Times New Roman" w:hAnsi="Times New Roman"/>
          <w:bCs/>
          <w:i/>
          <w:sz w:val="20"/>
          <w:szCs w:val="20"/>
          <w:lang w:bidi="pl-PL"/>
        </w:rPr>
      </w:pPr>
      <w:r w:rsidRPr="00B75ED4">
        <w:rPr>
          <w:rFonts w:ascii="Times New Roman" w:hAnsi="Times New Roman"/>
          <w:bCs/>
          <w:i/>
          <w:sz w:val="20"/>
          <w:szCs w:val="20"/>
          <w:lang w:bidi="pl-PL"/>
        </w:rPr>
        <w:t>Tabela 8 Ogólna liczba rodzin oraz liczba osób w rodzinach otrzymuj</w:t>
      </w:r>
      <w:r>
        <w:rPr>
          <w:rFonts w:ascii="Times New Roman" w:hAnsi="Times New Roman"/>
          <w:bCs/>
          <w:i/>
          <w:sz w:val="20"/>
          <w:szCs w:val="20"/>
          <w:lang w:bidi="pl-PL"/>
        </w:rPr>
        <w:t>ących pomoc z GOPS w Kuczborku-</w:t>
      </w:r>
      <w:r w:rsidRPr="00B75ED4">
        <w:rPr>
          <w:rFonts w:ascii="Times New Roman" w:hAnsi="Times New Roman"/>
          <w:bCs/>
          <w:i/>
          <w:sz w:val="20"/>
          <w:szCs w:val="20"/>
          <w:lang w:bidi="pl-PL"/>
        </w:rPr>
        <w:t>Osadzie w wyniku niewydolności opiekuńczo-wychowawczej w latach 2013-2015</w:t>
      </w:r>
    </w:p>
    <w:tbl>
      <w:tblPr>
        <w:tblStyle w:val="PlainTable1"/>
        <w:tblW w:w="8850" w:type="dxa"/>
        <w:tblLook w:val="0000" w:firstRow="0" w:lastRow="0" w:firstColumn="0" w:lastColumn="0" w:noHBand="0" w:noVBand="0"/>
      </w:tblPr>
      <w:tblGrid>
        <w:gridCol w:w="2950"/>
        <w:gridCol w:w="2950"/>
        <w:gridCol w:w="2950"/>
      </w:tblGrid>
      <w:tr w:rsidR="00E44B44" w:rsidRPr="000E143D" w:rsidTr="00DE59FB">
        <w:trPr>
          <w:cnfStyle w:val="000000100000" w:firstRow="0" w:lastRow="0" w:firstColumn="0" w:lastColumn="0" w:oddVBand="0" w:evenVBand="0" w:oddHBand="1" w:evenHBand="0" w:firstRowFirstColumn="0" w:firstRowLastColumn="0" w:lastRowFirstColumn="0" w:lastRowLastColumn="0"/>
          <w:trHeight w:val="373"/>
        </w:trPr>
        <w:tc>
          <w:tcPr>
            <w:cnfStyle w:val="000010000000" w:firstRow="0" w:lastRow="0" w:firstColumn="0" w:lastColumn="0" w:oddVBand="1" w:evenVBand="0" w:oddHBand="0" w:evenHBand="0" w:firstRowFirstColumn="0" w:firstRowLastColumn="0" w:lastRowFirstColumn="0" w:lastRowLastColumn="0"/>
            <w:tcW w:w="2950" w:type="dxa"/>
            <w:vAlign w:val="center"/>
          </w:tcPr>
          <w:p w:rsidR="00E44B44" w:rsidRPr="000E143D" w:rsidRDefault="00E44B44" w:rsidP="00DE59FB">
            <w:pPr>
              <w:spacing w:line="360" w:lineRule="auto"/>
              <w:jc w:val="center"/>
              <w:rPr>
                <w:rFonts w:ascii="Times New Roman" w:hAnsi="Times New Roman"/>
                <w:b/>
              </w:rPr>
            </w:pPr>
            <w:r w:rsidRPr="000E143D">
              <w:rPr>
                <w:rFonts w:ascii="Times New Roman" w:hAnsi="Times New Roman"/>
                <w:b/>
              </w:rPr>
              <w:t>Lata</w:t>
            </w:r>
          </w:p>
        </w:tc>
        <w:tc>
          <w:tcPr>
            <w:tcW w:w="2950"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0E143D">
              <w:rPr>
                <w:rFonts w:ascii="Times New Roman" w:hAnsi="Times New Roman"/>
                <w:b/>
              </w:rPr>
              <w:t>Liczba rodzin</w:t>
            </w:r>
          </w:p>
        </w:tc>
        <w:tc>
          <w:tcPr>
            <w:cnfStyle w:val="000010000000" w:firstRow="0" w:lastRow="0" w:firstColumn="0" w:lastColumn="0" w:oddVBand="1" w:evenVBand="0" w:oddHBand="0" w:evenHBand="0" w:firstRowFirstColumn="0" w:firstRowLastColumn="0" w:lastRowFirstColumn="0" w:lastRowLastColumn="0"/>
            <w:tcW w:w="2950" w:type="dxa"/>
            <w:vAlign w:val="center"/>
          </w:tcPr>
          <w:p w:rsidR="00E44B44" w:rsidRPr="000E143D" w:rsidRDefault="00E44B44" w:rsidP="00DE59FB">
            <w:pPr>
              <w:spacing w:line="360" w:lineRule="auto"/>
              <w:jc w:val="center"/>
              <w:rPr>
                <w:rFonts w:ascii="Times New Roman" w:hAnsi="Times New Roman"/>
                <w:b/>
              </w:rPr>
            </w:pPr>
            <w:r w:rsidRPr="000E143D">
              <w:rPr>
                <w:rFonts w:ascii="Times New Roman" w:hAnsi="Times New Roman"/>
                <w:b/>
              </w:rPr>
              <w:t>Liczba osób w rodzinach</w:t>
            </w:r>
          </w:p>
        </w:tc>
      </w:tr>
      <w:tr w:rsidR="00E44B44" w:rsidRPr="000E143D" w:rsidTr="00DE59FB">
        <w:trPr>
          <w:trHeight w:val="387"/>
        </w:trPr>
        <w:tc>
          <w:tcPr>
            <w:cnfStyle w:val="000010000000" w:firstRow="0" w:lastRow="0" w:firstColumn="0" w:lastColumn="0" w:oddVBand="1" w:evenVBand="0" w:oddHBand="0" w:evenHBand="0" w:firstRowFirstColumn="0" w:firstRowLastColumn="0" w:lastRowFirstColumn="0" w:lastRowLastColumn="0"/>
            <w:tcW w:w="2950"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2013</w:t>
            </w:r>
          </w:p>
        </w:tc>
        <w:tc>
          <w:tcPr>
            <w:tcW w:w="2950"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143D">
              <w:rPr>
                <w:rFonts w:ascii="Times New Roman" w:hAnsi="Times New Roman"/>
              </w:rPr>
              <w:t>16</w:t>
            </w:r>
          </w:p>
        </w:tc>
        <w:tc>
          <w:tcPr>
            <w:cnfStyle w:val="000010000000" w:firstRow="0" w:lastRow="0" w:firstColumn="0" w:lastColumn="0" w:oddVBand="1" w:evenVBand="0" w:oddHBand="0" w:evenHBand="0" w:firstRowFirstColumn="0" w:firstRowLastColumn="0" w:lastRowFirstColumn="0" w:lastRowLastColumn="0"/>
            <w:tcW w:w="2950"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71</w:t>
            </w:r>
          </w:p>
        </w:tc>
      </w:tr>
      <w:tr w:rsidR="00E44B44" w:rsidRPr="000E143D" w:rsidTr="00DE59FB">
        <w:trPr>
          <w:cnfStyle w:val="000000100000" w:firstRow="0" w:lastRow="0" w:firstColumn="0" w:lastColumn="0" w:oddVBand="0" w:evenVBand="0" w:oddHBand="1" w:evenHBand="0" w:firstRowFirstColumn="0" w:firstRowLastColumn="0" w:lastRowFirstColumn="0" w:lastRowLastColumn="0"/>
          <w:trHeight w:val="77"/>
        </w:trPr>
        <w:tc>
          <w:tcPr>
            <w:cnfStyle w:val="000010000000" w:firstRow="0" w:lastRow="0" w:firstColumn="0" w:lastColumn="0" w:oddVBand="1" w:evenVBand="0" w:oddHBand="0" w:evenHBand="0" w:firstRowFirstColumn="0" w:firstRowLastColumn="0" w:lastRowFirstColumn="0" w:lastRowLastColumn="0"/>
            <w:tcW w:w="2950"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2014</w:t>
            </w:r>
          </w:p>
        </w:tc>
        <w:tc>
          <w:tcPr>
            <w:tcW w:w="2950"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143D">
              <w:rPr>
                <w:rFonts w:ascii="Times New Roman" w:hAnsi="Times New Roman"/>
              </w:rPr>
              <w:t>19</w:t>
            </w:r>
          </w:p>
        </w:tc>
        <w:tc>
          <w:tcPr>
            <w:cnfStyle w:val="000010000000" w:firstRow="0" w:lastRow="0" w:firstColumn="0" w:lastColumn="0" w:oddVBand="1" w:evenVBand="0" w:oddHBand="0" w:evenHBand="0" w:firstRowFirstColumn="0" w:firstRowLastColumn="0" w:lastRowFirstColumn="0" w:lastRowLastColumn="0"/>
            <w:tcW w:w="2950"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81</w:t>
            </w:r>
          </w:p>
        </w:tc>
      </w:tr>
      <w:tr w:rsidR="00E44B44" w:rsidRPr="000E143D" w:rsidTr="00DE59FB">
        <w:trPr>
          <w:trHeight w:val="373"/>
        </w:trPr>
        <w:tc>
          <w:tcPr>
            <w:cnfStyle w:val="000010000000" w:firstRow="0" w:lastRow="0" w:firstColumn="0" w:lastColumn="0" w:oddVBand="1" w:evenVBand="0" w:oddHBand="0" w:evenHBand="0" w:firstRowFirstColumn="0" w:firstRowLastColumn="0" w:lastRowFirstColumn="0" w:lastRowLastColumn="0"/>
            <w:tcW w:w="2950"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2015</w:t>
            </w:r>
          </w:p>
        </w:tc>
        <w:tc>
          <w:tcPr>
            <w:tcW w:w="2950"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143D">
              <w:rPr>
                <w:rFonts w:ascii="Times New Roman" w:hAnsi="Times New Roman"/>
              </w:rPr>
              <w:t>41</w:t>
            </w:r>
          </w:p>
        </w:tc>
        <w:tc>
          <w:tcPr>
            <w:cnfStyle w:val="000010000000" w:firstRow="0" w:lastRow="0" w:firstColumn="0" w:lastColumn="0" w:oddVBand="1" w:evenVBand="0" w:oddHBand="0" w:evenHBand="0" w:firstRowFirstColumn="0" w:firstRowLastColumn="0" w:lastRowFirstColumn="0" w:lastRowLastColumn="0"/>
            <w:tcW w:w="2950"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219</w:t>
            </w:r>
          </w:p>
        </w:tc>
      </w:tr>
    </w:tbl>
    <w:p w:rsidR="00E44B44" w:rsidRPr="00B75ED4" w:rsidRDefault="00E44B44" w:rsidP="00E44B44">
      <w:pPr>
        <w:spacing w:line="360" w:lineRule="auto"/>
        <w:jc w:val="both"/>
        <w:rPr>
          <w:rFonts w:ascii="Times New Roman" w:hAnsi="Times New Roman"/>
          <w:sz w:val="24"/>
          <w:szCs w:val="24"/>
        </w:rPr>
      </w:pPr>
    </w:p>
    <w:p w:rsidR="00E44B44" w:rsidRPr="00B75ED4" w:rsidRDefault="00E44B44" w:rsidP="00E44B44">
      <w:pPr>
        <w:spacing w:after="0" w:line="360" w:lineRule="auto"/>
        <w:ind w:firstLine="709"/>
        <w:jc w:val="both"/>
      </w:pPr>
      <w:r w:rsidRPr="00B75ED4">
        <w:rPr>
          <w:rFonts w:ascii="Times New Roman" w:hAnsi="Times New Roman"/>
          <w:sz w:val="24"/>
          <w:szCs w:val="24"/>
        </w:rPr>
        <w:t xml:space="preserve">Na podstawie danych pochodzących ze sprawozdań </w:t>
      </w:r>
      <w:proofErr w:type="spellStart"/>
      <w:r w:rsidRPr="00B75ED4">
        <w:rPr>
          <w:rFonts w:ascii="Times New Roman" w:hAnsi="Times New Roman"/>
          <w:sz w:val="24"/>
          <w:szCs w:val="24"/>
        </w:rPr>
        <w:t>MPiPS</w:t>
      </w:r>
      <w:proofErr w:type="spellEnd"/>
      <w:r w:rsidRPr="00B75ED4">
        <w:rPr>
          <w:rFonts w:ascii="Times New Roman" w:hAnsi="Times New Roman"/>
          <w:sz w:val="24"/>
          <w:szCs w:val="24"/>
        </w:rPr>
        <w:t xml:space="preserve"> można zaobserwować tendencję rosnącą w zakresie występowania problemu bezrad</w:t>
      </w:r>
      <w:r>
        <w:rPr>
          <w:rFonts w:ascii="Times New Roman" w:hAnsi="Times New Roman"/>
          <w:sz w:val="24"/>
          <w:szCs w:val="24"/>
        </w:rPr>
        <w:t>ności rodzin w Gminie Kuczbork-</w:t>
      </w:r>
      <w:r w:rsidRPr="00B75ED4">
        <w:rPr>
          <w:rFonts w:ascii="Times New Roman" w:hAnsi="Times New Roman"/>
          <w:sz w:val="24"/>
          <w:szCs w:val="24"/>
        </w:rPr>
        <w:t>Osada. Liczba rodzin objętych pomocą społeczną z powodu bezradności na przestrzeni lat 2013-2015 wzrosła o</w:t>
      </w:r>
      <w:r w:rsidRPr="00B75ED4">
        <w:rPr>
          <w:rFonts w:ascii="Arial" w:hAnsi="Arial" w:cs="Arial"/>
          <w:b/>
          <w:bCs/>
          <w:color w:val="FF3000"/>
          <w:sz w:val="21"/>
          <w:szCs w:val="21"/>
          <w:shd w:val="clear" w:color="auto" w:fill="F5F5F5"/>
        </w:rPr>
        <w:t xml:space="preserve"> </w:t>
      </w:r>
      <w:r w:rsidRPr="00B75ED4">
        <w:rPr>
          <w:rFonts w:ascii="Times New Roman" w:hAnsi="Times New Roman"/>
          <w:b/>
          <w:bCs/>
          <w:sz w:val="24"/>
          <w:szCs w:val="24"/>
        </w:rPr>
        <w:t>156.25 %</w:t>
      </w:r>
      <w:r w:rsidRPr="00B75ED4">
        <w:rPr>
          <w:rFonts w:ascii="Times New Roman" w:hAnsi="Times New Roman"/>
          <w:sz w:val="24"/>
          <w:szCs w:val="24"/>
        </w:rPr>
        <w:t xml:space="preserve"> i jest to wysoce niepokojący wskaźnik, który </w:t>
      </w:r>
      <w:r w:rsidRPr="00B75ED4">
        <w:rPr>
          <w:rFonts w:ascii="Times New Roman" w:hAnsi="Times New Roman"/>
          <w:sz w:val="24"/>
          <w:szCs w:val="24"/>
        </w:rPr>
        <w:lastRenderedPageBreak/>
        <w:t>ukazuje potrzebę podniesienia nakładów finansowych i ja</w:t>
      </w:r>
      <w:r>
        <w:rPr>
          <w:rFonts w:ascii="Times New Roman" w:hAnsi="Times New Roman"/>
          <w:sz w:val="24"/>
          <w:szCs w:val="24"/>
        </w:rPr>
        <w:t>kościowych na pomoc społeczną w </w:t>
      </w:r>
      <w:r w:rsidRPr="00B75ED4">
        <w:rPr>
          <w:rFonts w:ascii="Times New Roman" w:hAnsi="Times New Roman"/>
          <w:sz w:val="24"/>
          <w:szCs w:val="24"/>
        </w:rPr>
        <w:t>zakresie wsparcia rodzin wykazu</w:t>
      </w:r>
      <w:r>
        <w:rPr>
          <w:rFonts w:ascii="Times New Roman" w:hAnsi="Times New Roman"/>
          <w:sz w:val="24"/>
          <w:szCs w:val="24"/>
        </w:rPr>
        <w:t>jących niewydolność opiekuńczo-</w:t>
      </w:r>
      <w:r w:rsidRPr="00B75ED4">
        <w:rPr>
          <w:rFonts w:ascii="Times New Roman" w:hAnsi="Times New Roman"/>
          <w:sz w:val="24"/>
          <w:szCs w:val="24"/>
        </w:rPr>
        <w:t>wychowawczą (tabela 5). Rodziny korzystające z pomocy GOPS w</w:t>
      </w:r>
      <w:r>
        <w:rPr>
          <w:rFonts w:ascii="Times New Roman" w:hAnsi="Times New Roman"/>
          <w:sz w:val="24"/>
          <w:szCs w:val="24"/>
        </w:rPr>
        <w:t xml:space="preserve"> Kuczborku-</w:t>
      </w:r>
      <w:r w:rsidRPr="00B75ED4">
        <w:rPr>
          <w:rFonts w:ascii="Times New Roman" w:hAnsi="Times New Roman"/>
          <w:sz w:val="24"/>
          <w:szCs w:val="24"/>
        </w:rPr>
        <w:t>Osadzie charakteryzują się zaburzoną strukturą w postaci niestabilnych i nieformalnych związków pomiędzy osobami sprawującymi opiekę nad dziećmi, natomiast w związkach formalnych dochodzi do rozkładu pożycia małżeńskiego. Powszechnym zjawiskiem jest częsta zmiana partnerów oraz deficyty wychowawcze spowodowane zaburzeniem ról wewnątrz</w:t>
      </w:r>
      <w:r>
        <w:rPr>
          <w:rFonts w:ascii="Times New Roman" w:hAnsi="Times New Roman"/>
          <w:sz w:val="24"/>
          <w:szCs w:val="24"/>
        </w:rPr>
        <w:t>rodzinnych. Dzieci pochodzące z </w:t>
      </w:r>
      <w:r w:rsidRPr="00B75ED4">
        <w:rPr>
          <w:rFonts w:ascii="Times New Roman" w:hAnsi="Times New Roman"/>
          <w:sz w:val="24"/>
          <w:szCs w:val="24"/>
        </w:rPr>
        <w:t>tych rodzin nierzadko są pozostawione bez opieki,</w:t>
      </w:r>
      <w:r>
        <w:rPr>
          <w:rFonts w:ascii="Times New Roman" w:hAnsi="Times New Roman"/>
          <w:sz w:val="24"/>
          <w:szCs w:val="24"/>
        </w:rPr>
        <w:t xml:space="preserve"> mają coraz większe trudności w </w:t>
      </w:r>
      <w:r w:rsidRPr="00B75ED4">
        <w:rPr>
          <w:rFonts w:ascii="Times New Roman" w:hAnsi="Times New Roman"/>
          <w:sz w:val="24"/>
          <w:szCs w:val="24"/>
        </w:rPr>
        <w:t>wypełnianiu obowiązku szkolnego, często wagarują, zdarzają się im konflikty z prawem czy nadużywanie substancji psychoaktywnych. W konsekwencji obniżają się ich ambicje, a to skutkuje rezygnacją z wysiłków w dążeniu do awansu społecznego i brakiem wykształcenia prawidłowych wzorców funkcjonowania społecznego w dorosłym życiu. Z upływem czasu zaniedbania opiekuńczo- wychowawcze skutkują całkowitym rozluźnieniem więzi pomiędzy rodzicami a dzieckiem, co z kolei powoduje, że dziecko szuka akceptacji wśród grup rówieśniczych lub subkulturowych.</w:t>
      </w:r>
    </w:p>
    <w:p w:rsidR="00E44B44" w:rsidRPr="00B75ED4" w:rsidRDefault="00E44B44" w:rsidP="00E44B44">
      <w:pPr>
        <w:spacing w:after="0" w:line="360" w:lineRule="auto"/>
        <w:jc w:val="both"/>
        <w:rPr>
          <w:rFonts w:ascii="Times New Roman" w:hAnsi="Times New Roman"/>
          <w:sz w:val="24"/>
          <w:szCs w:val="24"/>
        </w:rPr>
      </w:pPr>
    </w:p>
    <w:p w:rsidR="00E44B44" w:rsidRPr="00B75ED4" w:rsidRDefault="00E44B44" w:rsidP="00E44B44">
      <w:pPr>
        <w:spacing w:after="0" w:line="360" w:lineRule="auto"/>
        <w:jc w:val="both"/>
        <w:rPr>
          <w:rFonts w:ascii="Times New Roman" w:hAnsi="Times New Roman"/>
          <w:b/>
          <w:bCs/>
          <w:sz w:val="24"/>
          <w:szCs w:val="24"/>
          <w:lang w:bidi="pl-PL"/>
        </w:rPr>
      </w:pPr>
      <w:r w:rsidRPr="00B75ED4">
        <w:rPr>
          <w:rFonts w:ascii="Times New Roman" w:hAnsi="Times New Roman"/>
          <w:b/>
          <w:bCs/>
          <w:sz w:val="24"/>
          <w:szCs w:val="24"/>
          <w:lang w:bidi="pl-PL"/>
        </w:rPr>
        <w:t>5.6  Uzależnienia występujące w gminie Kuczbork-Osada</w:t>
      </w:r>
    </w:p>
    <w:p w:rsidR="00E44B44" w:rsidRPr="00B75ED4" w:rsidRDefault="00E44B44" w:rsidP="00E44B44">
      <w:pPr>
        <w:spacing w:after="0" w:line="360" w:lineRule="auto"/>
        <w:jc w:val="both"/>
        <w:rPr>
          <w:rFonts w:ascii="Times New Roman" w:hAnsi="Times New Roman"/>
          <w:b/>
          <w:bCs/>
          <w:sz w:val="24"/>
          <w:szCs w:val="24"/>
          <w:lang w:bidi="pl-PL"/>
        </w:rPr>
      </w:pPr>
    </w:p>
    <w:p w:rsidR="00E44B44" w:rsidRPr="00B75ED4" w:rsidRDefault="00E44B44" w:rsidP="00E44B44">
      <w:pPr>
        <w:spacing w:after="0" w:line="360" w:lineRule="auto"/>
        <w:ind w:firstLine="708"/>
        <w:jc w:val="both"/>
        <w:rPr>
          <w:rFonts w:ascii="Times New Roman" w:hAnsi="Times New Roman"/>
          <w:bCs/>
          <w:sz w:val="24"/>
          <w:szCs w:val="24"/>
          <w:lang w:bidi="pl-PL"/>
        </w:rPr>
      </w:pPr>
      <w:r w:rsidRPr="00B75ED4">
        <w:rPr>
          <w:rFonts w:ascii="Times New Roman" w:hAnsi="Times New Roman"/>
          <w:bCs/>
          <w:sz w:val="24"/>
          <w:szCs w:val="24"/>
          <w:lang w:bidi="pl-PL"/>
        </w:rPr>
        <w:t xml:space="preserve">Definicja uzależnienia wg klasyfikacji ICD 10 brzmi: „uzależnieniem nazywamy kompleks zjawisk fizjologicznych, behawioralnych i poznawczych, wśród których przyjmowanie substancji lub grupy substancji dominuje nad innymi </w:t>
      </w:r>
      <w:proofErr w:type="spellStart"/>
      <w:r w:rsidRPr="00B75ED4">
        <w:rPr>
          <w:rFonts w:ascii="Times New Roman" w:hAnsi="Times New Roman"/>
          <w:bCs/>
          <w:sz w:val="24"/>
          <w:szCs w:val="24"/>
          <w:lang w:bidi="pl-PL"/>
        </w:rPr>
        <w:t>zachowaniami</w:t>
      </w:r>
      <w:proofErr w:type="spellEnd"/>
      <w:r w:rsidRPr="00B75ED4">
        <w:rPr>
          <w:rFonts w:ascii="Times New Roman" w:hAnsi="Times New Roman"/>
          <w:bCs/>
          <w:sz w:val="24"/>
          <w:szCs w:val="24"/>
          <w:lang w:bidi="pl-PL"/>
        </w:rPr>
        <w:t xml:space="preserve">, które miały poprzednio dla pacjenta większą wartość”. Najbardziej popularnym uzależnieniem jest uzależnienie od alkoholu i narkotyków. </w:t>
      </w:r>
    </w:p>
    <w:p w:rsidR="00E44B44" w:rsidRDefault="00E44B44" w:rsidP="00E44B44">
      <w:pPr>
        <w:spacing w:after="0" w:line="360" w:lineRule="auto"/>
        <w:ind w:firstLine="708"/>
        <w:jc w:val="both"/>
        <w:rPr>
          <w:rFonts w:ascii="Times New Roman" w:hAnsi="Times New Roman"/>
          <w:sz w:val="24"/>
          <w:szCs w:val="24"/>
          <w:lang w:eastAsia="pl-PL"/>
        </w:rPr>
      </w:pPr>
      <w:r w:rsidRPr="00B75ED4">
        <w:rPr>
          <w:rFonts w:ascii="Times New Roman" w:hAnsi="Times New Roman"/>
          <w:bCs/>
          <w:sz w:val="24"/>
          <w:szCs w:val="24"/>
          <w:lang w:bidi="pl-PL"/>
        </w:rPr>
        <w:t>Nadużywanie alkoholu w Polsce jest o</w:t>
      </w:r>
      <w:r>
        <w:rPr>
          <w:rFonts w:ascii="Times New Roman" w:hAnsi="Times New Roman"/>
          <w:bCs/>
          <w:sz w:val="24"/>
          <w:szCs w:val="24"/>
          <w:lang w:bidi="pl-PL"/>
        </w:rPr>
        <w:t>gromnym problemem społecznym. W </w:t>
      </w:r>
      <w:r w:rsidRPr="00B75ED4">
        <w:rPr>
          <w:rFonts w:ascii="Times New Roman" w:hAnsi="Times New Roman"/>
          <w:bCs/>
          <w:sz w:val="24"/>
          <w:szCs w:val="24"/>
          <w:lang w:bidi="pl-PL"/>
        </w:rPr>
        <w:t>badaniach CBOS 78% badanych przyznaje się do tego, że</w:t>
      </w:r>
      <w:r>
        <w:rPr>
          <w:rFonts w:ascii="Times New Roman" w:hAnsi="Times New Roman"/>
          <w:bCs/>
          <w:sz w:val="24"/>
          <w:szCs w:val="24"/>
          <w:lang w:bidi="pl-PL"/>
        </w:rPr>
        <w:t xml:space="preserve"> pije alkohol co najmniej raz w </w:t>
      </w:r>
      <w:r w:rsidRPr="00B75ED4">
        <w:rPr>
          <w:rFonts w:ascii="Times New Roman" w:hAnsi="Times New Roman"/>
          <w:bCs/>
          <w:sz w:val="24"/>
          <w:szCs w:val="24"/>
          <w:lang w:bidi="pl-PL"/>
        </w:rPr>
        <w:t xml:space="preserve">miesiącu, przy czym aż 7% przyznaje się do codziennego spożywania. Alkohol znajduje się na trzecim miejscu wśród czynników ryzyka dla zdrowia populacji, a ponad 60 rodzajów chorób i urazków na związek z alkoholem. </w:t>
      </w:r>
      <w:r w:rsidRPr="00B75ED4">
        <w:rPr>
          <w:rFonts w:ascii="Times New Roman" w:hAnsi="Times New Roman"/>
          <w:sz w:val="24"/>
          <w:szCs w:val="24"/>
        </w:rPr>
        <w:t>Dane Światowej Organizacji Zdrowia wskazują, że konsumpcja alkoholu w Regionie Europejskim jest najwyższa w porównaniu z innymi regionami świata</w:t>
      </w:r>
      <w:r w:rsidRPr="00B75ED4">
        <w:rPr>
          <w:rFonts w:ascii="Times New Roman" w:hAnsi="Times New Roman"/>
          <w:sz w:val="24"/>
          <w:szCs w:val="24"/>
          <w:vertAlign w:val="superscript"/>
        </w:rPr>
        <w:footnoteReference w:id="29"/>
      </w:r>
      <w:r w:rsidRPr="00B75ED4">
        <w:rPr>
          <w:rFonts w:ascii="Times New Roman" w:hAnsi="Times New Roman"/>
          <w:sz w:val="24"/>
          <w:szCs w:val="24"/>
        </w:rPr>
        <w:t>. W Polsce</w:t>
      </w:r>
      <w:r>
        <w:rPr>
          <w:rFonts w:ascii="Times New Roman" w:hAnsi="Times New Roman"/>
          <w:sz w:val="24"/>
          <w:szCs w:val="24"/>
          <w:shd w:val="clear" w:color="auto" w:fill="FFFFFF"/>
        </w:rPr>
        <w:t xml:space="preserve"> nadużywa alkoholu około 16</w:t>
      </w:r>
      <w:r w:rsidRPr="00B75ED4">
        <w:rPr>
          <w:rFonts w:ascii="Times New Roman" w:hAnsi="Times New Roman"/>
          <w:sz w:val="24"/>
          <w:szCs w:val="24"/>
          <w:shd w:val="clear" w:color="auto" w:fill="FFFFFF"/>
        </w:rPr>
        <w:t>% społeczeństwa.</w:t>
      </w:r>
      <w:r w:rsidRPr="00B75ED4">
        <w:rPr>
          <w:rFonts w:ascii="Times New Roman" w:hAnsi="Times New Roman"/>
          <w:sz w:val="24"/>
          <w:szCs w:val="24"/>
          <w:shd w:val="clear" w:color="auto" w:fill="FFFFFF"/>
          <w:vertAlign w:val="superscript"/>
        </w:rPr>
        <w:footnoteReference w:id="30"/>
      </w:r>
      <w:r w:rsidRPr="00B75ED4">
        <w:rPr>
          <w:rFonts w:ascii="Times New Roman" w:hAnsi="Times New Roman"/>
          <w:sz w:val="24"/>
          <w:szCs w:val="24"/>
          <w:lang w:eastAsia="pl-PL"/>
        </w:rPr>
        <w:t xml:space="preserve"> Alkoholizm jest częstą przyczyną rozluźnienia więzi rodzinnych, a w konsekwencji rozpadu rodziny. </w:t>
      </w:r>
      <w:r w:rsidRPr="00B75ED4">
        <w:rPr>
          <w:rFonts w:ascii="Times New Roman" w:hAnsi="Times New Roman"/>
          <w:sz w:val="24"/>
          <w:szCs w:val="24"/>
          <w:lang w:eastAsia="pl-PL"/>
        </w:rPr>
        <w:lastRenderedPageBreak/>
        <w:t xml:space="preserve">Uzależnienie od alkoholu jest również przyczyną sieroctwa dzieci oraz przestępstw przeciwko członkom rodziny. </w:t>
      </w:r>
    </w:p>
    <w:p w:rsidR="00E44B44" w:rsidRDefault="00E44B44" w:rsidP="00E44B44">
      <w:pPr>
        <w:spacing w:after="0" w:line="360" w:lineRule="auto"/>
        <w:ind w:firstLine="708"/>
        <w:jc w:val="both"/>
        <w:rPr>
          <w:rFonts w:ascii="Times New Roman" w:hAnsi="Times New Roman"/>
          <w:sz w:val="24"/>
          <w:szCs w:val="24"/>
          <w:lang w:eastAsia="pl-PL"/>
        </w:rPr>
      </w:pPr>
    </w:p>
    <w:p w:rsidR="00E44B44" w:rsidRPr="00B75ED4" w:rsidRDefault="00E44B44" w:rsidP="00E44B44">
      <w:pPr>
        <w:spacing w:after="0"/>
        <w:jc w:val="both"/>
        <w:rPr>
          <w:rFonts w:ascii="Times New Roman" w:hAnsi="Times New Roman"/>
          <w:bCs/>
          <w:i/>
          <w:sz w:val="20"/>
          <w:szCs w:val="20"/>
          <w:lang w:bidi="pl-PL"/>
        </w:rPr>
      </w:pPr>
      <w:r w:rsidRPr="00B75ED4">
        <w:rPr>
          <w:rFonts w:ascii="Times New Roman" w:hAnsi="Times New Roman"/>
          <w:bCs/>
          <w:i/>
          <w:sz w:val="20"/>
          <w:szCs w:val="20"/>
          <w:lang w:bidi="pl-PL"/>
        </w:rPr>
        <w:t>Tabela 9  Ogólna liczba rodzin oraz liczba osób w rodzinach otrzymuj</w:t>
      </w:r>
      <w:r>
        <w:rPr>
          <w:rFonts w:ascii="Times New Roman" w:hAnsi="Times New Roman"/>
          <w:bCs/>
          <w:i/>
          <w:sz w:val="20"/>
          <w:szCs w:val="20"/>
          <w:lang w:bidi="pl-PL"/>
        </w:rPr>
        <w:t>ących pomoc z GOPS w Kuczborku-</w:t>
      </w:r>
      <w:r w:rsidRPr="00B75ED4">
        <w:rPr>
          <w:rFonts w:ascii="Times New Roman" w:hAnsi="Times New Roman"/>
          <w:bCs/>
          <w:i/>
          <w:sz w:val="20"/>
          <w:szCs w:val="20"/>
          <w:lang w:bidi="pl-PL"/>
        </w:rPr>
        <w:t>Osadzie  z powodu uzależnień w latach 2013-2015</w:t>
      </w:r>
    </w:p>
    <w:tbl>
      <w:tblPr>
        <w:tblStyle w:val="PlainTable1"/>
        <w:tblW w:w="9112" w:type="dxa"/>
        <w:tblLook w:val="0000" w:firstRow="0" w:lastRow="0" w:firstColumn="0" w:lastColumn="0" w:noHBand="0" w:noVBand="0"/>
      </w:tblPr>
      <w:tblGrid>
        <w:gridCol w:w="4240"/>
        <w:gridCol w:w="1571"/>
        <w:gridCol w:w="1725"/>
        <w:gridCol w:w="1576"/>
      </w:tblGrid>
      <w:tr w:rsidR="00E44B44" w:rsidRPr="000E143D" w:rsidTr="00DE59FB">
        <w:trPr>
          <w:cnfStyle w:val="000000100000" w:firstRow="0" w:lastRow="0" w:firstColumn="0" w:lastColumn="0" w:oddVBand="0" w:evenVBand="0" w:oddHBand="1"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4240" w:type="dxa"/>
            <w:vAlign w:val="center"/>
          </w:tcPr>
          <w:p w:rsidR="00E44B44" w:rsidRPr="000E143D" w:rsidRDefault="00E44B44" w:rsidP="00DE59FB">
            <w:pPr>
              <w:jc w:val="center"/>
              <w:rPr>
                <w:rFonts w:ascii="Times New Roman" w:hAnsi="Times New Roman"/>
                <w:b/>
                <w:bCs/>
              </w:rPr>
            </w:pPr>
            <w:r w:rsidRPr="000E143D">
              <w:rPr>
                <w:rFonts w:ascii="Times New Roman" w:hAnsi="Times New Roman"/>
                <w:b/>
                <w:bCs/>
              </w:rPr>
              <w:t>Dysfunkcja</w:t>
            </w:r>
          </w:p>
        </w:tc>
        <w:tc>
          <w:tcPr>
            <w:tcW w:w="1571" w:type="dxa"/>
            <w:vAlign w:val="center"/>
          </w:tcPr>
          <w:p w:rsidR="00E44B44" w:rsidRPr="000E143D" w:rsidRDefault="00E44B44" w:rsidP="00DE59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0E143D">
              <w:rPr>
                <w:rFonts w:ascii="Times New Roman" w:hAnsi="Times New Roman"/>
                <w:b/>
                <w:bCs/>
              </w:rPr>
              <w:t>2013</w:t>
            </w:r>
          </w:p>
        </w:tc>
        <w:tc>
          <w:tcPr>
            <w:cnfStyle w:val="000010000000" w:firstRow="0" w:lastRow="0" w:firstColumn="0" w:lastColumn="0" w:oddVBand="1" w:evenVBand="0" w:oddHBand="0" w:evenHBand="0" w:firstRowFirstColumn="0" w:firstRowLastColumn="0" w:lastRowFirstColumn="0" w:lastRowLastColumn="0"/>
            <w:tcW w:w="1725" w:type="dxa"/>
            <w:vAlign w:val="center"/>
          </w:tcPr>
          <w:p w:rsidR="00E44B44" w:rsidRPr="000E143D" w:rsidRDefault="00E44B44" w:rsidP="00DE59FB">
            <w:pPr>
              <w:jc w:val="center"/>
              <w:rPr>
                <w:rFonts w:ascii="Times New Roman" w:hAnsi="Times New Roman"/>
                <w:b/>
                <w:bCs/>
              </w:rPr>
            </w:pPr>
            <w:r w:rsidRPr="000E143D">
              <w:rPr>
                <w:rFonts w:ascii="Times New Roman" w:hAnsi="Times New Roman"/>
                <w:b/>
                <w:bCs/>
              </w:rPr>
              <w:t>2014</w:t>
            </w:r>
          </w:p>
        </w:tc>
        <w:tc>
          <w:tcPr>
            <w:tcW w:w="1576" w:type="dxa"/>
            <w:vAlign w:val="center"/>
          </w:tcPr>
          <w:p w:rsidR="00E44B44" w:rsidRPr="000E143D" w:rsidRDefault="00E44B44" w:rsidP="00DE59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0E143D">
              <w:rPr>
                <w:rFonts w:ascii="Times New Roman" w:hAnsi="Times New Roman"/>
                <w:b/>
                <w:bCs/>
              </w:rPr>
              <w:t>2015</w:t>
            </w:r>
          </w:p>
        </w:tc>
      </w:tr>
      <w:tr w:rsidR="00E44B44" w:rsidRPr="000E143D" w:rsidTr="00DE59FB">
        <w:trPr>
          <w:trHeight w:val="555"/>
        </w:trPr>
        <w:tc>
          <w:tcPr>
            <w:cnfStyle w:val="000010000000" w:firstRow="0" w:lastRow="0" w:firstColumn="0" w:lastColumn="0" w:oddVBand="1" w:evenVBand="0" w:oddHBand="0" w:evenHBand="0" w:firstRowFirstColumn="0" w:firstRowLastColumn="0" w:lastRowFirstColumn="0" w:lastRowLastColumn="0"/>
            <w:tcW w:w="4240" w:type="dxa"/>
            <w:vAlign w:val="center"/>
          </w:tcPr>
          <w:p w:rsidR="00E44B44" w:rsidRPr="000E143D" w:rsidRDefault="00E44B44" w:rsidP="00DE59FB">
            <w:pPr>
              <w:jc w:val="center"/>
              <w:rPr>
                <w:rFonts w:ascii="Times New Roman" w:hAnsi="Times New Roman"/>
                <w:bCs/>
              </w:rPr>
            </w:pPr>
            <w:r w:rsidRPr="000E143D">
              <w:rPr>
                <w:rFonts w:ascii="Times New Roman" w:hAnsi="Times New Roman"/>
                <w:bCs/>
              </w:rPr>
              <w:t>Liczba rodzin którym udzielono wsparcia z powodu alkoholizmu</w:t>
            </w:r>
          </w:p>
        </w:tc>
        <w:tc>
          <w:tcPr>
            <w:tcW w:w="1571"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hd w:val="clear" w:color="auto" w:fill="FFFFFF"/>
              </w:rPr>
            </w:pPr>
            <w:r w:rsidRPr="000E143D">
              <w:rPr>
                <w:rFonts w:ascii="Times New Roman" w:hAnsi="Times New Roman"/>
                <w:shd w:val="clear" w:color="auto" w:fill="FFFFFF"/>
              </w:rPr>
              <w:t>6</w:t>
            </w:r>
          </w:p>
        </w:tc>
        <w:tc>
          <w:tcPr>
            <w:cnfStyle w:val="000010000000" w:firstRow="0" w:lastRow="0" w:firstColumn="0" w:lastColumn="0" w:oddVBand="1" w:evenVBand="0" w:oddHBand="0" w:evenHBand="0" w:firstRowFirstColumn="0" w:firstRowLastColumn="0" w:lastRowFirstColumn="0" w:lastRowLastColumn="0"/>
            <w:tcW w:w="1725" w:type="dxa"/>
            <w:vAlign w:val="center"/>
          </w:tcPr>
          <w:p w:rsidR="00E44B44" w:rsidRPr="000E143D" w:rsidRDefault="00E44B44" w:rsidP="00DE59FB">
            <w:pPr>
              <w:spacing w:line="360" w:lineRule="auto"/>
              <w:jc w:val="center"/>
              <w:rPr>
                <w:rFonts w:ascii="Times New Roman" w:hAnsi="Times New Roman"/>
                <w:shd w:val="clear" w:color="auto" w:fill="FFFFFF"/>
              </w:rPr>
            </w:pPr>
            <w:r w:rsidRPr="000E143D">
              <w:rPr>
                <w:rFonts w:ascii="Times New Roman" w:hAnsi="Times New Roman"/>
                <w:shd w:val="clear" w:color="auto" w:fill="FFFFFF"/>
              </w:rPr>
              <w:t>3</w:t>
            </w:r>
          </w:p>
        </w:tc>
        <w:tc>
          <w:tcPr>
            <w:tcW w:w="1576"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hd w:val="clear" w:color="auto" w:fill="FFFFFF"/>
              </w:rPr>
            </w:pPr>
            <w:r w:rsidRPr="000E143D">
              <w:rPr>
                <w:rFonts w:ascii="Times New Roman" w:hAnsi="Times New Roman"/>
                <w:shd w:val="clear" w:color="auto" w:fill="FFFFFF"/>
              </w:rPr>
              <w:t>3</w:t>
            </w:r>
          </w:p>
        </w:tc>
      </w:tr>
      <w:tr w:rsidR="00E44B44" w:rsidRPr="000E143D" w:rsidTr="00DE59FB">
        <w:trPr>
          <w:cnfStyle w:val="000000100000" w:firstRow="0" w:lastRow="0" w:firstColumn="0" w:lastColumn="0" w:oddVBand="0" w:evenVBand="0" w:oddHBand="1"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4240" w:type="dxa"/>
            <w:vAlign w:val="center"/>
          </w:tcPr>
          <w:p w:rsidR="00E44B44" w:rsidRPr="000E143D" w:rsidRDefault="00E44B44" w:rsidP="00DE59FB">
            <w:pPr>
              <w:jc w:val="center"/>
              <w:rPr>
                <w:rFonts w:ascii="Times New Roman" w:hAnsi="Times New Roman"/>
                <w:bCs/>
              </w:rPr>
            </w:pPr>
            <w:r w:rsidRPr="000E143D">
              <w:rPr>
                <w:rFonts w:ascii="Times New Roman" w:hAnsi="Times New Roman"/>
                <w:bCs/>
              </w:rPr>
              <w:t>Liczba osób w  tych rodzinach</w:t>
            </w:r>
          </w:p>
        </w:tc>
        <w:tc>
          <w:tcPr>
            <w:tcW w:w="1571"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hd w:val="clear" w:color="auto" w:fill="FFFFFF"/>
              </w:rPr>
            </w:pPr>
            <w:r w:rsidRPr="000E143D">
              <w:rPr>
                <w:rFonts w:ascii="Times New Roman" w:hAnsi="Times New Roman"/>
                <w:shd w:val="clear" w:color="auto" w:fill="FFFFFF"/>
              </w:rPr>
              <w:t>22</w:t>
            </w:r>
          </w:p>
        </w:tc>
        <w:tc>
          <w:tcPr>
            <w:cnfStyle w:val="000010000000" w:firstRow="0" w:lastRow="0" w:firstColumn="0" w:lastColumn="0" w:oddVBand="1" w:evenVBand="0" w:oddHBand="0" w:evenHBand="0" w:firstRowFirstColumn="0" w:firstRowLastColumn="0" w:lastRowFirstColumn="0" w:lastRowLastColumn="0"/>
            <w:tcW w:w="1725" w:type="dxa"/>
            <w:vAlign w:val="center"/>
          </w:tcPr>
          <w:p w:rsidR="00E44B44" w:rsidRPr="000E143D" w:rsidRDefault="00E44B44" w:rsidP="00DE59FB">
            <w:pPr>
              <w:spacing w:line="360" w:lineRule="auto"/>
              <w:jc w:val="center"/>
              <w:rPr>
                <w:rFonts w:ascii="Times New Roman" w:hAnsi="Times New Roman"/>
                <w:shd w:val="clear" w:color="auto" w:fill="FFFFFF"/>
              </w:rPr>
            </w:pPr>
            <w:r w:rsidRPr="000E143D">
              <w:rPr>
                <w:rFonts w:ascii="Times New Roman" w:hAnsi="Times New Roman"/>
                <w:shd w:val="clear" w:color="auto" w:fill="FFFFFF"/>
              </w:rPr>
              <w:t>3</w:t>
            </w:r>
          </w:p>
        </w:tc>
        <w:tc>
          <w:tcPr>
            <w:tcW w:w="1576"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hd w:val="clear" w:color="auto" w:fill="FFFFFF"/>
              </w:rPr>
            </w:pPr>
            <w:r w:rsidRPr="000E143D">
              <w:rPr>
                <w:rFonts w:ascii="Times New Roman" w:hAnsi="Times New Roman"/>
                <w:shd w:val="clear" w:color="auto" w:fill="FFFFFF"/>
              </w:rPr>
              <w:t>7</w:t>
            </w:r>
          </w:p>
        </w:tc>
      </w:tr>
      <w:tr w:rsidR="00E44B44" w:rsidRPr="000E143D" w:rsidTr="00DE59FB">
        <w:trPr>
          <w:trHeight w:val="555"/>
        </w:trPr>
        <w:tc>
          <w:tcPr>
            <w:cnfStyle w:val="000010000000" w:firstRow="0" w:lastRow="0" w:firstColumn="0" w:lastColumn="0" w:oddVBand="1" w:evenVBand="0" w:oddHBand="0" w:evenHBand="0" w:firstRowFirstColumn="0" w:firstRowLastColumn="0" w:lastRowFirstColumn="0" w:lastRowLastColumn="0"/>
            <w:tcW w:w="4240" w:type="dxa"/>
            <w:vAlign w:val="center"/>
          </w:tcPr>
          <w:p w:rsidR="00E44B44" w:rsidRPr="000E143D" w:rsidRDefault="00E44B44" w:rsidP="00DE59FB">
            <w:pPr>
              <w:jc w:val="center"/>
              <w:rPr>
                <w:rFonts w:ascii="Times New Roman" w:hAnsi="Times New Roman"/>
                <w:bCs/>
              </w:rPr>
            </w:pPr>
            <w:r w:rsidRPr="000E143D">
              <w:rPr>
                <w:rFonts w:ascii="Times New Roman" w:hAnsi="Times New Roman"/>
                <w:bCs/>
              </w:rPr>
              <w:t>Liczba rodzin którym udzielono wsparcia z powodu narkomanii</w:t>
            </w:r>
          </w:p>
        </w:tc>
        <w:tc>
          <w:tcPr>
            <w:tcW w:w="1571"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hd w:val="clear" w:color="auto" w:fill="FFFFFF"/>
              </w:rPr>
            </w:pPr>
            <w:r w:rsidRPr="000E143D">
              <w:rPr>
                <w:rFonts w:ascii="Times New Roman" w:hAnsi="Times New Roman"/>
                <w:shd w:val="clear" w:color="auto" w:fill="FFFFFF"/>
              </w:rPr>
              <w:t>0</w:t>
            </w:r>
          </w:p>
        </w:tc>
        <w:tc>
          <w:tcPr>
            <w:cnfStyle w:val="000010000000" w:firstRow="0" w:lastRow="0" w:firstColumn="0" w:lastColumn="0" w:oddVBand="1" w:evenVBand="0" w:oddHBand="0" w:evenHBand="0" w:firstRowFirstColumn="0" w:firstRowLastColumn="0" w:lastRowFirstColumn="0" w:lastRowLastColumn="0"/>
            <w:tcW w:w="1725" w:type="dxa"/>
            <w:vAlign w:val="center"/>
          </w:tcPr>
          <w:p w:rsidR="00E44B44" w:rsidRPr="000E143D" w:rsidRDefault="00E44B44" w:rsidP="00DE59FB">
            <w:pPr>
              <w:spacing w:line="360" w:lineRule="auto"/>
              <w:jc w:val="center"/>
              <w:rPr>
                <w:rFonts w:ascii="Times New Roman" w:hAnsi="Times New Roman"/>
                <w:shd w:val="clear" w:color="auto" w:fill="FFFFFF"/>
              </w:rPr>
            </w:pPr>
            <w:r w:rsidRPr="000E143D">
              <w:rPr>
                <w:rFonts w:ascii="Times New Roman" w:hAnsi="Times New Roman"/>
                <w:shd w:val="clear" w:color="auto" w:fill="FFFFFF"/>
              </w:rPr>
              <w:t>0</w:t>
            </w:r>
          </w:p>
        </w:tc>
        <w:tc>
          <w:tcPr>
            <w:tcW w:w="1576"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hd w:val="clear" w:color="auto" w:fill="FFFFFF"/>
              </w:rPr>
            </w:pPr>
            <w:r w:rsidRPr="000E143D">
              <w:rPr>
                <w:rFonts w:ascii="Times New Roman" w:hAnsi="Times New Roman"/>
                <w:shd w:val="clear" w:color="auto" w:fill="FFFFFF"/>
              </w:rPr>
              <w:t>0</w:t>
            </w:r>
          </w:p>
        </w:tc>
      </w:tr>
      <w:tr w:rsidR="00E44B44" w:rsidRPr="000E143D" w:rsidTr="00DE59FB">
        <w:trPr>
          <w:cnfStyle w:val="000000100000" w:firstRow="0" w:lastRow="0" w:firstColumn="0" w:lastColumn="0" w:oddVBand="0" w:evenVBand="0" w:oddHBand="1"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4240" w:type="dxa"/>
            <w:vAlign w:val="center"/>
          </w:tcPr>
          <w:p w:rsidR="00E44B44" w:rsidRPr="000E143D" w:rsidRDefault="00E44B44" w:rsidP="00DE59FB">
            <w:pPr>
              <w:jc w:val="center"/>
              <w:rPr>
                <w:rFonts w:ascii="Times New Roman" w:hAnsi="Times New Roman"/>
                <w:bCs/>
              </w:rPr>
            </w:pPr>
            <w:r w:rsidRPr="000E143D">
              <w:rPr>
                <w:rFonts w:ascii="Times New Roman" w:hAnsi="Times New Roman"/>
                <w:bCs/>
              </w:rPr>
              <w:t>Liczba osób w  tych rodzinach</w:t>
            </w:r>
          </w:p>
        </w:tc>
        <w:tc>
          <w:tcPr>
            <w:tcW w:w="1571"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hd w:val="clear" w:color="auto" w:fill="FFFFFF"/>
              </w:rPr>
            </w:pPr>
            <w:r w:rsidRPr="000E143D">
              <w:rPr>
                <w:rFonts w:ascii="Times New Roman" w:hAnsi="Times New Roman"/>
                <w:shd w:val="clear" w:color="auto" w:fill="FFFFFF"/>
              </w:rPr>
              <w:t>0</w:t>
            </w:r>
          </w:p>
        </w:tc>
        <w:tc>
          <w:tcPr>
            <w:cnfStyle w:val="000010000000" w:firstRow="0" w:lastRow="0" w:firstColumn="0" w:lastColumn="0" w:oddVBand="1" w:evenVBand="0" w:oddHBand="0" w:evenHBand="0" w:firstRowFirstColumn="0" w:firstRowLastColumn="0" w:lastRowFirstColumn="0" w:lastRowLastColumn="0"/>
            <w:tcW w:w="1725" w:type="dxa"/>
            <w:vAlign w:val="center"/>
          </w:tcPr>
          <w:p w:rsidR="00E44B44" w:rsidRPr="000E143D" w:rsidRDefault="00E44B44" w:rsidP="00DE59FB">
            <w:pPr>
              <w:spacing w:line="360" w:lineRule="auto"/>
              <w:jc w:val="center"/>
              <w:rPr>
                <w:rFonts w:ascii="Times New Roman" w:hAnsi="Times New Roman"/>
                <w:shd w:val="clear" w:color="auto" w:fill="FFFFFF"/>
              </w:rPr>
            </w:pPr>
            <w:r w:rsidRPr="000E143D">
              <w:rPr>
                <w:rFonts w:ascii="Times New Roman" w:hAnsi="Times New Roman"/>
                <w:shd w:val="clear" w:color="auto" w:fill="FFFFFF"/>
              </w:rPr>
              <w:t>0</w:t>
            </w:r>
          </w:p>
        </w:tc>
        <w:tc>
          <w:tcPr>
            <w:tcW w:w="1576"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hd w:val="clear" w:color="auto" w:fill="FFFFFF"/>
              </w:rPr>
            </w:pPr>
            <w:r w:rsidRPr="000E143D">
              <w:rPr>
                <w:rFonts w:ascii="Times New Roman" w:hAnsi="Times New Roman"/>
                <w:shd w:val="clear" w:color="auto" w:fill="FFFFFF"/>
              </w:rPr>
              <w:t>0</w:t>
            </w:r>
          </w:p>
        </w:tc>
      </w:tr>
    </w:tbl>
    <w:p w:rsidR="00E44B44" w:rsidRDefault="00E44B44" w:rsidP="00E44B44">
      <w:pPr>
        <w:spacing w:after="0" w:line="360" w:lineRule="auto"/>
        <w:ind w:firstLine="708"/>
        <w:jc w:val="both"/>
        <w:rPr>
          <w:rFonts w:ascii="Times New Roman" w:hAnsi="Times New Roman"/>
          <w:sz w:val="24"/>
          <w:szCs w:val="24"/>
          <w:lang w:eastAsia="pl-PL"/>
        </w:rPr>
      </w:pPr>
    </w:p>
    <w:p w:rsidR="00E44B44" w:rsidRPr="000E143D" w:rsidRDefault="00E44B44" w:rsidP="00E44B44">
      <w:pPr>
        <w:spacing w:after="0" w:line="360" w:lineRule="auto"/>
        <w:jc w:val="both"/>
      </w:pPr>
      <w:r w:rsidRPr="00B75ED4">
        <w:rPr>
          <w:rFonts w:ascii="Times New Roman" w:hAnsi="Times New Roman"/>
          <w:sz w:val="24"/>
          <w:szCs w:val="24"/>
          <w:lang w:eastAsia="pl-PL"/>
        </w:rPr>
        <w:t xml:space="preserve">Z danych </w:t>
      </w:r>
      <w:proofErr w:type="spellStart"/>
      <w:r>
        <w:rPr>
          <w:rFonts w:ascii="Times New Roman" w:hAnsi="Times New Roman"/>
          <w:sz w:val="24"/>
          <w:szCs w:val="24"/>
          <w:lang w:eastAsia="pl-PL"/>
        </w:rPr>
        <w:t>objemujących</w:t>
      </w:r>
      <w:proofErr w:type="spellEnd"/>
      <w:r w:rsidRPr="00B75ED4">
        <w:rPr>
          <w:rFonts w:ascii="Times New Roman" w:hAnsi="Times New Roman"/>
          <w:sz w:val="24"/>
          <w:szCs w:val="24"/>
          <w:lang w:eastAsia="pl-PL"/>
        </w:rPr>
        <w:t xml:space="preserve"> ostatnie trzy lata wynika, że liczba rodzin, którym udziela się wsparcia z powodu alkoholizmu</w:t>
      </w:r>
      <w:r>
        <w:rPr>
          <w:rFonts w:ascii="Times New Roman" w:hAnsi="Times New Roman"/>
          <w:sz w:val="24"/>
          <w:szCs w:val="24"/>
          <w:lang w:eastAsia="pl-PL"/>
        </w:rPr>
        <w:t xml:space="preserve"> na terenie gminy Kuczbork-Osada</w:t>
      </w:r>
      <w:r w:rsidRPr="00B75ED4">
        <w:rPr>
          <w:rFonts w:ascii="Times New Roman" w:hAnsi="Times New Roman"/>
          <w:sz w:val="24"/>
          <w:szCs w:val="24"/>
          <w:lang w:eastAsia="pl-PL"/>
        </w:rPr>
        <w:t xml:space="preserve"> jest niewielka oraz posiada tendencję malejącą. W roku 2013 udzielono wsparcia 6 rodzinom, w kolejnych latach 3. Należy wspomnieć, że bardzo często wraz z uzależnieniem od alkoholu występuje zjawisko przemocy wobec domowników.</w:t>
      </w:r>
      <w:r>
        <w:t xml:space="preserve"> </w:t>
      </w:r>
      <w:r w:rsidRPr="00B75ED4">
        <w:rPr>
          <w:rFonts w:ascii="Times New Roman" w:hAnsi="Times New Roman"/>
          <w:sz w:val="24"/>
          <w:szCs w:val="24"/>
          <w:lang w:eastAsia="pl-PL"/>
        </w:rPr>
        <w:t>W kwestii uzależnienia od narkotyków</w:t>
      </w:r>
      <w:r>
        <w:rPr>
          <w:rFonts w:ascii="Times New Roman" w:hAnsi="Times New Roman"/>
          <w:sz w:val="24"/>
          <w:szCs w:val="24"/>
          <w:lang w:eastAsia="pl-PL"/>
        </w:rPr>
        <w:t xml:space="preserve"> </w:t>
      </w:r>
      <w:r w:rsidRPr="00B75ED4">
        <w:rPr>
          <w:rFonts w:ascii="Times New Roman" w:hAnsi="Times New Roman"/>
          <w:sz w:val="24"/>
          <w:szCs w:val="24"/>
          <w:lang w:eastAsia="pl-PL"/>
        </w:rPr>
        <w:t>- problem ten na terenie gminy nie występuje, co można uznać za mocną stronę w szansa</w:t>
      </w:r>
      <w:r>
        <w:rPr>
          <w:rFonts w:ascii="Times New Roman" w:hAnsi="Times New Roman"/>
          <w:sz w:val="24"/>
          <w:szCs w:val="24"/>
          <w:lang w:eastAsia="pl-PL"/>
        </w:rPr>
        <w:t xml:space="preserve">ch rozwojowych gminy (tabela 6). </w:t>
      </w:r>
    </w:p>
    <w:p w:rsidR="00E44B44" w:rsidRPr="00B75ED4" w:rsidRDefault="00E44B44" w:rsidP="00E44B44">
      <w:pPr>
        <w:spacing w:after="0" w:line="360" w:lineRule="auto"/>
        <w:jc w:val="both"/>
        <w:rPr>
          <w:rFonts w:ascii="Times New Roman" w:hAnsi="Times New Roman"/>
          <w:b/>
          <w:bCs/>
          <w:sz w:val="24"/>
          <w:szCs w:val="24"/>
          <w:shd w:val="clear" w:color="auto" w:fill="FFFFFF"/>
          <w:lang w:bidi="pl-PL"/>
        </w:rPr>
      </w:pPr>
    </w:p>
    <w:p w:rsidR="00E44B44" w:rsidRPr="00B75ED4" w:rsidRDefault="00E44B44" w:rsidP="00E44B44">
      <w:pPr>
        <w:spacing w:after="0" w:line="360" w:lineRule="auto"/>
        <w:jc w:val="both"/>
        <w:rPr>
          <w:rFonts w:ascii="Times New Roman" w:hAnsi="Times New Roman"/>
          <w:b/>
          <w:bCs/>
          <w:sz w:val="24"/>
          <w:szCs w:val="24"/>
          <w:shd w:val="clear" w:color="auto" w:fill="FFFFFF"/>
          <w:lang w:bidi="pl-PL"/>
        </w:rPr>
      </w:pPr>
      <w:r w:rsidRPr="00B75ED4">
        <w:rPr>
          <w:rFonts w:ascii="Times New Roman" w:hAnsi="Times New Roman"/>
          <w:b/>
          <w:bCs/>
          <w:sz w:val="24"/>
          <w:szCs w:val="24"/>
          <w:shd w:val="clear" w:color="auto" w:fill="FFFFFF"/>
          <w:lang w:bidi="pl-PL"/>
        </w:rPr>
        <w:t>5.7 Problematyka osób niepełnosprawnych oraz ciężko lub długotrwale chorych</w:t>
      </w:r>
    </w:p>
    <w:p w:rsidR="00E44B44" w:rsidRPr="00B75ED4" w:rsidRDefault="00E44B44" w:rsidP="00E44B44">
      <w:pPr>
        <w:spacing w:after="0" w:line="360" w:lineRule="auto"/>
        <w:jc w:val="both"/>
        <w:rPr>
          <w:rFonts w:ascii="Times New Roman" w:hAnsi="Times New Roman"/>
          <w:b/>
          <w:bCs/>
          <w:sz w:val="24"/>
          <w:szCs w:val="24"/>
          <w:shd w:val="clear" w:color="auto" w:fill="FFFFFF"/>
          <w:lang w:bidi="pl-PL"/>
        </w:rPr>
      </w:pPr>
    </w:p>
    <w:p w:rsidR="00E44B44" w:rsidRPr="00B75ED4" w:rsidRDefault="00E44B44" w:rsidP="00E44B44">
      <w:pPr>
        <w:spacing w:after="0" w:line="360" w:lineRule="auto"/>
        <w:jc w:val="both"/>
      </w:pPr>
      <w:r w:rsidRPr="00B75ED4">
        <w:rPr>
          <w:rFonts w:ascii="Times New Roman" w:hAnsi="Times New Roman"/>
          <w:b/>
          <w:bCs/>
          <w:sz w:val="24"/>
          <w:szCs w:val="24"/>
          <w:shd w:val="clear" w:color="auto" w:fill="FFFFFF"/>
          <w:lang w:bidi="pl-PL"/>
        </w:rPr>
        <w:tab/>
      </w:r>
      <w:r w:rsidRPr="00B75ED4">
        <w:rPr>
          <w:rFonts w:ascii="Times New Roman" w:hAnsi="Times New Roman"/>
          <w:bCs/>
          <w:sz w:val="24"/>
          <w:szCs w:val="24"/>
          <w:shd w:val="clear" w:color="auto" w:fill="FFFFFF"/>
          <w:lang w:bidi="pl-PL"/>
        </w:rPr>
        <w:t>Światowa Organizacja Zdrowia (WHO) wprowadza następujące pojęcia niepełnosprawności, uwzględniając stan zdrowia człowieka:</w:t>
      </w:r>
    </w:p>
    <w:p w:rsidR="00E44B44" w:rsidRPr="00B75ED4" w:rsidRDefault="00E44B44" w:rsidP="00E44B44">
      <w:pPr>
        <w:pStyle w:val="Akapitzlist"/>
        <w:numPr>
          <w:ilvl w:val="0"/>
          <w:numId w:val="32"/>
        </w:numPr>
        <w:spacing w:after="0" w:line="360" w:lineRule="auto"/>
        <w:jc w:val="both"/>
      </w:pPr>
      <w:r w:rsidRPr="00B75ED4">
        <w:rPr>
          <w:rFonts w:ascii="Times New Roman" w:hAnsi="Times New Roman"/>
          <w:bCs/>
          <w:sz w:val="24"/>
          <w:szCs w:val="24"/>
          <w:shd w:val="clear" w:color="auto" w:fill="FFFFFF"/>
          <w:lang w:bidi="pl-PL"/>
        </w:rPr>
        <w:t>niesprawność (</w:t>
      </w:r>
      <w:r w:rsidRPr="00B75ED4">
        <w:rPr>
          <w:rFonts w:ascii="Times New Roman" w:hAnsi="Times New Roman"/>
          <w:bCs/>
          <w:i/>
          <w:sz w:val="24"/>
          <w:szCs w:val="24"/>
          <w:shd w:val="clear" w:color="auto" w:fill="FFFFFF"/>
          <w:lang w:bidi="pl-PL"/>
        </w:rPr>
        <w:t>impariment</w:t>
      </w:r>
      <w:r w:rsidRPr="00B75ED4">
        <w:rPr>
          <w:rFonts w:ascii="Times New Roman" w:hAnsi="Times New Roman"/>
          <w:bCs/>
          <w:sz w:val="24"/>
          <w:szCs w:val="24"/>
          <w:shd w:val="clear" w:color="auto" w:fill="FFFFFF"/>
          <w:lang w:bidi="pl-PL"/>
        </w:rPr>
        <w:t>) - każda utrata sprawności lub nieprawidłowość w budowie czy funkcjonowaniu organizmu pod względem psychologicznym, psychofizycznym lub anatomicznym,</w:t>
      </w:r>
    </w:p>
    <w:p w:rsidR="00E44B44" w:rsidRPr="00B75ED4" w:rsidRDefault="00E44B44" w:rsidP="00E44B44">
      <w:pPr>
        <w:pStyle w:val="Akapitzlist"/>
        <w:numPr>
          <w:ilvl w:val="0"/>
          <w:numId w:val="32"/>
        </w:numPr>
        <w:spacing w:after="0" w:line="360" w:lineRule="auto"/>
        <w:jc w:val="both"/>
      </w:pPr>
      <w:r w:rsidRPr="00B75ED4">
        <w:rPr>
          <w:rFonts w:ascii="Times New Roman" w:hAnsi="Times New Roman"/>
          <w:bCs/>
          <w:sz w:val="24"/>
          <w:szCs w:val="24"/>
          <w:shd w:val="clear" w:color="auto" w:fill="FFFFFF"/>
          <w:lang w:bidi="pl-PL"/>
        </w:rPr>
        <w:t>niepełnosprawność (</w:t>
      </w:r>
      <w:r w:rsidRPr="00B75ED4">
        <w:rPr>
          <w:rFonts w:ascii="Times New Roman" w:hAnsi="Times New Roman"/>
          <w:bCs/>
          <w:i/>
          <w:sz w:val="24"/>
          <w:szCs w:val="24"/>
          <w:shd w:val="clear" w:color="auto" w:fill="FFFFFF"/>
          <w:lang w:bidi="pl-PL"/>
        </w:rPr>
        <w:t>disability</w:t>
      </w:r>
      <w:r w:rsidRPr="00B75ED4">
        <w:rPr>
          <w:rFonts w:ascii="Times New Roman" w:hAnsi="Times New Roman"/>
          <w:bCs/>
          <w:sz w:val="24"/>
          <w:szCs w:val="24"/>
          <w:shd w:val="clear" w:color="auto" w:fill="FFFFFF"/>
          <w:lang w:bidi="pl-PL"/>
        </w:rPr>
        <w:t>) - każde ograniczeni</w:t>
      </w:r>
      <w:r>
        <w:rPr>
          <w:rFonts w:ascii="Times New Roman" w:hAnsi="Times New Roman"/>
          <w:bCs/>
          <w:sz w:val="24"/>
          <w:szCs w:val="24"/>
          <w:shd w:val="clear" w:color="auto" w:fill="FFFFFF"/>
          <w:lang w:bidi="pl-PL"/>
        </w:rPr>
        <w:t>e bądź niemożność (wynikające z </w:t>
      </w:r>
      <w:r w:rsidRPr="00B75ED4">
        <w:rPr>
          <w:rFonts w:ascii="Times New Roman" w:hAnsi="Times New Roman"/>
          <w:bCs/>
          <w:sz w:val="24"/>
          <w:szCs w:val="24"/>
          <w:shd w:val="clear" w:color="auto" w:fill="FFFFFF"/>
          <w:lang w:bidi="pl-PL"/>
        </w:rPr>
        <w:t>niesprawności) prowadzenia aktywnego życia w sposób lub zakresie uznawanym za typowe dla człowieka,</w:t>
      </w:r>
    </w:p>
    <w:p w:rsidR="00E44B44" w:rsidRPr="00B75ED4" w:rsidRDefault="00E44B44" w:rsidP="00E44B44">
      <w:pPr>
        <w:pStyle w:val="Akapitzlist"/>
        <w:numPr>
          <w:ilvl w:val="0"/>
          <w:numId w:val="32"/>
        </w:numPr>
        <w:spacing w:after="0" w:line="360" w:lineRule="auto"/>
        <w:jc w:val="both"/>
      </w:pPr>
      <w:r w:rsidRPr="00B75ED4">
        <w:rPr>
          <w:rFonts w:ascii="Times New Roman" w:hAnsi="Times New Roman"/>
          <w:bCs/>
          <w:sz w:val="24"/>
          <w:szCs w:val="24"/>
          <w:shd w:val="clear" w:color="auto" w:fill="FFFFFF"/>
          <w:lang w:bidi="pl-PL"/>
        </w:rPr>
        <w:t>ograniczenia w pełnieniu ról społecznych (</w:t>
      </w:r>
      <w:r w:rsidRPr="00B75ED4">
        <w:rPr>
          <w:rFonts w:ascii="Times New Roman" w:hAnsi="Times New Roman"/>
          <w:bCs/>
          <w:i/>
          <w:sz w:val="24"/>
          <w:szCs w:val="24"/>
          <w:shd w:val="clear" w:color="auto" w:fill="FFFFFF"/>
          <w:lang w:bidi="pl-PL"/>
        </w:rPr>
        <w:t>handicap</w:t>
      </w:r>
      <w:r w:rsidRPr="00B75ED4">
        <w:rPr>
          <w:rFonts w:ascii="Times New Roman" w:hAnsi="Times New Roman"/>
          <w:bCs/>
          <w:sz w:val="24"/>
          <w:szCs w:val="24"/>
          <w:shd w:val="clear" w:color="auto" w:fill="FFFFFF"/>
          <w:lang w:bidi="pl-PL"/>
        </w:rPr>
        <w:t>) - ułomność określonej osoby wynikająca z niesprawności lub niepełnosprawności, ograniczająca lub uniemożliwiająca pełną realizację roli społecznej odpowiadającej wiekowi, płci oraz zgodnej ze społecznymi i  kulturowymi uwarunkowaniami.</w:t>
      </w:r>
    </w:p>
    <w:p w:rsidR="00E44B44" w:rsidRPr="00B75ED4" w:rsidRDefault="00E44B44" w:rsidP="00E44B44">
      <w:pPr>
        <w:spacing w:after="0" w:line="360" w:lineRule="auto"/>
        <w:jc w:val="both"/>
        <w:rPr>
          <w:rFonts w:ascii="Times New Roman" w:hAnsi="Times New Roman"/>
          <w:bCs/>
          <w:sz w:val="24"/>
          <w:szCs w:val="24"/>
          <w:shd w:val="clear" w:color="auto" w:fill="FFFFFF"/>
          <w:lang w:bidi="pl-PL"/>
        </w:rPr>
      </w:pPr>
    </w:p>
    <w:p w:rsidR="00E44B44" w:rsidRPr="00B75ED4" w:rsidRDefault="00E44B44" w:rsidP="00E44B44">
      <w:pPr>
        <w:spacing w:after="0" w:line="360" w:lineRule="auto"/>
        <w:ind w:firstLine="709"/>
        <w:jc w:val="both"/>
      </w:pPr>
      <w:r w:rsidRPr="00B75ED4">
        <w:rPr>
          <w:rFonts w:ascii="Times New Roman" w:hAnsi="Times New Roman"/>
          <w:bCs/>
          <w:sz w:val="24"/>
          <w:szCs w:val="24"/>
          <w:shd w:val="clear" w:color="auto" w:fill="FFFFFF"/>
          <w:lang w:bidi="pl-PL"/>
        </w:rPr>
        <w:lastRenderedPageBreak/>
        <w:t>Społeczny kontekst tematyki niepełnosprawności został omó</w:t>
      </w:r>
      <w:r>
        <w:rPr>
          <w:rFonts w:ascii="Times New Roman" w:hAnsi="Times New Roman"/>
          <w:bCs/>
          <w:sz w:val="24"/>
          <w:szCs w:val="24"/>
          <w:shd w:val="clear" w:color="auto" w:fill="FFFFFF"/>
          <w:lang w:bidi="pl-PL"/>
        </w:rPr>
        <w:t>wiony w </w:t>
      </w:r>
      <w:r w:rsidRPr="00B75ED4">
        <w:rPr>
          <w:rFonts w:ascii="Times New Roman" w:hAnsi="Times New Roman"/>
          <w:bCs/>
          <w:sz w:val="24"/>
          <w:szCs w:val="24"/>
          <w:shd w:val="clear" w:color="auto" w:fill="FFFFFF"/>
          <w:lang w:bidi="pl-PL"/>
        </w:rPr>
        <w:t xml:space="preserve">Międzynarodowej Klasyfikacji Funkcjonowania, Niepełnosprawności i Zdrowia (International </w:t>
      </w:r>
      <w:proofErr w:type="spellStart"/>
      <w:r w:rsidRPr="00B75ED4">
        <w:rPr>
          <w:rFonts w:ascii="Times New Roman" w:hAnsi="Times New Roman"/>
          <w:bCs/>
          <w:sz w:val="24"/>
          <w:szCs w:val="24"/>
          <w:shd w:val="clear" w:color="auto" w:fill="FFFFFF"/>
          <w:lang w:bidi="pl-PL"/>
        </w:rPr>
        <w:t>Classification</w:t>
      </w:r>
      <w:proofErr w:type="spellEnd"/>
      <w:r w:rsidRPr="00B75ED4">
        <w:rPr>
          <w:rFonts w:ascii="Times New Roman" w:hAnsi="Times New Roman"/>
          <w:bCs/>
          <w:sz w:val="24"/>
          <w:szCs w:val="24"/>
          <w:shd w:val="clear" w:color="auto" w:fill="FFFFFF"/>
          <w:lang w:bidi="pl-PL"/>
        </w:rPr>
        <w:t xml:space="preserve"> of </w:t>
      </w:r>
      <w:proofErr w:type="spellStart"/>
      <w:r w:rsidRPr="00B75ED4">
        <w:rPr>
          <w:rFonts w:ascii="Times New Roman" w:hAnsi="Times New Roman"/>
          <w:bCs/>
          <w:sz w:val="24"/>
          <w:szCs w:val="24"/>
          <w:shd w:val="clear" w:color="auto" w:fill="FFFFFF"/>
          <w:lang w:bidi="pl-PL"/>
        </w:rPr>
        <w:t>Functioning</w:t>
      </w:r>
      <w:proofErr w:type="spellEnd"/>
      <w:r w:rsidRPr="00B75ED4">
        <w:rPr>
          <w:rFonts w:ascii="Times New Roman" w:hAnsi="Times New Roman"/>
          <w:bCs/>
          <w:sz w:val="24"/>
          <w:szCs w:val="24"/>
          <w:shd w:val="clear" w:color="auto" w:fill="FFFFFF"/>
          <w:lang w:bidi="pl-PL"/>
        </w:rPr>
        <w:t xml:space="preserve">, </w:t>
      </w:r>
      <w:proofErr w:type="spellStart"/>
      <w:r w:rsidRPr="00B75ED4">
        <w:rPr>
          <w:rFonts w:ascii="Times New Roman" w:hAnsi="Times New Roman"/>
          <w:bCs/>
          <w:sz w:val="24"/>
          <w:szCs w:val="24"/>
          <w:shd w:val="clear" w:color="auto" w:fill="FFFFFF"/>
          <w:lang w:bidi="pl-PL"/>
        </w:rPr>
        <w:t>Disability</w:t>
      </w:r>
      <w:proofErr w:type="spellEnd"/>
      <w:r w:rsidRPr="00B75ED4">
        <w:rPr>
          <w:rFonts w:ascii="Times New Roman" w:hAnsi="Times New Roman"/>
          <w:bCs/>
          <w:sz w:val="24"/>
          <w:szCs w:val="24"/>
          <w:shd w:val="clear" w:color="auto" w:fill="FFFFFF"/>
          <w:lang w:bidi="pl-PL"/>
        </w:rPr>
        <w:t xml:space="preserve"> and </w:t>
      </w:r>
      <w:proofErr w:type="spellStart"/>
      <w:r w:rsidRPr="00B75ED4">
        <w:rPr>
          <w:rFonts w:ascii="Times New Roman" w:hAnsi="Times New Roman"/>
          <w:bCs/>
          <w:sz w:val="24"/>
          <w:szCs w:val="24"/>
          <w:shd w:val="clear" w:color="auto" w:fill="FFFFFF"/>
          <w:lang w:bidi="pl-PL"/>
        </w:rPr>
        <w:t>Health</w:t>
      </w:r>
      <w:proofErr w:type="spellEnd"/>
      <w:r w:rsidRPr="00B75ED4">
        <w:rPr>
          <w:rFonts w:ascii="Times New Roman" w:hAnsi="Times New Roman"/>
          <w:bCs/>
          <w:sz w:val="24"/>
          <w:szCs w:val="24"/>
          <w:shd w:val="clear" w:color="auto" w:fill="FFFFFF"/>
          <w:lang w:bidi="pl-PL"/>
        </w:rPr>
        <w:t xml:space="preserve"> - ICF), przyjętej podczas Światowego Zgromadzenia na rzecz Zdrowia (World </w:t>
      </w:r>
      <w:proofErr w:type="spellStart"/>
      <w:r w:rsidRPr="00B75ED4">
        <w:rPr>
          <w:rFonts w:ascii="Times New Roman" w:hAnsi="Times New Roman"/>
          <w:bCs/>
          <w:sz w:val="24"/>
          <w:szCs w:val="24"/>
          <w:shd w:val="clear" w:color="auto" w:fill="FFFFFF"/>
          <w:lang w:bidi="pl-PL"/>
        </w:rPr>
        <w:t>Health</w:t>
      </w:r>
      <w:proofErr w:type="spellEnd"/>
      <w:r w:rsidRPr="00B75ED4">
        <w:rPr>
          <w:rFonts w:ascii="Times New Roman" w:hAnsi="Times New Roman"/>
          <w:bCs/>
          <w:sz w:val="24"/>
          <w:szCs w:val="24"/>
          <w:shd w:val="clear" w:color="auto" w:fill="FFFFFF"/>
          <w:lang w:bidi="pl-PL"/>
        </w:rPr>
        <w:t xml:space="preserve"> Assembly) w 2001 roku. Dokument ten podkreśla, że niepełnosprawność dotyczy całej ludzkości, więc nie można obarczać problemami związanymi z niepełnosprawnością mniejszości społecznych - każdy człowiek może doświadczyć pogorszenia stanu zdrowia i stać się osoba niepełnosprawną.</w:t>
      </w:r>
      <w:r w:rsidRPr="00B75ED4">
        <w:rPr>
          <w:rStyle w:val="Odwoanieprzypisudolnego"/>
          <w:rFonts w:ascii="Times New Roman" w:hAnsi="Times New Roman"/>
          <w:bCs/>
          <w:sz w:val="24"/>
          <w:szCs w:val="24"/>
          <w:shd w:val="clear" w:color="auto" w:fill="FFFFFF"/>
          <w:lang w:bidi="pl-PL"/>
        </w:rPr>
        <w:footnoteReference w:id="31"/>
      </w:r>
    </w:p>
    <w:p w:rsidR="00E44B44" w:rsidRPr="00B75ED4" w:rsidRDefault="00E44B44" w:rsidP="00E44B44">
      <w:pPr>
        <w:spacing w:after="0" w:line="360" w:lineRule="auto"/>
        <w:ind w:firstLine="709"/>
        <w:jc w:val="both"/>
        <w:rPr>
          <w:rFonts w:ascii="Times New Roman" w:hAnsi="Times New Roman"/>
          <w:bCs/>
          <w:sz w:val="24"/>
          <w:szCs w:val="24"/>
          <w:shd w:val="clear" w:color="auto" w:fill="FFFFFF"/>
          <w:lang w:bidi="pl-PL"/>
        </w:rPr>
      </w:pPr>
      <w:r w:rsidRPr="00B75ED4">
        <w:rPr>
          <w:rFonts w:ascii="Times New Roman" w:hAnsi="Times New Roman"/>
          <w:bCs/>
          <w:sz w:val="24"/>
          <w:szCs w:val="24"/>
          <w:shd w:val="clear" w:color="auto" w:fill="FFFFFF"/>
          <w:lang w:bidi="pl-PL"/>
        </w:rPr>
        <w:t xml:space="preserve">W związku z tym zadaniami polityki społecznej każdego kraju są aktywne działania na wszystkich szczeblach życia społecznego, aktywność na rzecz równouprawnienia osób niepełnosprawnych, przeciwdziałanie dyskryminacji oraz tworzenie mechanizmów wyrównujących szanse i warunki korzystania z przysługujących im praw. </w:t>
      </w:r>
    </w:p>
    <w:p w:rsidR="00E44B44" w:rsidRPr="00B75ED4" w:rsidRDefault="00E44B44" w:rsidP="00E44B44">
      <w:pPr>
        <w:spacing w:after="0" w:line="360" w:lineRule="auto"/>
        <w:jc w:val="both"/>
        <w:rPr>
          <w:rFonts w:ascii="Times New Roman" w:hAnsi="Times New Roman"/>
          <w:bCs/>
          <w:sz w:val="24"/>
          <w:szCs w:val="24"/>
          <w:shd w:val="clear" w:color="auto" w:fill="FFFFFF"/>
          <w:lang w:bidi="pl-PL"/>
        </w:rPr>
      </w:pPr>
      <w:r w:rsidRPr="00B75ED4">
        <w:rPr>
          <w:rFonts w:ascii="Times New Roman" w:hAnsi="Times New Roman"/>
          <w:bCs/>
          <w:sz w:val="24"/>
          <w:szCs w:val="24"/>
          <w:shd w:val="clear" w:color="auto" w:fill="FFFFFF"/>
          <w:lang w:bidi="pl-PL"/>
        </w:rPr>
        <w:t>Osobą niepełnosprawną jest taka osoba, która posiada odpowiednie orzeczenie wydane przez organ do tego uprawniony lub osoba, która takiego orzeczenia nie posiada, lecz odczuwa ograniczenie sprawności w wykonywaniu czynności podstawowych dla swojego wieku (zabawa, nauka, praca, samoobsługa). Zbiorowość niepełnosprawnych dzieli się na dwie grupy:</w:t>
      </w:r>
    </w:p>
    <w:p w:rsidR="00E44B44" w:rsidRPr="00B75ED4" w:rsidRDefault="00E44B44" w:rsidP="00E44B44">
      <w:pPr>
        <w:pStyle w:val="Akapitzlist"/>
        <w:numPr>
          <w:ilvl w:val="0"/>
          <w:numId w:val="33"/>
        </w:numPr>
        <w:spacing w:after="0" w:line="360" w:lineRule="auto"/>
        <w:jc w:val="both"/>
        <w:rPr>
          <w:rFonts w:ascii="Times New Roman" w:hAnsi="Times New Roman"/>
          <w:bCs/>
          <w:sz w:val="24"/>
          <w:szCs w:val="24"/>
          <w:shd w:val="clear" w:color="auto" w:fill="FFFFFF"/>
          <w:lang w:bidi="pl-PL"/>
        </w:rPr>
      </w:pPr>
      <w:r w:rsidRPr="00B75ED4">
        <w:rPr>
          <w:rFonts w:ascii="Times New Roman" w:hAnsi="Times New Roman"/>
          <w:bCs/>
          <w:sz w:val="24"/>
          <w:szCs w:val="24"/>
          <w:shd w:val="clear" w:color="auto" w:fill="FFFFFF"/>
          <w:lang w:bidi="pl-PL"/>
        </w:rPr>
        <w:t>osoby niepełnosprawne prawnie, czyli te, które posiadają odpowiednie, aktualne orzeczenie wydane przez organ do tego uprawniony,</w:t>
      </w:r>
    </w:p>
    <w:p w:rsidR="00E44B44" w:rsidRPr="00D14883" w:rsidRDefault="00E44B44" w:rsidP="00E44B44">
      <w:pPr>
        <w:pStyle w:val="Akapitzlist"/>
        <w:numPr>
          <w:ilvl w:val="0"/>
          <w:numId w:val="33"/>
        </w:numPr>
        <w:spacing w:after="0" w:line="360" w:lineRule="auto"/>
        <w:jc w:val="both"/>
        <w:rPr>
          <w:rFonts w:ascii="Times New Roman" w:hAnsi="Times New Roman"/>
          <w:bCs/>
          <w:sz w:val="24"/>
          <w:szCs w:val="24"/>
          <w:shd w:val="clear" w:color="auto" w:fill="FFFFFF"/>
          <w:lang w:bidi="pl-PL"/>
        </w:rPr>
      </w:pPr>
      <w:r w:rsidRPr="00B75ED4">
        <w:rPr>
          <w:rFonts w:ascii="Times New Roman" w:hAnsi="Times New Roman"/>
          <w:bCs/>
          <w:sz w:val="24"/>
          <w:szCs w:val="24"/>
          <w:shd w:val="clear" w:color="auto" w:fill="FFFFFF"/>
          <w:lang w:bidi="pl-PL"/>
        </w:rPr>
        <w:t xml:space="preserve">osoby niepełnosprawne biologiczne tj. takie, które nie posiadają orzeczenia, ale odczuwają całkowicie lub poważnie ograniczoną zdolność do wykonywania czynności podstawowych. </w:t>
      </w:r>
    </w:p>
    <w:p w:rsidR="00E44B44" w:rsidRPr="00B75ED4" w:rsidRDefault="00E44B44" w:rsidP="00E44B44">
      <w:pPr>
        <w:spacing w:after="0"/>
        <w:jc w:val="both"/>
        <w:rPr>
          <w:rFonts w:ascii="Times New Roman" w:hAnsi="Times New Roman"/>
          <w:bCs/>
          <w:i/>
          <w:sz w:val="20"/>
          <w:szCs w:val="20"/>
          <w:shd w:val="clear" w:color="auto" w:fill="FFFFFF"/>
          <w:lang w:bidi="pl-PL"/>
        </w:rPr>
      </w:pPr>
      <w:r w:rsidRPr="00B75ED4">
        <w:rPr>
          <w:rFonts w:ascii="Times New Roman" w:hAnsi="Times New Roman"/>
          <w:bCs/>
          <w:i/>
          <w:sz w:val="20"/>
          <w:szCs w:val="20"/>
          <w:shd w:val="clear" w:color="auto" w:fill="FFFFFF"/>
          <w:lang w:bidi="pl-PL"/>
        </w:rPr>
        <w:t>Tabela 10  Ogólna liczba rodzin oraz liczba osób w rodzinach otrzymuj</w:t>
      </w:r>
      <w:r>
        <w:rPr>
          <w:rFonts w:ascii="Times New Roman" w:hAnsi="Times New Roman"/>
          <w:bCs/>
          <w:i/>
          <w:sz w:val="20"/>
          <w:szCs w:val="20"/>
          <w:shd w:val="clear" w:color="auto" w:fill="FFFFFF"/>
          <w:lang w:bidi="pl-PL"/>
        </w:rPr>
        <w:t>ących pomoc z GOPS w Kuczborku-</w:t>
      </w:r>
      <w:r w:rsidRPr="00B75ED4">
        <w:rPr>
          <w:rFonts w:ascii="Times New Roman" w:hAnsi="Times New Roman"/>
          <w:bCs/>
          <w:i/>
          <w:sz w:val="20"/>
          <w:szCs w:val="20"/>
          <w:shd w:val="clear" w:color="auto" w:fill="FFFFFF"/>
          <w:lang w:bidi="pl-PL"/>
        </w:rPr>
        <w:t>Osadzie ze względu na niepełnosprawność w latach 2013-2015</w:t>
      </w:r>
    </w:p>
    <w:tbl>
      <w:tblPr>
        <w:tblStyle w:val="PlainTable1"/>
        <w:tblW w:w="9035" w:type="dxa"/>
        <w:tblLook w:val="0000" w:firstRow="0" w:lastRow="0" w:firstColumn="0" w:lastColumn="0" w:noHBand="0" w:noVBand="0"/>
      </w:tblPr>
      <w:tblGrid>
        <w:gridCol w:w="4827"/>
        <w:gridCol w:w="1402"/>
        <w:gridCol w:w="1403"/>
        <w:gridCol w:w="1403"/>
      </w:tblGrid>
      <w:tr w:rsidR="00E44B44" w:rsidRPr="000E143D" w:rsidTr="00DE59FB">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4827" w:type="dxa"/>
            <w:vAlign w:val="center"/>
          </w:tcPr>
          <w:p w:rsidR="00E44B44" w:rsidRPr="000E143D" w:rsidRDefault="00E44B44" w:rsidP="00DE59FB">
            <w:pPr>
              <w:jc w:val="center"/>
              <w:rPr>
                <w:rFonts w:ascii="Times New Roman" w:hAnsi="Times New Roman"/>
                <w:b/>
                <w:bCs/>
              </w:rPr>
            </w:pPr>
            <w:r w:rsidRPr="000E143D">
              <w:rPr>
                <w:rFonts w:ascii="Times New Roman" w:hAnsi="Times New Roman"/>
                <w:b/>
                <w:bCs/>
              </w:rPr>
              <w:t>Niepełnosprawność</w:t>
            </w:r>
          </w:p>
        </w:tc>
        <w:tc>
          <w:tcPr>
            <w:tcW w:w="1402" w:type="dxa"/>
            <w:vAlign w:val="center"/>
          </w:tcPr>
          <w:p w:rsidR="00E44B44" w:rsidRPr="000E143D" w:rsidRDefault="00E44B44" w:rsidP="00DE59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0E143D">
              <w:rPr>
                <w:rFonts w:ascii="Times New Roman" w:hAnsi="Times New Roman"/>
                <w:b/>
                <w:bCs/>
              </w:rPr>
              <w:t>2013</w:t>
            </w:r>
          </w:p>
        </w:tc>
        <w:tc>
          <w:tcPr>
            <w:cnfStyle w:val="000010000000" w:firstRow="0" w:lastRow="0" w:firstColumn="0" w:lastColumn="0" w:oddVBand="1" w:evenVBand="0" w:oddHBand="0" w:evenHBand="0" w:firstRowFirstColumn="0" w:firstRowLastColumn="0" w:lastRowFirstColumn="0" w:lastRowLastColumn="0"/>
            <w:tcW w:w="1403" w:type="dxa"/>
            <w:vAlign w:val="center"/>
          </w:tcPr>
          <w:p w:rsidR="00E44B44" w:rsidRPr="000E143D" w:rsidRDefault="00E44B44" w:rsidP="00DE59FB">
            <w:pPr>
              <w:jc w:val="center"/>
              <w:rPr>
                <w:rFonts w:ascii="Times New Roman" w:hAnsi="Times New Roman"/>
                <w:b/>
                <w:bCs/>
              </w:rPr>
            </w:pPr>
            <w:r w:rsidRPr="000E143D">
              <w:rPr>
                <w:rFonts w:ascii="Times New Roman" w:hAnsi="Times New Roman"/>
                <w:b/>
                <w:bCs/>
              </w:rPr>
              <w:t>2014</w:t>
            </w:r>
          </w:p>
        </w:tc>
        <w:tc>
          <w:tcPr>
            <w:tcW w:w="1403" w:type="dxa"/>
            <w:vAlign w:val="center"/>
          </w:tcPr>
          <w:p w:rsidR="00E44B44" w:rsidRPr="000E143D" w:rsidRDefault="00E44B44" w:rsidP="00DE59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0E143D">
              <w:rPr>
                <w:rFonts w:ascii="Times New Roman" w:hAnsi="Times New Roman"/>
                <w:b/>
                <w:bCs/>
              </w:rPr>
              <w:t>2015</w:t>
            </w:r>
          </w:p>
        </w:tc>
      </w:tr>
      <w:tr w:rsidR="00E44B44" w:rsidRPr="000E143D" w:rsidTr="00DE59FB">
        <w:trPr>
          <w:trHeight w:val="382"/>
        </w:trPr>
        <w:tc>
          <w:tcPr>
            <w:cnfStyle w:val="000010000000" w:firstRow="0" w:lastRow="0" w:firstColumn="0" w:lastColumn="0" w:oddVBand="1" w:evenVBand="0" w:oddHBand="0" w:evenHBand="0" w:firstRowFirstColumn="0" w:firstRowLastColumn="0" w:lastRowFirstColumn="0" w:lastRowLastColumn="0"/>
            <w:tcW w:w="4827" w:type="dxa"/>
            <w:vAlign w:val="center"/>
          </w:tcPr>
          <w:p w:rsidR="00E44B44" w:rsidRPr="000E143D" w:rsidRDefault="00E44B44" w:rsidP="00DE59FB">
            <w:pPr>
              <w:jc w:val="center"/>
              <w:rPr>
                <w:rFonts w:ascii="Times New Roman" w:hAnsi="Times New Roman"/>
                <w:bCs/>
              </w:rPr>
            </w:pPr>
            <w:r w:rsidRPr="000E143D">
              <w:rPr>
                <w:rFonts w:ascii="Times New Roman" w:hAnsi="Times New Roman"/>
                <w:bCs/>
              </w:rPr>
              <w:t>Liczba rodzin którym udzielono wsparcia z powodu niepełnosprawności</w:t>
            </w:r>
          </w:p>
        </w:tc>
        <w:tc>
          <w:tcPr>
            <w:tcW w:w="1402" w:type="dxa"/>
            <w:vAlign w:val="center"/>
          </w:tcPr>
          <w:p w:rsidR="00E44B44" w:rsidRPr="004C6427" w:rsidRDefault="00E44B44" w:rsidP="00DE59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C6427">
              <w:rPr>
                <w:rFonts w:ascii="Times New Roman" w:hAnsi="Times New Roman"/>
                <w:sz w:val="24"/>
                <w:szCs w:val="24"/>
              </w:rPr>
              <w:t>14</w:t>
            </w:r>
          </w:p>
        </w:tc>
        <w:tc>
          <w:tcPr>
            <w:cnfStyle w:val="000010000000" w:firstRow="0" w:lastRow="0" w:firstColumn="0" w:lastColumn="0" w:oddVBand="1" w:evenVBand="0" w:oddHBand="0" w:evenHBand="0" w:firstRowFirstColumn="0" w:firstRowLastColumn="0" w:lastRowFirstColumn="0" w:lastRowLastColumn="0"/>
            <w:tcW w:w="1403" w:type="dxa"/>
            <w:vAlign w:val="center"/>
          </w:tcPr>
          <w:p w:rsidR="00E44B44" w:rsidRPr="004C6427" w:rsidRDefault="00E44B44" w:rsidP="00DE59FB">
            <w:pPr>
              <w:jc w:val="center"/>
              <w:rPr>
                <w:rFonts w:ascii="Times New Roman" w:hAnsi="Times New Roman"/>
                <w:sz w:val="24"/>
                <w:szCs w:val="24"/>
              </w:rPr>
            </w:pPr>
            <w:r w:rsidRPr="004C6427">
              <w:rPr>
                <w:rFonts w:ascii="Times New Roman" w:hAnsi="Times New Roman"/>
                <w:sz w:val="24"/>
                <w:szCs w:val="24"/>
              </w:rPr>
              <w:t>12</w:t>
            </w:r>
          </w:p>
        </w:tc>
        <w:tc>
          <w:tcPr>
            <w:tcW w:w="1403" w:type="dxa"/>
            <w:vAlign w:val="center"/>
          </w:tcPr>
          <w:p w:rsidR="00E44B44" w:rsidRPr="004C6427" w:rsidRDefault="00E44B44" w:rsidP="00DE59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C6427">
              <w:rPr>
                <w:rFonts w:ascii="Times New Roman" w:hAnsi="Times New Roman"/>
                <w:sz w:val="24"/>
                <w:szCs w:val="24"/>
              </w:rPr>
              <w:t>13</w:t>
            </w:r>
          </w:p>
        </w:tc>
      </w:tr>
      <w:tr w:rsidR="00E44B44" w:rsidRPr="000E143D" w:rsidTr="00DE59FB">
        <w:trPr>
          <w:cnfStyle w:val="000000100000" w:firstRow="0" w:lastRow="0" w:firstColumn="0" w:lastColumn="0" w:oddVBand="0" w:evenVBand="0" w:oddHBand="1" w:evenHBand="0" w:firstRowFirstColumn="0" w:firstRowLastColumn="0" w:lastRowFirstColumn="0" w:lastRowLastColumn="0"/>
          <w:trHeight w:val="327"/>
        </w:trPr>
        <w:tc>
          <w:tcPr>
            <w:cnfStyle w:val="000010000000" w:firstRow="0" w:lastRow="0" w:firstColumn="0" w:lastColumn="0" w:oddVBand="1" w:evenVBand="0" w:oddHBand="0" w:evenHBand="0" w:firstRowFirstColumn="0" w:firstRowLastColumn="0" w:lastRowFirstColumn="0" w:lastRowLastColumn="0"/>
            <w:tcW w:w="4827" w:type="dxa"/>
            <w:vAlign w:val="center"/>
          </w:tcPr>
          <w:p w:rsidR="00E44B44" w:rsidRPr="000E143D" w:rsidRDefault="00E44B44" w:rsidP="00DE59FB">
            <w:pPr>
              <w:jc w:val="center"/>
              <w:rPr>
                <w:rFonts w:ascii="Times New Roman" w:hAnsi="Times New Roman"/>
                <w:bCs/>
              </w:rPr>
            </w:pPr>
            <w:r w:rsidRPr="000E143D">
              <w:rPr>
                <w:rFonts w:ascii="Times New Roman" w:hAnsi="Times New Roman"/>
                <w:bCs/>
              </w:rPr>
              <w:t>Liczba osób w  tych rodzinach</w:t>
            </w:r>
          </w:p>
        </w:tc>
        <w:tc>
          <w:tcPr>
            <w:tcW w:w="1402" w:type="dxa"/>
            <w:vAlign w:val="center"/>
          </w:tcPr>
          <w:p w:rsidR="00E44B44" w:rsidRPr="004C6427" w:rsidRDefault="00E44B44" w:rsidP="00DE59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C6427">
              <w:rPr>
                <w:rFonts w:ascii="Times New Roman" w:hAnsi="Times New Roman"/>
                <w:sz w:val="24"/>
                <w:szCs w:val="24"/>
              </w:rPr>
              <w:t>22</w:t>
            </w:r>
          </w:p>
        </w:tc>
        <w:tc>
          <w:tcPr>
            <w:cnfStyle w:val="000010000000" w:firstRow="0" w:lastRow="0" w:firstColumn="0" w:lastColumn="0" w:oddVBand="1" w:evenVBand="0" w:oddHBand="0" w:evenHBand="0" w:firstRowFirstColumn="0" w:firstRowLastColumn="0" w:lastRowFirstColumn="0" w:lastRowLastColumn="0"/>
            <w:tcW w:w="1403" w:type="dxa"/>
            <w:vAlign w:val="center"/>
          </w:tcPr>
          <w:p w:rsidR="00E44B44" w:rsidRPr="004C6427" w:rsidRDefault="00E44B44" w:rsidP="00DE59FB">
            <w:pPr>
              <w:jc w:val="center"/>
              <w:rPr>
                <w:rFonts w:ascii="Times New Roman" w:hAnsi="Times New Roman"/>
                <w:sz w:val="24"/>
                <w:szCs w:val="24"/>
              </w:rPr>
            </w:pPr>
            <w:r w:rsidRPr="004C6427">
              <w:rPr>
                <w:rFonts w:ascii="Times New Roman" w:hAnsi="Times New Roman"/>
                <w:sz w:val="24"/>
                <w:szCs w:val="24"/>
              </w:rPr>
              <w:t>31</w:t>
            </w:r>
          </w:p>
        </w:tc>
        <w:tc>
          <w:tcPr>
            <w:tcW w:w="1403" w:type="dxa"/>
            <w:vAlign w:val="center"/>
          </w:tcPr>
          <w:p w:rsidR="00E44B44" w:rsidRPr="004C6427" w:rsidRDefault="00E44B44" w:rsidP="00DE59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C6427">
              <w:rPr>
                <w:rFonts w:ascii="Times New Roman" w:hAnsi="Times New Roman"/>
                <w:sz w:val="24"/>
                <w:szCs w:val="24"/>
              </w:rPr>
              <w:t>27</w:t>
            </w:r>
          </w:p>
        </w:tc>
      </w:tr>
    </w:tbl>
    <w:p w:rsidR="00E44B44" w:rsidRPr="00B75ED4" w:rsidRDefault="00E44B44" w:rsidP="00E44B44">
      <w:pPr>
        <w:spacing w:after="0" w:line="360" w:lineRule="auto"/>
        <w:ind w:firstLine="567"/>
        <w:jc w:val="both"/>
      </w:pPr>
      <w:r w:rsidRPr="00B75ED4">
        <w:rPr>
          <w:rFonts w:ascii="Times New Roman" w:hAnsi="Times New Roman"/>
          <w:sz w:val="24"/>
          <w:szCs w:val="24"/>
        </w:rPr>
        <w:t xml:space="preserve"> Dane pochodzące ze sprawozdania </w:t>
      </w:r>
      <w:proofErr w:type="spellStart"/>
      <w:r w:rsidRPr="00B75ED4">
        <w:rPr>
          <w:rFonts w:ascii="Times New Roman" w:hAnsi="Times New Roman"/>
          <w:sz w:val="24"/>
          <w:szCs w:val="24"/>
        </w:rPr>
        <w:t>MPiPS</w:t>
      </w:r>
      <w:proofErr w:type="spellEnd"/>
      <w:r w:rsidRPr="00B75ED4">
        <w:rPr>
          <w:rFonts w:ascii="Times New Roman" w:hAnsi="Times New Roman"/>
          <w:sz w:val="24"/>
          <w:szCs w:val="24"/>
        </w:rPr>
        <w:t xml:space="preserve"> ukazują, iż problem niepełnosprawności na przestrzeni lat 2013-2015 utrzymuje się na podobnym poziomie. W roku 2013 rodziny które otrzymały wsparcie ze strony GOPS z powodu niepełnosp</w:t>
      </w:r>
      <w:r>
        <w:rPr>
          <w:rFonts w:ascii="Times New Roman" w:hAnsi="Times New Roman"/>
          <w:sz w:val="24"/>
          <w:szCs w:val="24"/>
        </w:rPr>
        <w:t>rawności</w:t>
      </w:r>
      <w:r w:rsidRPr="00B75ED4">
        <w:rPr>
          <w:rFonts w:ascii="Times New Roman" w:hAnsi="Times New Roman"/>
          <w:sz w:val="24"/>
          <w:szCs w:val="24"/>
        </w:rPr>
        <w:t xml:space="preserve"> jednego z członków stanowiły </w:t>
      </w:r>
      <w:r w:rsidRPr="00B75ED4">
        <w:rPr>
          <w:rFonts w:ascii="Times New Roman" w:hAnsi="Times New Roman"/>
          <w:b/>
          <w:sz w:val="24"/>
          <w:szCs w:val="24"/>
        </w:rPr>
        <w:t>7,179 %</w:t>
      </w:r>
      <w:r w:rsidRPr="00B75ED4">
        <w:rPr>
          <w:rFonts w:ascii="Times New Roman" w:hAnsi="Times New Roman"/>
          <w:sz w:val="24"/>
          <w:szCs w:val="24"/>
        </w:rPr>
        <w:t xml:space="preserve"> wszystkich podopiecznych GOPS. W roku 2014 liczba ta zmalała do </w:t>
      </w:r>
      <w:r w:rsidRPr="00B75ED4">
        <w:rPr>
          <w:rFonts w:ascii="Times New Roman" w:hAnsi="Times New Roman"/>
          <w:b/>
          <w:sz w:val="24"/>
          <w:szCs w:val="24"/>
        </w:rPr>
        <w:t>6,25 %</w:t>
      </w:r>
      <w:r w:rsidRPr="00B75ED4">
        <w:rPr>
          <w:rFonts w:ascii="Times New Roman" w:hAnsi="Times New Roman"/>
          <w:sz w:val="24"/>
          <w:szCs w:val="24"/>
        </w:rPr>
        <w:t xml:space="preserve">, natomiast w roku 2015 liczba ta odpowiadała </w:t>
      </w:r>
      <w:r w:rsidRPr="00B75ED4">
        <w:rPr>
          <w:rFonts w:ascii="Times New Roman" w:hAnsi="Times New Roman"/>
          <w:b/>
          <w:sz w:val="24"/>
          <w:szCs w:val="24"/>
        </w:rPr>
        <w:t>7,831%</w:t>
      </w:r>
      <w:r w:rsidRPr="00B75ED4">
        <w:rPr>
          <w:rFonts w:ascii="Times New Roman" w:hAnsi="Times New Roman"/>
          <w:sz w:val="24"/>
          <w:szCs w:val="24"/>
        </w:rPr>
        <w:t xml:space="preserve"> wszystkich potrzebujących. Według powyższych danych w roku 2015 obserwuje się tendencję wzrostową osób niepełnosprawnych wśród wszystkich podopiecznych GOPS, ponadto prognozuje się, że </w:t>
      </w:r>
      <w:r w:rsidRPr="00B75ED4">
        <w:rPr>
          <w:rFonts w:ascii="Times New Roman" w:hAnsi="Times New Roman"/>
          <w:sz w:val="24"/>
          <w:szCs w:val="24"/>
        </w:rPr>
        <w:lastRenderedPageBreak/>
        <w:t>l</w:t>
      </w:r>
      <w:r>
        <w:rPr>
          <w:rFonts w:ascii="Times New Roman" w:hAnsi="Times New Roman"/>
          <w:sz w:val="24"/>
          <w:szCs w:val="24"/>
        </w:rPr>
        <w:t xml:space="preserve">iczba ta byłaby jeszcze wyższa </w:t>
      </w:r>
      <w:r w:rsidRPr="00B75ED4">
        <w:rPr>
          <w:rFonts w:ascii="Times New Roman" w:hAnsi="Times New Roman"/>
          <w:sz w:val="24"/>
          <w:szCs w:val="24"/>
        </w:rPr>
        <w:t>(tabela 7). Wzrost liczby niepełnosprawnych w statystykach GOPS nie jest negatywnym zjawiskiem. Zwiększenie świadomości mieszkańców dotyczących miejsc, w których mogą uzyskać pomoc jest jak najbardziej pożądane. Ponadto działania pracowników socjalnych powodują zwiększenie zainteresowania osób borykających się z problemem niepełnosprawności różnymi formami pomocy. Należy podkreślić, ze osoby niepełnosprawne utrzymują się z zasiłków, rent i emerytur. Osoby pozostające bez stałego zatrudnienia są uzależnione od pomocy Gminnego Ośrodka Pomocy Społecznej oraz pomocy rodziny i innych osób. Zależność od innych potęguje negatywne konsekwencje dla osoby niepełnosprawnej, w tym poczucie bezradności i bezproduktywności. Niepełnosprawność wiąże się również z problemami w egzystowaniu w społeczeństwie ze względu na wciąż funkcjonujące bariery kulturowe, mentalne, społeczne czy też architektoniczne.</w:t>
      </w:r>
    </w:p>
    <w:p w:rsidR="00E44B44" w:rsidRPr="00D14883" w:rsidRDefault="00E44B44" w:rsidP="00E44B44">
      <w:pPr>
        <w:spacing w:after="0" w:line="360" w:lineRule="auto"/>
        <w:ind w:firstLine="567"/>
        <w:jc w:val="both"/>
      </w:pPr>
      <w:r w:rsidRPr="00B75ED4">
        <w:rPr>
          <w:rFonts w:ascii="Times New Roman" w:hAnsi="Times New Roman"/>
          <w:sz w:val="24"/>
          <w:szCs w:val="24"/>
        </w:rPr>
        <w:t>Długotrwała choroba oznacza utrudnienie, ograniczenie lub uniemożliwienie w pełni sprawnego funkcjonowania w środowisku z uwagi na stan fizyczny, psychiczny lub umysłowy.</w:t>
      </w:r>
      <w:r w:rsidRPr="00B75ED4">
        <w:rPr>
          <w:rStyle w:val="Odwoanieprzypisudolnego"/>
          <w:rFonts w:ascii="Times New Roman" w:hAnsi="Times New Roman"/>
          <w:sz w:val="24"/>
          <w:szCs w:val="24"/>
        </w:rPr>
        <w:footnoteReference w:id="32"/>
      </w:r>
      <w:r w:rsidRPr="00B75ED4">
        <w:rPr>
          <w:rFonts w:ascii="Times New Roman" w:hAnsi="Times New Roman"/>
          <w:sz w:val="24"/>
          <w:szCs w:val="24"/>
        </w:rPr>
        <w:t xml:space="preserve"> Osoby dotknięte długotrwałą oraz prze</w:t>
      </w:r>
      <w:r>
        <w:rPr>
          <w:rFonts w:ascii="Times New Roman" w:hAnsi="Times New Roman"/>
          <w:sz w:val="24"/>
          <w:szCs w:val="24"/>
        </w:rPr>
        <w:t>wlekłą chorobą mają styczność z </w:t>
      </w:r>
      <w:r w:rsidRPr="00B75ED4">
        <w:rPr>
          <w:rFonts w:ascii="Times New Roman" w:hAnsi="Times New Roman"/>
          <w:sz w:val="24"/>
          <w:szCs w:val="24"/>
        </w:rPr>
        <w:t>podobnymi problemami jak osoby niepełnosprawne.</w:t>
      </w:r>
      <w:r w:rsidRPr="00B75ED4">
        <w:t xml:space="preserve"> </w:t>
      </w:r>
      <w:r w:rsidRPr="00B75ED4">
        <w:rPr>
          <w:rFonts w:ascii="Times New Roman" w:hAnsi="Times New Roman"/>
          <w:sz w:val="24"/>
          <w:szCs w:val="24"/>
        </w:rPr>
        <w:t xml:space="preserve">Oba zjawiska są ze sobą powiązane – długotrwała choroba może w konsekwencji doprowadzić do niepełnosprawności. Choroby często utrudniają aktywne funkcjonowanie w społeczeństwie i zagrażają wykluczeniu społecznemu. Problemem osób przewlekle chorych jest bezrobocie, utrudniony dostęp do specjalistycznej opieki lub sprzętu medycznego, wysokie koszty związane z leczeniem lub rehabilitacją. Choroba utrudnia podjęcie zatrudnienia, co ma wpływ na sytuację materialną rodzin dotkniętych chorobą oraz na pogorszenie się </w:t>
      </w:r>
      <w:r>
        <w:rPr>
          <w:rFonts w:ascii="Times New Roman" w:hAnsi="Times New Roman"/>
          <w:sz w:val="24"/>
          <w:szCs w:val="24"/>
        </w:rPr>
        <w:t>kondycji psychicznej chorego. W </w:t>
      </w:r>
      <w:r w:rsidRPr="00B75ED4">
        <w:rPr>
          <w:rFonts w:ascii="Times New Roman" w:hAnsi="Times New Roman"/>
          <w:sz w:val="24"/>
          <w:szCs w:val="24"/>
        </w:rPr>
        <w:t>konsekwencji chory często staje się podopiecznym Ośrodka Pomocy Społecznej lub staje się zależnym od rodziny, znajomych. Należy dodać, iż przed Polityką Społeczną stoi ogromne wyzwanie- zapewniona osobom chorym lub niepełnos</w:t>
      </w:r>
      <w:r>
        <w:rPr>
          <w:rFonts w:ascii="Times New Roman" w:hAnsi="Times New Roman"/>
          <w:sz w:val="24"/>
          <w:szCs w:val="24"/>
        </w:rPr>
        <w:t>prawnym opieka, rehabilitacja i </w:t>
      </w:r>
      <w:r w:rsidRPr="00B75ED4">
        <w:rPr>
          <w:rFonts w:ascii="Times New Roman" w:hAnsi="Times New Roman"/>
          <w:sz w:val="24"/>
          <w:szCs w:val="24"/>
        </w:rPr>
        <w:t>integracja społeczna będzie zwiększać się w związku ze zjawiskiem starzejącego się społeczeństwa.</w:t>
      </w:r>
    </w:p>
    <w:p w:rsidR="00E44B44" w:rsidRPr="00B75ED4" w:rsidRDefault="00E44B44" w:rsidP="00E44B44">
      <w:pPr>
        <w:spacing w:after="0"/>
        <w:jc w:val="both"/>
        <w:rPr>
          <w:rFonts w:ascii="Times New Roman" w:hAnsi="Times New Roman"/>
          <w:bCs/>
          <w:i/>
          <w:sz w:val="20"/>
          <w:szCs w:val="20"/>
          <w:shd w:val="clear" w:color="auto" w:fill="FFFFFF"/>
          <w:lang w:bidi="pl-PL"/>
        </w:rPr>
      </w:pPr>
      <w:r w:rsidRPr="00B75ED4">
        <w:rPr>
          <w:rFonts w:ascii="Times New Roman" w:hAnsi="Times New Roman"/>
          <w:bCs/>
          <w:i/>
          <w:sz w:val="20"/>
          <w:szCs w:val="20"/>
          <w:shd w:val="clear" w:color="auto" w:fill="FFFFFF"/>
          <w:lang w:bidi="pl-PL"/>
        </w:rPr>
        <w:t>Tabela 11  Ogólna liczba rodzin oraz liczba osób w rodzinach otrzymujących pomoc z GOPS w Kuczborku- Osadzie z powodu długotrwałej choroby w latach 2013-2015</w:t>
      </w:r>
    </w:p>
    <w:tbl>
      <w:tblPr>
        <w:tblStyle w:val="PlainTable1"/>
        <w:tblW w:w="8993" w:type="dxa"/>
        <w:tblLook w:val="0000" w:firstRow="0" w:lastRow="0" w:firstColumn="0" w:lastColumn="0" w:noHBand="0" w:noVBand="0"/>
      </w:tblPr>
      <w:tblGrid>
        <w:gridCol w:w="5333"/>
        <w:gridCol w:w="1220"/>
        <w:gridCol w:w="1220"/>
        <w:gridCol w:w="1220"/>
      </w:tblGrid>
      <w:tr w:rsidR="00E44B44" w:rsidRPr="000E143D" w:rsidTr="00DE59FB">
        <w:trPr>
          <w:cnfStyle w:val="000000100000" w:firstRow="0" w:lastRow="0" w:firstColumn="0" w:lastColumn="0" w:oddVBand="0" w:evenVBand="0" w:oddHBand="1" w:evenHBand="0" w:firstRowFirstColumn="0" w:firstRowLastColumn="0" w:lastRowFirstColumn="0" w:lastRowLastColumn="0"/>
          <w:trHeight w:val="382"/>
        </w:trPr>
        <w:tc>
          <w:tcPr>
            <w:cnfStyle w:val="000010000000" w:firstRow="0" w:lastRow="0" w:firstColumn="0" w:lastColumn="0" w:oddVBand="1" w:evenVBand="0" w:oddHBand="0" w:evenHBand="0" w:firstRowFirstColumn="0" w:firstRowLastColumn="0" w:lastRowFirstColumn="0" w:lastRowLastColumn="0"/>
            <w:tcW w:w="5333" w:type="dxa"/>
            <w:vAlign w:val="center"/>
          </w:tcPr>
          <w:p w:rsidR="00E44B44" w:rsidRPr="000E143D" w:rsidRDefault="00E44B44" w:rsidP="00DE59FB">
            <w:pPr>
              <w:spacing w:line="360" w:lineRule="auto"/>
              <w:jc w:val="center"/>
              <w:rPr>
                <w:rFonts w:ascii="Times New Roman" w:hAnsi="Times New Roman"/>
                <w:b/>
              </w:rPr>
            </w:pPr>
            <w:r w:rsidRPr="000E143D">
              <w:rPr>
                <w:rFonts w:ascii="Times New Roman" w:hAnsi="Times New Roman"/>
                <w:b/>
              </w:rPr>
              <w:t>Długotrwała lub przewlekła choroba</w:t>
            </w:r>
          </w:p>
        </w:tc>
        <w:tc>
          <w:tcPr>
            <w:tcW w:w="1220"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0E143D">
              <w:rPr>
                <w:rFonts w:ascii="Times New Roman" w:hAnsi="Times New Roman"/>
                <w:b/>
              </w:rPr>
              <w:t>2013</w:t>
            </w:r>
          </w:p>
        </w:tc>
        <w:tc>
          <w:tcPr>
            <w:cnfStyle w:val="000010000000" w:firstRow="0" w:lastRow="0" w:firstColumn="0" w:lastColumn="0" w:oddVBand="1" w:evenVBand="0" w:oddHBand="0" w:evenHBand="0" w:firstRowFirstColumn="0" w:firstRowLastColumn="0" w:lastRowFirstColumn="0" w:lastRowLastColumn="0"/>
            <w:tcW w:w="1220" w:type="dxa"/>
            <w:vAlign w:val="center"/>
          </w:tcPr>
          <w:p w:rsidR="00E44B44" w:rsidRPr="000E143D" w:rsidRDefault="00E44B44" w:rsidP="00DE59FB">
            <w:pPr>
              <w:spacing w:line="360" w:lineRule="auto"/>
              <w:jc w:val="center"/>
              <w:rPr>
                <w:rFonts w:ascii="Times New Roman" w:hAnsi="Times New Roman"/>
                <w:b/>
              </w:rPr>
            </w:pPr>
            <w:r w:rsidRPr="000E143D">
              <w:rPr>
                <w:rFonts w:ascii="Times New Roman" w:hAnsi="Times New Roman"/>
                <w:b/>
              </w:rPr>
              <w:t>2014</w:t>
            </w:r>
          </w:p>
        </w:tc>
        <w:tc>
          <w:tcPr>
            <w:tcW w:w="1220"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0E143D">
              <w:rPr>
                <w:rFonts w:ascii="Times New Roman" w:hAnsi="Times New Roman"/>
                <w:b/>
              </w:rPr>
              <w:t>2015</w:t>
            </w:r>
          </w:p>
        </w:tc>
      </w:tr>
      <w:tr w:rsidR="00E44B44" w:rsidRPr="000E143D" w:rsidTr="00DE59FB">
        <w:trPr>
          <w:trHeight w:val="779"/>
        </w:trPr>
        <w:tc>
          <w:tcPr>
            <w:cnfStyle w:val="000010000000" w:firstRow="0" w:lastRow="0" w:firstColumn="0" w:lastColumn="0" w:oddVBand="1" w:evenVBand="0" w:oddHBand="0" w:evenHBand="0" w:firstRowFirstColumn="0" w:firstRowLastColumn="0" w:lastRowFirstColumn="0" w:lastRowLastColumn="0"/>
            <w:tcW w:w="5333"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Liczba rodzin którym udzielono wsparcia z powodu długotrwałej lub przewlekłej choroby</w:t>
            </w:r>
          </w:p>
        </w:tc>
        <w:tc>
          <w:tcPr>
            <w:tcW w:w="1220"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143D">
              <w:rPr>
                <w:rFonts w:ascii="Times New Roman" w:hAnsi="Times New Roman"/>
              </w:rPr>
              <w:t>21</w:t>
            </w:r>
          </w:p>
        </w:tc>
        <w:tc>
          <w:tcPr>
            <w:cnfStyle w:val="000010000000" w:firstRow="0" w:lastRow="0" w:firstColumn="0" w:lastColumn="0" w:oddVBand="1" w:evenVBand="0" w:oddHBand="0" w:evenHBand="0" w:firstRowFirstColumn="0" w:firstRowLastColumn="0" w:lastRowFirstColumn="0" w:lastRowLastColumn="0"/>
            <w:tcW w:w="1220"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28</w:t>
            </w:r>
          </w:p>
        </w:tc>
        <w:tc>
          <w:tcPr>
            <w:tcW w:w="1220" w:type="dxa"/>
            <w:vAlign w:val="center"/>
          </w:tcPr>
          <w:p w:rsidR="00E44B44" w:rsidRPr="000E143D" w:rsidRDefault="00E44B44" w:rsidP="00DE59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143D">
              <w:rPr>
                <w:rFonts w:ascii="Times New Roman" w:hAnsi="Times New Roman"/>
              </w:rPr>
              <w:t>21</w:t>
            </w:r>
          </w:p>
        </w:tc>
      </w:tr>
      <w:tr w:rsidR="00E44B44" w:rsidRPr="000E143D" w:rsidTr="00DE59FB">
        <w:trPr>
          <w:cnfStyle w:val="000000100000" w:firstRow="0" w:lastRow="0" w:firstColumn="0" w:lastColumn="0" w:oddVBand="0" w:evenVBand="0" w:oddHBand="1" w:evenHBand="0" w:firstRowFirstColumn="0" w:firstRowLastColumn="0" w:lastRowFirstColumn="0" w:lastRowLastColumn="0"/>
          <w:trHeight w:val="398"/>
        </w:trPr>
        <w:tc>
          <w:tcPr>
            <w:cnfStyle w:val="000010000000" w:firstRow="0" w:lastRow="0" w:firstColumn="0" w:lastColumn="0" w:oddVBand="1" w:evenVBand="0" w:oddHBand="0" w:evenHBand="0" w:firstRowFirstColumn="0" w:firstRowLastColumn="0" w:lastRowFirstColumn="0" w:lastRowLastColumn="0"/>
            <w:tcW w:w="5333"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Liczba osób w  tych rodzinach</w:t>
            </w:r>
          </w:p>
        </w:tc>
        <w:tc>
          <w:tcPr>
            <w:tcW w:w="1220"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143D">
              <w:rPr>
                <w:rFonts w:ascii="Times New Roman" w:hAnsi="Times New Roman"/>
              </w:rPr>
              <w:t>54</w:t>
            </w:r>
          </w:p>
        </w:tc>
        <w:tc>
          <w:tcPr>
            <w:cnfStyle w:val="000010000000" w:firstRow="0" w:lastRow="0" w:firstColumn="0" w:lastColumn="0" w:oddVBand="1" w:evenVBand="0" w:oddHBand="0" w:evenHBand="0" w:firstRowFirstColumn="0" w:firstRowLastColumn="0" w:lastRowFirstColumn="0" w:lastRowLastColumn="0"/>
            <w:tcW w:w="1220" w:type="dxa"/>
            <w:vAlign w:val="center"/>
          </w:tcPr>
          <w:p w:rsidR="00E44B44" w:rsidRPr="000E143D" w:rsidRDefault="00E44B44" w:rsidP="00DE59FB">
            <w:pPr>
              <w:spacing w:line="360" w:lineRule="auto"/>
              <w:jc w:val="center"/>
              <w:rPr>
                <w:rFonts w:ascii="Times New Roman" w:hAnsi="Times New Roman"/>
              </w:rPr>
            </w:pPr>
            <w:r w:rsidRPr="000E143D">
              <w:rPr>
                <w:rFonts w:ascii="Times New Roman" w:hAnsi="Times New Roman"/>
              </w:rPr>
              <w:t>82</w:t>
            </w:r>
          </w:p>
        </w:tc>
        <w:tc>
          <w:tcPr>
            <w:tcW w:w="1220" w:type="dxa"/>
            <w:vAlign w:val="center"/>
          </w:tcPr>
          <w:p w:rsidR="00E44B44" w:rsidRPr="000E143D" w:rsidRDefault="00E44B44" w:rsidP="00DE59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143D">
              <w:rPr>
                <w:rFonts w:ascii="Times New Roman" w:hAnsi="Times New Roman"/>
              </w:rPr>
              <w:t>66</w:t>
            </w:r>
          </w:p>
        </w:tc>
      </w:tr>
    </w:tbl>
    <w:p w:rsidR="00E44B44" w:rsidRPr="00B75ED4" w:rsidRDefault="00E44B44" w:rsidP="00E44B44">
      <w:pPr>
        <w:spacing w:after="120" w:line="360" w:lineRule="auto"/>
        <w:ind w:firstLine="567"/>
        <w:jc w:val="both"/>
        <w:rPr>
          <w:rFonts w:ascii="Times New Roman" w:hAnsi="Times New Roman"/>
          <w:sz w:val="24"/>
          <w:szCs w:val="24"/>
        </w:rPr>
      </w:pPr>
    </w:p>
    <w:p w:rsidR="00E44B44" w:rsidRDefault="00E44B44" w:rsidP="00E44B44">
      <w:pPr>
        <w:spacing w:after="0" w:line="360" w:lineRule="auto"/>
        <w:ind w:firstLine="709"/>
        <w:jc w:val="both"/>
        <w:rPr>
          <w:rFonts w:ascii="Times New Roman" w:hAnsi="Times New Roman"/>
          <w:bCs/>
          <w:sz w:val="24"/>
          <w:szCs w:val="24"/>
        </w:rPr>
      </w:pPr>
      <w:r>
        <w:rPr>
          <w:rFonts w:ascii="Times New Roman" w:hAnsi="Times New Roman"/>
          <w:sz w:val="24"/>
          <w:szCs w:val="24"/>
        </w:rPr>
        <w:lastRenderedPageBreak/>
        <w:t>W Gminie Kuczbork-</w:t>
      </w:r>
      <w:r w:rsidRPr="00B75ED4">
        <w:rPr>
          <w:rFonts w:ascii="Times New Roman" w:hAnsi="Times New Roman"/>
          <w:sz w:val="24"/>
          <w:szCs w:val="24"/>
        </w:rPr>
        <w:t>Osada więcej osób dotkniętych jest problemem długotrwałej lub ciężkiej choroby niż niepełnosprawności. Statystyki ukazują wzrost liczby osób borykających się z tym problemem w roku 2014, natomiast w 2015 r</w:t>
      </w:r>
      <w:r>
        <w:rPr>
          <w:rFonts w:ascii="Times New Roman" w:hAnsi="Times New Roman"/>
          <w:sz w:val="24"/>
          <w:szCs w:val="24"/>
        </w:rPr>
        <w:t>oku występuje zauważalny spadek. W </w:t>
      </w:r>
      <w:r w:rsidRPr="00B75ED4">
        <w:rPr>
          <w:rFonts w:ascii="Times New Roman" w:hAnsi="Times New Roman"/>
          <w:sz w:val="24"/>
          <w:szCs w:val="24"/>
        </w:rPr>
        <w:t xml:space="preserve">roku 2013 </w:t>
      </w:r>
      <w:r>
        <w:rPr>
          <w:rFonts w:ascii="Times New Roman" w:hAnsi="Times New Roman"/>
          <w:b/>
          <w:bCs/>
          <w:sz w:val="24"/>
          <w:szCs w:val="24"/>
        </w:rPr>
        <w:t>10,77</w:t>
      </w:r>
      <w:r w:rsidRPr="00B75ED4">
        <w:rPr>
          <w:rFonts w:ascii="Times New Roman" w:hAnsi="Times New Roman"/>
          <w:b/>
          <w:bCs/>
          <w:sz w:val="24"/>
          <w:szCs w:val="24"/>
        </w:rPr>
        <w:t>%</w:t>
      </w:r>
      <w:r w:rsidRPr="00B75ED4">
        <w:rPr>
          <w:rFonts w:ascii="Times New Roman" w:hAnsi="Times New Roman"/>
          <w:sz w:val="24"/>
          <w:szCs w:val="24"/>
        </w:rPr>
        <w:t xml:space="preserve">  osób stanowiło wszystkich podopiecznych GOPS. Z kolei w roku 2014 </w:t>
      </w:r>
      <w:r>
        <w:rPr>
          <w:rFonts w:ascii="Times New Roman" w:hAnsi="Times New Roman"/>
          <w:b/>
          <w:bCs/>
          <w:sz w:val="24"/>
          <w:szCs w:val="24"/>
        </w:rPr>
        <w:t>34,15</w:t>
      </w:r>
      <w:r w:rsidRPr="00B75ED4">
        <w:rPr>
          <w:rFonts w:ascii="Times New Roman" w:hAnsi="Times New Roman"/>
          <w:b/>
          <w:bCs/>
          <w:sz w:val="24"/>
          <w:szCs w:val="24"/>
        </w:rPr>
        <w:t>%</w:t>
      </w:r>
      <w:r w:rsidRPr="00B75ED4">
        <w:rPr>
          <w:rFonts w:ascii="Times New Roman" w:hAnsi="Times New Roman"/>
          <w:bCs/>
          <w:sz w:val="24"/>
          <w:szCs w:val="24"/>
        </w:rPr>
        <w:t>, więc zauważalna jest spora tendencja wzrostowa w udzielaniu pomocy ze względu na długotrwałą lub ciężką chorobę. W roku 2015 zaobserwować można ogromny spadek pomocy udzielnej ze względu na ten problem</w:t>
      </w:r>
      <w:r>
        <w:rPr>
          <w:rFonts w:ascii="Times New Roman" w:hAnsi="Times New Roman"/>
          <w:bCs/>
          <w:sz w:val="24"/>
          <w:szCs w:val="24"/>
        </w:rPr>
        <w:t xml:space="preserve"> </w:t>
      </w:r>
      <w:r w:rsidRPr="00B75ED4">
        <w:rPr>
          <w:rFonts w:ascii="Times New Roman" w:hAnsi="Times New Roman"/>
          <w:bCs/>
          <w:sz w:val="24"/>
          <w:szCs w:val="24"/>
        </w:rPr>
        <w:t xml:space="preserve">- do  </w:t>
      </w:r>
      <w:r>
        <w:rPr>
          <w:rFonts w:ascii="Times New Roman" w:hAnsi="Times New Roman"/>
          <w:b/>
          <w:bCs/>
          <w:sz w:val="24"/>
          <w:szCs w:val="24"/>
        </w:rPr>
        <w:t>12,65</w:t>
      </w:r>
      <w:r w:rsidRPr="00B75ED4">
        <w:rPr>
          <w:rFonts w:ascii="Times New Roman" w:hAnsi="Times New Roman"/>
          <w:b/>
          <w:bCs/>
          <w:sz w:val="24"/>
          <w:szCs w:val="24"/>
        </w:rPr>
        <w:t>%</w:t>
      </w:r>
      <w:r w:rsidRPr="00B75ED4">
        <w:rPr>
          <w:rFonts w:ascii="Times New Roman" w:hAnsi="Times New Roman"/>
          <w:bCs/>
          <w:sz w:val="24"/>
          <w:szCs w:val="24"/>
        </w:rPr>
        <w:t xml:space="preserve">, co jest jak najbardziej pożądanym zjawiskiem. </w:t>
      </w:r>
    </w:p>
    <w:p w:rsidR="00E44B44" w:rsidRPr="00D14883" w:rsidRDefault="00E44B44" w:rsidP="00E44B44">
      <w:pPr>
        <w:spacing w:after="0" w:line="360" w:lineRule="auto"/>
        <w:ind w:firstLine="709"/>
        <w:jc w:val="both"/>
      </w:pPr>
      <w:r>
        <w:rPr>
          <w:rFonts w:ascii="Times New Roman" w:hAnsi="Times New Roman"/>
          <w:bCs/>
          <w:sz w:val="24"/>
          <w:szCs w:val="24"/>
        </w:rPr>
        <w:t>Obecnym dużym  zjawiskiem  są  budowy dużych obiektów wielkotowarowych, w tym kurników, chlewni, ferm wiatrowych,   które mogą  negatywnie oddziaływać na zdrowie mieszkańców gminy.</w:t>
      </w:r>
    </w:p>
    <w:p w:rsidR="00E44B44" w:rsidRDefault="00E44B44" w:rsidP="00E44B44">
      <w:pPr>
        <w:spacing w:after="0" w:line="360" w:lineRule="auto"/>
        <w:jc w:val="both"/>
        <w:rPr>
          <w:rFonts w:ascii="Times New Roman" w:hAnsi="Times New Roman"/>
          <w:b/>
          <w:bCs/>
          <w:sz w:val="24"/>
          <w:szCs w:val="24"/>
          <w:lang w:bidi="pl-PL"/>
        </w:rPr>
      </w:pPr>
    </w:p>
    <w:p w:rsidR="00E44B44" w:rsidRPr="00B75ED4" w:rsidRDefault="00E44B44" w:rsidP="00E44B44">
      <w:pPr>
        <w:spacing w:after="0" w:line="360" w:lineRule="auto"/>
        <w:jc w:val="both"/>
        <w:rPr>
          <w:rFonts w:ascii="Times New Roman" w:hAnsi="Times New Roman"/>
          <w:b/>
          <w:bCs/>
          <w:sz w:val="24"/>
          <w:szCs w:val="24"/>
          <w:lang w:bidi="pl-PL"/>
        </w:rPr>
      </w:pPr>
      <w:r w:rsidRPr="00B75ED4">
        <w:rPr>
          <w:rFonts w:ascii="Times New Roman" w:hAnsi="Times New Roman"/>
          <w:b/>
          <w:bCs/>
          <w:sz w:val="24"/>
          <w:szCs w:val="24"/>
          <w:lang w:bidi="pl-PL"/>
        </w:rPr>
        <w:t>5.8 Problematyka</w:t>
      </w:r>
      <w:r>
        <w:rPr>
          <w:rFonts w:ascii="Times New Roman" w:hAnsi="Times New Roman"/>
          <w:b/>
          <w:bCs/>
          <w:sz w:val="24"/>
          <w:szCs w:val="24"/>
          <w:lang w:bidi="pl-PL"/>
        </w:rPr>
        <w:t xml:space="preserve"> bezdomności w gminie Kuczbork-</w:t>
      </w:r>
      <w:r w:rsidRPr="00B75ED4">
        <w:rPr>
          <w:rFonts w:ascii="Times New Roman" w:hAnsi="Times New Roman"/>
          <w:b/>
          <w:bCs/>
          <w:sz w:val="24"/>
          <w:szCs w:val="24"/>
          <w:lang w:bidi="pl-PL"/>
        </w:rPr>
        <w:t xml:space="preserve">Osada </w:t>
      </w:r>
    </w:p>
    <w:p w:rsidR="00E44B44" w:rsidRPr="00B75ED4" w:rsidRDefault="00E44B44" w:rsidP="00E44B44">
      <w:pPr>
        <w:spacing w:after="0" w:line="360" w:lineRule="auto"/>
        <w:jc w:val="both"/>
        <w:rPr>
          <w:rFonts w:ascii="Times New Roman" w:hAnsi="Times New Roman"/>
          <w:b/>
          <w:bCs/>
          <w:sz w:val="24"/>
          <w:szCs w:val="24"/>
          <w:lang w:bidi="pl-PL"/>
        </w:rPr>
      </w:pPr>
    </w:p>
    <w:p w:rsidR="00E44B44" w:rsidRPr="00B75ED4" w:rsidRDefault="00E44B44" w:rsidP="00E44B44">
      <w:pPr>
        <w:spacing w:after="0" w:line="360" w:lineRule="auto"/>
        <w:ind w:firstLine="709"/>
        <w:jc w:val="both"/>
      </w:pPr>
      <w:r w:rsidRPr="00B75ED4">
        <w:rPr>
          <w:rFonts w:ascii="Times New Roman" w:hAnsi="Times New Roman"/>
          <w:bCs/>
          <w:sz w:val="24"/>
          <w:szCs w:val="24"/>
          <w:lang w:bidi="pl-PL"/>
        </w:rPr>
        <w:t xml:space="preserve">Zgodnie z art. 6 pkt 8 </w:t>
      </w:r>
      <w:r w:rsidRPr="004C6427">
        <w:rPr>
          <w:rFonts w:ascii="Times New Roman" w:hAnsi="Times New Roman"/>
          <w:bCs/>
          <w:sz w:val="24"/>
          <w:szCs w:val="24"/>
          <w:lang w:bidi="pl-PL"/>
        </w:rPr>
        <w:t xml:space="preserve">ustawy z dnia 12 marca 2004 r. </w:t>
      </w:r>
      <w:r w:rsidRPr="004C6427">
        <w:rPr>
          <w:rFonts w:ascii="Times New Roman" w:hAnsi="Times New Roman"/>
          <w:bCs/>
          <w:iCs/>
          <w:sz w:val="24"/>
          <w:szCs w:val="24"/>
          <w:lang w:bidi="pl-PL"/>
        </w:rPr>
        <w:t xml:space="preserve">o pomocy społecznej </w:t>
      </w:r>
      <w:r w:rsidRPr="004C6427">
        <w:rPr>
          <w:rFonts w:ascii="Times New Roman" w:hAnsi="Times New Roman"/>
          <w:bCs/>
          <w:sz w:val="24"/>
          <w:szCs w:val="24"/>
          <w:lang w:bidi="pl-PL"/>
        </w:rPr>
        <w:t>(</w:t>
      </w:r>
      <w:proofErr w:type="spellStart"/>
      <w:r w:rsidRPr="004C6427">
        <w:rPr>
          <w:rFonts w:ascii="Times New Roman" w:hAnsi="Times New Roman"/>
          <w:bCs/>
          <w:sz w:val="24"/>
          <w:szCs w:val="24"/>
          <w:lang w:bidi="pl-PL"/>
        </w:rPr>
        <w:t>t.j</w:t>
      </w:r>
      <w:proofErr w:type="spellEnd"/>
      <w:r w:rsidRPr="004C6427">
        <w:rPr>
          <w:rFonts w:ascii="Times New Roman" w:hAnsi="Times New Roman"/>
          <w:bCs/>
          <w:sz w:val="24"/>
          <w:szCs w:val="24"/>
          <w:lang w:bidi="pl-PL"/>
        </w:rPr>
        <w:t>. Dz. U. z 2015 r. poz. 163 z późn. zm.) osobą bezdomną jest osoba niezamieszkująca w lokalu mieszkalnym w rozumieniu przepisów o ochronie praw</w:t>
      </w:r>
      <w:r w:rsidRPr="00B75ED4">
        <w:rPr>
          <w:rFonts w:ascii="Times New Roman" w:hAnsi="Times New Roman"/>
          <w:bCs/>
          <w:sz w:val="24"/>
          <w:szCs w:val="24"/>
          <w:lang w:bidi="pl-PL"/>
        </w:rPr>
        <w:t xml:space="preserve"> lokatorów i mieszkaniowym zasobie gminy i niezameldowana na pobyt stały, w rozumieniu pr</w:t>
      </w:r>
      <w:r>
        <w:rPr>
          <w:rFonts w:ascii="Times New Roman" w:hAnsi="Times New Roman"/>
          <w:bCs/>
          <w:sz w:val="24"/>
          <w:szCs w:val="24"/>
          <w:lang w:bidi="pl-PL"/>
        </w:rPr>
        <w:t>zepisów o ewidencji ludności, a </w:t>
      </w:r>
      <w:r w:rsidRPr="00B75ED4">
        <w:rPr>
          <w:rFonts w:ascii="Times New Roman" w:hAnsi="Times New Roman"/>
          <w:bCs/>
          <w:sz w:val="24"/>
          <w:szCs w:val="24"/>
          <w:lang w:bidi="pl-PL"/>
        </w:rPr>
        <w:t>także osoba niezamieszkująca w lokalu mieszkalnym</w:t>
      </w:r>
      <w:r>
        <w:rPr>
          <w:rFonts w:ascii="Times New Roman" w:hAnsi="Times New Roman"/>
          <w:bCs/>
          <w:sz w:val="24"/>
          <w:szCs w:val="24"/>
          <w:lang w:bidi="pl-PL"/>
        </w:rPr>
        <w:t xml:space="preserve"> i zameldowana na pobyt stały w </w:t>
      </w:r>
      <w:r w:rsidRPr="00B75ED4">
        <w:rPr>
          <w:rFonts w:ascii="Times New Roman" w:hAnsi="Times New Roman"/>
          <w:bCs/>
          <w:sz w:val="24"/>
          <w:szCs w:val="24"/>
          <w:lang w:bidi="pl-PL"/>
        </w:rPr>
        <w:t>lokalu, w którym nie ma możliwości zamieszkania.</w:t>
      </w:r>
      <w:r w:rsidRPr="00B75ED4">
        <w:rPr>
          <w:rStyle w:val="Odwoanieprzypisudolnego"/>
          <w:rFonts w:ascii="Times New Roman" w:hAnsi="Times New Roman"/>
          <w:bCs/>
          <w:sz w:val="24"/>
          <w:szCs w:val="24"/>
          <w:lang w:bidi="pl-PL"/>
        </w:rPr>
        <w:footnoteReference w:id="33"/>
      </w:r>
    </w:p>
    <w:p w:rsidR="00E44B44" w:rsidRPr="00B75ED4" w:rsidRDefault="00E44B44" w:rsidP="00E44B44">
      <w:pPr>
        <w:spacing w:after="0" w:line="360" w:lineRule="auto"/>
        <w:ind w:firstLine="709"/>
        <w:jc w:val="both"/>
      </w:pPr>
      <w:r w:rsidRPr="00B75ED4">
        <w:rPr>
          <w:rFonts w:ascii="Times New Roman" w:hAnsi="Times New Roman"/>
          <w:bCs/>
          <w:sz w:val="24"/>
          <w:szCs w:val="24"/>
          <w:lang w:bidi="pl-PL"/>
        </w:rPr>
        <w:t>Osoba bezdomna nie jest pozbawiona prawa do pomocy, ponieważ zgodnie z art. 101 pkt 2 ww. ustawy może wystąpić o nią do gminy, w której ostatnio była zameldowana na pobyt stały. Osobom bezdomnym i innym osobom niemającym dochodu oraz możliwości uzyskania świadczeń na podstawie przepisów  o świadczeniach opieki zdrowotnej finansowanych ze środków publicznych może być przyznany zasiłek celowy na pokrycie części lub całości wydatków na świadczenia zdrowotne.</w:t>
      </w:r>
      <w:r w:rsidRPr="00B75ED4">
        <w:rPr>
          <w:rStyle w:val="Odwoanieprzypisudolnego"/>
          <w:rFonts w:ascii="Times New Roman" w:hAnsi="Times New Roman"/>
          <w:bCs/>
          <w:sz w:val="24"/>
          <w:szCs w:val="24"/>
          <w:lang w:bidi="pl-PL"/>
        </w:rPr>
        <w:footnoteReference w:id="34"/>
      </w:r>
    </w:p>
    <w:p w:rsidR="00E44B44" w:rsidRPr="00B75ED4" w:rsidRDefault="00E44B44" w:rsidP="00E44B44">
      <w:pPr>
        <w:spacing w:after="0" w:line="360" w:lineRule="auto"/>
        <w:ind w:firstLine="709"/>
        <w:jc w:val="both"/>
      </w:pPr>
      <w:r>
        <w:rPr>
          <w:rFonts w:ascii="Times New Roman" w:hAnsi="Times New Roman"/>
          <w:bCs/>
          <w:sz w:val="24"/>
          <w:szCs w:val="24"/>
          <w:lang w:bidi="pl-PL"/>
        </w:rPr>
        <w:t>W gminie Kuczbork-</w:t>
      </w:r>
      <w:r w:rsidRPr="00B75ED4">
        <w:rPr>
          <w:rFonts w:ascii="Times New Roman" w:hAnsi="Times New Roman"/>
          <w:bCs/>
          <w:sz w:val="24"/>
          <w:szCs w:val="24"/>
          <w:lang w:bidi="pl-PL"/>
        </w:rPr>
        <w:t>Osada występuje niewielki problem bezdomności (ta</w:t>
      </w:r>
      <w:r>
        <w:rPr>
          <w:rFonts w:ascii="Times New Roman" w:hAnsi="Times New Roman"/>
          <w:bCs/>
          <w:sz w:val="24"/>
          <w:szCs w:val="24"/>
          <w:lang w:bidi="pl-PL"/>
        </w:rPr>
        <w:t>bela 9)</w:t>
      </w:r>
      <w:r w:rsidRPr="00B75ED4">
        <w:rPr>
          <w:rFonts w:ascii="Times New Roman" w:hAnsi="Times New Roman"/>
          <w:bCs/>
          <w:sz w:val="24"/>
          <w:szCs w:val="24"/>
          <w:lang w:bidi="pl-PL"/>
        </w:rPr>
        <w:t>.</w:t>
      </w:r>
      <w:r w:rsidRPr="00B75ED4">
        <w:rPr>
          <w:rFonts w:ascii="Arial" w:hAnsi="Arial" w:cs="Arial"/>
          <w:color w:val="000000"/>
          <w:sz w:val="23"/>
          <w:szCs w:val="23"/>
        </w:rPr>
        <w:t xml:space="preserve"> </w:t>
      </w:r>
      <w:r w:rsidRPr="00B75ED4">
        <w:rPr>
          <w:rFonts w:ascii="Times New Roman" w:hAnsi="Times New Roman"/>
          <w:bCs/>
          <w:sz w:val="24"/>
          <w:szCs w:val="24"/>
          <w:lang w:bidi="pl-PL"/>
        </w:rPr>
        <w:t>Biorąc pod uwagę sporadyczny charakter zjawi</w:t>
      </w:r>
      <w:r>
        <w:rPr>
          <w:rFonts w:ascii="Times New Roman" w:hAnsi="Times New Roman"/>
          <w:bCs/>
          <w:sz w:val="24"/>
          <w:szCs w:val="24"/>
          <w:lang w:bidi="pl-PL"/>
        </w:rPr>
        <w:t>ska, na terenie gminy Kuczbork-</w:t>
      </w:r>
      <w:r w:rsidRPr="00B75ED4">
        <w:rPr>
          <w:rFonts w:ascii="Times New Roman" w:hAnsi="Times New Roman"/>
          <w:bCs/>
          <w:sz w:val="24"/>
          <w:szCs w:val="24"/>
          <w:lang w:bidi="pl-PL"/>
        </w:rPr>
        <w:t>Osada nie ma noclegowni ani mieszkań chronionych.</w:t>
      </w:r>
      <w:r w:rsidRPr="00B75ED4">
        <w:rPr>
          <w:rFonts w:ascii="Arial" w:hAnsi="Arial" w:cs="Arial"/>
          <w:color w:val="000000"/>
          <w:sz w:val="23"/>
          <w:szCs w:val="23"/>
        </w:rPr>
        <w:t xml:space="preserve"> </w:t>
      </w:r>
      <w:r w:rsidRPr="00B75ED4">
        <w:rPr>
          <w:rFonts w:ascii="Times New Roman" w:hAnsi="Times New Roman"/>
          <w:bCs/>
          <w:sz w:val="24"/>
          <w:szCs w:val="24"/>
          <w:lang w:bidi="pl-PL"/>
        </w:rPr>
        <w:t>Schronienie osobom bezdomnym z terenu gminy zapewnia:</w:t>
      </w:r>
    </w:p>
    <w:p w:rsidR="00E44B44" w:rsidRPr="00B75ED4" w:rsidRDefault="00E44B44" w:rsidP="00E44B44">
      <w:pPr>
        <w:pStyle w:val="Akapitzlist"/>
        <w:numPr>
          <w:ilvl w:val="0"/>
          <w:numId w:val="34"/>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Rolne Gospodarstwo Pomocnicze "Agro-Szkoła Życia" w Miączynie Dużym, gmina Szreńsk,</w:t>
      </w:r>
    </w:p>
    <w:p w:rsidR="00E44B44" w:rsidRPr="00B75ED4" w:rsidRDefault="00E44B44" w:rsidP="00E44B44">
      <w:pPr>
        <w:pStyle w:val="Akapitzlist"/>
        <w:numPr>
          <w:ilvl w:val="0"/>
          <w:numId w:val="34"/>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lastRenderedPageBreak/>
        <w:t>Stowarzyszenie Pomocy Bliźniemu "Mar-Kot” w Ożarowie Mazowieckim,</w:t>
      </w:r>
    </w:p>
    <w:p w:rsidR="00E44B44" w:rsidRPr="00B75ED4" w:rsidRDefault="00E44B44" w:rsidP="00E44B44">
      <w:pPr>
        <w:pStyle w:val="Akapitzlist"/>
        <w:numPr>
          <w:ilvl w:val="0"/>
          <w:numId w:val="34"/>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Dom dla Osób Starszych "Monar-Markot" w Dręglinie, gmina Glinojeck,</w:t>
      </w:r>
    </w:p>
    <w:p w:rsidR="00E44B44" w:rsidRPr="00B75ED4" w:rsidRDefault="00E44B44" w:rsidP="00E44B44">
      <w:pPr>
        <w:pStyle w:val="Akapitzlist"/>
        <w:numPr>
          <w:ilvl w:val="0"/>
          <w:numId w:val="34"/>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Dom dla Bezdomnych i Najuboższych w Trzciance k/ Ciechanowa,</w:t>
      </w:r>
    </w:p>
    <w:p w:rsidR="00E44B44" w:rsidRPr="00B75ED4" w:rsidRDefault="00E44B44" w:rsidP="00E44B44">
      <w:pPr>
        <w:pStyle w:val="Akapitzlist"/>
        <w:numPr>
          <w:ilvl w:val="0"/>
          <w:numId w:val="34"/>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Mazowieckie Centrum Pomocy Bliźniemu Monar-Markot w Turowie,</w:t>
      </w:r>
    </w:p>
    <w:p w:rsidR="00E44B44" w:rsidRPr="00B75ED4" w:rsidRDefault="00E44B44" w:rsidP="00E44B44">
      <w:pPr>
        <w:pStyle w:val="Akapitzlist"/>
        <w:numPr>
          <w:ilvl w:val="0"/>
          <w:numId w:val="34"/>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Dom Rodzinny "Mar-Kot" w Arklitach, gmina Barciany,</w:t>
      </w:r>
    </w:p>
    <w:p w:rsidR="00E44B44" w:rsidRPr="00B75ED4" w:rsidRDefault="00E44B44" w:rsidP="00E44B44">
      <w:pPr>
        <w:pStyle w:val="Akapitzlist"/>
        <w:numPr>
          <w:ilvl w:val="0"/>
          <w:numId w:val="34"/>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Dom Samotnych Matek z Dziećmi "KOTANEK" w Sławoszach, gmina Barciany,</w:t>
      </w:r>
    </w:p>
    <w:p w:rsidR="00E44B44" w:rsidRPr="00B75ED4" w:rsidRDefault="00E44B44" w:rsidP="00E44B44">
      <w:pPr>
        <w:pStyle w:val="Akapitzlist"/>
        <w:numPr>
          <w:ilvl w:val="0"/>
          <w:numId w:val="34"/>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Fundacja "Dary Losu" w Gąsocinie. </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W rok</w:t>
      </w:r>
      <w:r>
        <w:rPr>
          <w:rFonts w:ascii="Times New Roman" w:hAnsi="Times New Roman"/>
          <w:bCs/>
          <w:sz w:val="24"/>
          <w:szCs w:val="24"/>
          <w:lang w:bidi="pl-PL"/>
        </w:rPr>
        <w:t>u 2014 i 2015 GOPS w Kuczborku-</w:t>
      </w:r>
      <w:r w:rsidRPr="00B75ED4">
        <w:rPr>
          <w:rFonts w:ascii="Times New Roman" w:hAnsi="Times New Roman"/>
          <w:bCs/>
          <w:sz w:val="24"/>
          <w:szCs w:val="24"/>
          <w:lang w:bidi="pl-PL"/>
        </w:rPr>
        <w:t>Osadzie zapewnił osobom bezdomnym schronienie, zasiłki okresowe, zasiłki celowe z programu "Pomoc państwa w zakresie dożywiania" oraz artykuły żywnościowe z "Programu Operacyjnego Pomoc Żywnościowa". Stosowane dotychczas rozwiązania w zakresie udzielania pomocy osobom bezdomnym z terenu gminy są wystarczające w stosunku do rozmiaru zjawiska i zdiagnozowanych potrzeb w tym zakresie. Znaczący wpływ na skuteczność i efektywność podejmowanych działań ma dobra współpraca służb na szczeblu lokalnym.</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jc w:val="both"/>
        <w:rPr>
          <w:rFonts w:ascii="Times New Roman" w:hAnsi="Times New Roman"/>
          <w:bCs/>
          <w:i/>
          <w:sz w:val="20"/>
          <w:szCs w:val="20"/>
          <w:lang w:bidi="pl-PL"/>
        </w:rPr>
      </w:pPr>
      <w:r w:rsidRPr="00B75ED4">
        <w:rPr>
          <w:rFonts w:ascii="Times New Roman" w:hAnsi="Times New Roman"/>
          <w:bCs/>
          <w:i/>
          <w:sz w:val="20"/>
          <w:szCs w:val="20"/>
          <w:lang w:bidi="pl-PL"/>
        </w:rPr>
        <w:t>Tabela 12  Ogólna liczba rodzin oraz liczba osób w rodzinach otrzymujących pomoc z GOPS w Kuczborku- Osadzie z powodu bezdomności w latach 2013-2015</w:t>
      </w:r>
    </w:p>
    <w:tbl>
      <w:tblPr>
        <w:tblStyle w:val="PlainTable1"/>
        <w:tblW w:w="8359" w:type="dxa"/>
        <w:tblLook w:val="0000" w:firstRow="0" w:lastRow="0" w:firstColumn="0" w:lastColumn="0" w:noHBand="0" w:noVBand="0"/>
      </w:tblPr>
      <w:tblGrid>
        <w:gridCol w:w="4957"/>
        <w:gridCol w:w="1134"/>
        <w:gridCol w:w="1134"/>
        <w:gridCol w:w="1134"/>
      </w:tblGrid>
      <w:tr w:rsidR="00E44B44" w:rsidRPr="000E143D" w:rsidTr="00DE59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57" w:type="dxa"/>
            <w:vAlign w:val="center"/>
          </w:tcPr>
          <w:p w:rsidR="00E44B44" w:rsidRPr="000E143D" w:rsidRDefault="00E44B44" w:rsidP="00DE59FB">
            <w:pPr>
              <w:spacing w:line="360" w:lineRule="auto"/>
              <w:jc w:val="center"/>
              <w:textAlignment w:val="auto"/>
              <w:rPr>
                <w:rFonts w:ascii="Times New Roman" w:hAnsi="Times New Roman"/>
                <w:b/>
                <w:bCs/>
                <w:lang w:bidi="pl-PL"/>
              </w:rPr>
            </w:pPr>
            <w:r w:rsidRPr="000E143D">
              <w:rPr>
                <w:rFonts w:ascii="Times New Roman" w:hAnsi="Times New Roman"/>
                <w:b/>
                <w:bCs/>
                <w:lang w:bidi="pl-PL"/>
              </w:rPr>
              <w:t>Bezdomność</w:t>
            </w:r>
          </w:p>
        </w:tc>
        <w:tc>
          <w:tcPr>
            <w:tcW w:w="1134" w:type="dxa"/>
            <w:vAlign w:val="center"/>
          </w:tcPr>
          <w:p w:rsidR="00E44B44" w:rsidRPr="000E143D" w:rsidRDefault="00E44B44" w:rsidP="00DE59FB">
            <w:pPr>
              <w:spacing w:line="36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
                <w:bCs/>
                <w:lang w:bidi="pl-PL"/>
              </w:rPr>
            </w:pPr>
            <w:r w:rsidRPr="000E143D">
              <w:rPr>
                <w:rFonts w:ascii="Times New Roman" w:hAnsi="Times New Roman"/>
                <w:b/>
                <w:bCs/>
                <w:lang w:bidi="pl-PL"/>
              </w:rPr>
              <w:t>2013</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E44B44" w:rsidRPr="000E143D" w:rsidRDefault="00E44B44" w:rsidP="00DE59FB">
            <w:pPr>
              <w:spacing w:line="360" w:lineRule="auto"/>
              <w:jc w:val="center"/>
              <w:textAlignment w:val="auto"/>
              <w:rPr>
                <w:rFonts w:ascii="Times New Roman" w:hAnsi="Times New Roman"/>
                <w:b/>
                <w:bCs/>
                <w:lang w:bidi="pl-PL"/>
              </w:rPr>
            </w:pPr>
            <w:r w:rsidRPr="000E143D">
              <w:rPr>
                <w:rFonts w:ascii="Times New Roman" w:hAnsi="Times New Roman"/>
                <w:b/>
                <w:bCs/>
                <w:lang w:bidi="pl-PL"/>
              </w:rPr>
              <w:t>2014</w:t>
            </w:r>
          </w:p>
        </w:tc>
        <w:tc>
          <w:tcPr>
            <w:tcW w:w="1134" w:type="dxa"/>
            <w:vAlign w:val="center"/>
          </w:tcPr>
          <w:p w:rsidR="00E44B44" w:rsidRPr="000E143D" w:rsidRDefault="00E44B44" w:rsidP="00DE59FB">
            <w:pPr>
              <w:spacing w:line="36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
                <w:bCs/>
                <w:lang w:bidi="pl-PL"/>
              </w:rPr>
            </w:pPr>
            <w:r w:rsidRPr="000E143D">
              <w:rPr>
                <w:rFonts w:ascii="Times New Roman" w:hAnsi="Times New Roman"/>
                <w:b/>
                <w:bCs/>
                <w:lang w:bidi="pl-PL"/>
              </w:rPr>
              <w:t>2015</w:t>
            </w:r>
          </w:p>
        </w:tc>
      </w:tr>
      <w:tr w:rsidR="00E44B44" w:rsidRPr="000E143D" w:rsidTr="00DE59FB">
        <w:trPr>
          <w:trHeight w:val="632"/>
        </w:trPr>
        <w:tc>
          <w:tcPr>
            <w:cnfStyle w:val="000010000000" w:firstRow="0" w:lastRow="0" w:firstColumn="0" w:lastColumn="0" w:oddVBand="1" w:evenVBand="0" w:oddHBand="0" w:evenHBand="0" w:firstRowFirstColumn="0" w:firstRowLastColumn="0" w:lastRowFirstColumn="0" w:lastRowLastColumn="0"/>
            <w:tcW w:w="4957" w:type="dxa"/>
            <w:vAlign w:val="center"/>
          </w:tcPr>
          <w:p w:rsidR="00E44B44" w:rsidRPr="003C5F09" w:rsidRDefault="00E44B44" w:rsidP="00DE59FB">
            <w:pPr>
              <w:spacing w:line="360" w:lineRule="auto"/>
              <w:jc w:val="center"/>
              <w:textAlignment w:val="auto"/>
              <w:rPr>
                <w:rFonts w:ascii="Times New Roman" w:hAnsi="Times New Roman"/>
                <w:lang w:bidi="pl-PL"/>
              </w:rPr>
            </w:pPr>
            <w:r w:rsidRPr="003C5F09">
              <w:rPr>
                <w:rFonts w:ascii="Times New Roman" w:hAnsi="Times New Roman"/>
                <w:lang w:bidi="pl-PL"/>
              </w:rPr>
              <w:t>Liczba rodzin którym udzielono wsparcia z powodu bezdomności</w:t>
            </w:r>
          </w:p>
        </w:tc>
        <w:tc>
          <w:tcPr>
            <w:tcW w:w="1134" w:type="dxa"/>
            <w:vAlign w:val="center"/>
          </w:tcPr>
          <w:p w:rsidR="00E44B44" w:rsidRPr="000E143D" w:rsidRDefault="00E44B44" w:rsidP="00DE59FB">
            <w:pPr>
              <w:spacing w:line="36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0</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E44B44" w:rsidRPr="000E143D" w:rsidRDefault="00E44B44" w:rsidP="00DE59FB">
            <w:pPr>
              <w:spacing w:line="360" w:lineRule="auto"/>
              <w:jc w:val="center"/>
              <w:textAlignment w:val="auto"/>
              <w:rPr>
                <w:rFonts w:ascii="Times New Roman" w:hAnsi="Times New Roman"/>
                <w:bCs/>
                <w:lang w:bidi="pl-PL"/>
              </w:rPr>
            </w:pPr>
            <w:r w:rsidRPr="000E143D">
              <w:rPr>
                <w:rFonts w:ascii="Times New Roman" w:hAnsi="Times New Roman"/>
                <w:bCs/>
                <w:lang w:bidi="pl-PL"/>
              </w:rPr>
              <w:t>3</w:t>
            </w:r>
          </w:p>
        </w:tc>
        <w:tc>
          <w:tcPr>
            <w:tcW w:w="1134" w:type="dxa"/>
            <w:vAlign w:val="center"/>
          </w:tcPr>
          <w:p w:rsidR="00E44B44" w:rsidRPr="000E143D" w:rsidRDefault="00E44B44" w:rsidP="00DE59FB">
            <w:pPr>
              <w:spacing w:line="36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2</w:t>
            </w:r>
          </w:p>
        </w:tc>
      </w:tr>
      <w:tr w:rsidR="00E44B44" w:rsidRPr="000E143D" w:rsidTr="00DE59FB">
        <w:trPr>
          <w:cnfStyle w:val="000000100000" w:firstRow="0" w:lastRow="0" w:firstColumn="0" w:lastColumn="0" w:oddVBand="0" w:evenVBand="0" w:oddHBand="1" w:evenHBand="0" w:firstRowFirstColumn="0" w:firstRowLastColumn="0" w:lastRowFirstColumn="0" w:lastRowLastColumn="0"/>
          <w:trHeight w:val="258"/>
        </w:trPr>
        <w:tc>
          <w:tcPr>
            <w:cnfStyle w:val="000010000000" w:firstRow="0" w:lastRow="0" w:firstColumn="0" w:lastColumn="0" w:oddVBand="1" w:evenVBand="0" w:oddHBand="0" w:evenHBand="0" w:firstRowFirstColumn="0" w:firstRowLastColumn="0" w:lastRowFirstColumn="0" w:lastRowLastColumn="0"/>
            <w:tcW w:w="4957" w:type="dxa"/>
            <w:vAlign w:val="center"/>
          </w:tcPr>
          <w:p w:rsidR="00E44B44" w:rsidRPr="003C5F09" w:rsidRDefault="00E44B44" w:rsidP="00DE59FB">
            <w:pPr>
              <w:spacing w:line="360" w:lineRule="auto"/>
              <w:jc w:val="center"/>
              <w:textAlignment w:val="auto"/>
              <w:rPr>
                <w:rFonts w:ascii="Times New Roman" w:hAnsi="Times New Roman"/>
                <w:lang w:bidi="pl-PL"/>
              </w:rPr>
            </w:pPr>
            <w:r w:rsidRPr="003C5F09">
              <w:rPr>
                <w:rFonts w:ascii="Times New Roman" w:hAnsi="Times New Roman"/>
                <w:lang w:bidi="pl-PL"/>
              </w:rPr>
              <w:t>Liczba osób w  tych rodzinach</w:t>
            </w:r>
          </w:p>
        </w:tc>
        <w:tc>
          <w:tcPr>
            <w:tcW w:w="1134" w:type="dxa"/>
            <w:vAlign w:val="center"/>
          </w:tcPr>
          <w:p w:rsidR="00E44B44" w:rsidRPr="000E143D" w:rsidRDefault="00E44B44" w:rsidP="00DE59FB">
            <w:pPr>
              <w:spacing w:line="36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0</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E44B44" w:rsidRPr="000E143D" w:rsidRDefault="00E44B44" w:rsidP="00DE59FB">
            <w:pPr>
              <w:spacing w:line="360" w:lineRule="auto"/>
              <w:jc w:val="center"/>
              <w:textAlignment w:val="auto"/>
              <w:rPr>
                <w:rFonts w:ascii="Times New Roman" w:hAnsi="Times New Roman"/>
                <w:bCs/>
                <w:lang w:bidi="pl-PL"/>
              </w:rPr>
            </w:pPr>
            <w:r w:rsidRPr="000E143D">
              <w:rPr>
                <w:rFonts w:ascii="Times New Roman" w:hAnsi="Times New Roman"/>
                <w:bCs/>
                <w:lang w:bidi="pl-PL"/>
              </w:rPr>
              <w:t>5</w:t>
            </w:r>
          </w:p>
        </w:tc>
        <w:tc>
          <w:tcPr>
            <w:tcW w:w="1134" w:type="dxa"/>
            <w:vAlign w:val="center"/>
          </w:tcPr>
          <w:p w:rsidR="00E44B44" w:rsidRPr="000E143D" w:rsidRDefault="00E44B44" w:rsidP="00DE59FB">
            <w:pPr>
              <w:spacing w:line="36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0E143D">
              <w:rPr>
                <w:rFonts w:ascii="Times New Roman" w:hAnsi="Times New Roman"/>
                <w:bCs/>
                <w:lang w:bidi="pl-PL"/>
              </w:rPr>
              <w:t>3</w:t>
            </w:r>
          </w:p>
        </w:tc>
      </w:tr>
    </w:tbl>
    <w:p w:rsidR="00E44B44" w:rsidRPr="00B75ED4" w:rsidRDefault="00E44B44" w:rsidP="00E44B44">
      <w:pPr>
        <w:spacing w:after="120" w:line="360" w:lineRule="auto"/>
        <w:jc w:val="both"/>
        <w:rPr>
          <w:rFonts w:ascii="Times New Roman" w:hAnsi="Times New Roman"/>
          <w:bCs/>
          <w:sz w:val="24"/>
          <w:szCs w:val="24"/>
          <w:lang w:bidi="pl-PL"/>
        </w:rPr>
      </w:pPr>
    </w:p>
    <w:p w:rsidR="00E44B44" w:rsidRPr="00B75ED4" w:rsidRDefault="00E44B44" w:rsidP="00E44B44">
      <w:pPr>
        <w:spacing w:after="0" w:line="360" w:lineRule="auto"/>
        <w:jc w:val="both"/>
        <w:rPr>
          <w:rFonts w:ascii="Times New Roman" w:hAnsi="Times New Roman"/>
          <w:b/>
          <w:bCs/>
          <w:sz w:val="24"/>
          <w:szCs w:val="24"/>
          <w:lang w:bidi="pl-PL"/>
        </w:rPr>
      </w:pPr>
      <w:r w:rsidRPr="00B75ED4">
        <w:rPr>
          <w:rFonts w:ascii="Times New Roman" w:hAnsi="Times New Roman"/>
          <w:b/>
          <w:bCs/>
          <w:sz w:val="24"/>
          <w:szCs w:val="24"/>
          <w:lang w:bidi="pl-PL"/>
        </w:rPr>
        <w:t xml:space="preserve">5.9 Trudności w przystosowaniu do życia po zwolnieniu z Zakładu Karnego </w:t>
      </w:r>
    </w:p>
    <w:p w:rsidR="00E44B44" w:rsidRPr="00B75ED4" w:rsidRDefault="00E44B44" w:rsidP="00E44B44">
      <w:pPr>
        <w:spacing w:after="0" w:line="360" w:lineRule="auto"/>
        <w:jc w:val="both"/>
        <w:rPr>
          <w:rFonts w:ascii="Times New Roman" w:hAnsi="Times New Roman"/>
          <w:b/>
          <w:bCs/>
          <w:sz w:val="24"/>
          <w:szCs w:val="24"/>
          <w:lang w:bidi="pl-PL"/>
        </w:rPr>
      </w:pPr>
    </w:p>
    <w:p w:rsidR="00E44B44" w:rsidRPr="00B75ED4" w:rsidRDefault="00E44B44" w:rsidP="00E44B44">
      <w:pPr>
        <w:spacing w:after="0" w:line="360" w:lineRule="auto"/>
        <w:ind w:firstLine="567"/>
        <w:jc w:val="both"/>
        <w:rPr>
          <w:rFonts w:ascii="Times New Roman" w:hAnsi="Times New Roman"/>
          <w:sz w:val="24"/>
          <w:szCs w:val="24"/>
        </w:rPr>
      </w:pPr>
      <w:r w:rsidRPr="00B75ED4">
        <w:rPr>
          <w:rFonts w:ascii="Times New Roman" w:hAnsi="Times New Roman"/>
          <w:sz w:val="24"/>
          <w:szCs w:val="24"/>
        </w:rPr>
        <w:t>Pomoc ze względu na trudności po opuszczeniu zakładu karnego polega na zintegrowaniu byłego więźnia z lokalną społecznością oraz przywróceniu możliwości normalnego funkcjonowania w społeczeństwie.</w:t>
      </w:r>
    </w:p>
    <w:p w:rsidR="00E44B44" w:rsidRPr="00B75ED4" w:rsidRDefault="00E44B44" w:rsidP="00E44B44">
      <w:pPr>
        <w:spacing w:after="0" w:line="360" w:lineRule="auto"/>
        <w:jc w:val="both"/>
      </w:pPr>
      <w:r w:rsidRPr="00B75ED4">
        <w:rPr>
          <w:rFonts w:ascii="Times New Roman" w:hAnsi="Times New Roman"/>
          <w:sz w:val="24"/>
          <w:szCs w:val="24"/>
        </w:rPr>
        <w:t xml:space="preserve"> </w:t>
      </w:r>
      <w:r w:rsidRPr="00B75ED4">
        <w:rPr>
          <w:rFonts w:ascii="Times New Roman" w:hAnsi="Times New Roman"/>
          <w:bCs/>
          <w:sz w:val="24"/>
          <w:szCs w:val="24"/>
          <w:lang w:bidi="pl-PL"/>
        </w:rPr>
        <w:t>Do najważniejszych i najefektywniejszych instytucji rządowych i samorządowych pod względem działania należą takie instytucje jak:</w:t>
      </w:r>
    </w:p>
    <w:p w:rsidR="00E44B44" w:rsidRPr="00B75ED4" w:rsidRDefault="00E44B44" w:rsidP="00E44B44">
      <w:pPr>
        <w:pStyle w:val="Akapitzlist"/>
        <w:numPr>
          <w:ilvl w:val="0"/>
          <w:numId w:val="35"/>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pomoc postpenitencjarna - uzyskiwana przez osobę opuszczającą zakład karny, jak też osobą opuszczającym areszt śledczy na mocy rozporządzenia ministra sprawiedliwości w sprawie Funduszu Pomocy Postpenitencjarnej,</w:t>
      </w:r>
    </w:p>
    <w:p w:rsidR="00E44B44" w:rsidRPr="00B75ED4" w:rsidRDefault="00E44B44" w:rsidP="00E44B44">
      <w:pPr>
        <w:pStyle w:val="Akapitzlist"/>
        <w:numPr>
          <w:ilvl w:val="0"/>
          <w:numId w:val="35"/>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pomoc udzielana przez sądy powszechne, a dokładniej przez kuratorów sądowych polegających tym sądom,</w:t>
      </w:r>
    </w:p>
    <w:p w:rsidR="00E44B44" w:rsidRPr="00B75ED4" w:rsidRDefault="00E44B44" w:rsidP="00E44B44">
      <w:pPr>
        <w:pStyle w:val="Akapitzlist"/>
        <w:numPr>
          <w:ilvl w:val="0"/>
          <w:numId w:val="35"/>
        </w:numPr>
        <w:spacing w:after="0" w:line="360" w:lineRule="auto"/>
        <w:jc w:val="both"/>
        <w:textAlignment w:val="auto"/>
      </w:pPr>
      <w:r w:rsidRPr="00B75ED4">
        <w:rPr>
          <w:rFonts w:ascii="Times New Roman" w:hAnsi="Times New Roman"/>
          <w:bCs/>
          <w:sz w:val="24"/>
          <w:szCs w:val="24"/>
          <w:lang w:bidi="pl-PL"/>
        </w:rPr>
        <w:lastRenderedPageBreak/>
        <w:t>pomoc udzielana przez Ośrodki Pomocy Społecznej znajdujące się w każdej gminie właściwe ze względu zamieszkania byłego skazanego.</w:t>
      </w:r>
      <w:r w:rsidRPr="00B75ED4">
        <w:rPr>
          <w:vertAlign w:val="superscript"/>
          <w:lang w:bidi="pl-PL"/>
        </w:rPr>
        <w:footnoteReference w:id="35"/>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Pomoc społeczna nie przewiduje specjalnych świadczeń w kwestii pomocy osobom opuszczającym zakład karny. Pomoc byłym więźniom odbywa się na ogólnych zasadach określonych w ustawie. Świadomość ogólnych przepisów dotyczących pomocy społecznej może okazać się pomocna w przystosowaniu do życia. Według ustawy w przypadku pojawienia się trudności w przystosowaniu do życia po opuszczeniu zakładu karnego oraz gdy</w:t>
      </w:r>
      <w:r>
        <w:rPr>
          <w:rFonts w:ascii="Times New Roman" w:hAnsi="Times New Roman"/>
          <w:bCs/>
          <w:sz w:val="24"/>
          <w:szCs w:val="24"/>
          <w:lang w:bidi="pl-PL"/>
        </w:rPr>
        <w:t xml:space="preserve"> dochód nie przekracza kwoty 634</w:t>
      </w:r>
      <w:r w:rsidRPr="00B75ED4">
        <w:rPr>
          <w:rFonts w:ascii="Times New Roman" w:hAnsi="Times New Roman"/>
          <w:bCs/>
          <w:sz w:val="24"/>
          <w:szCs w:val="24"/>
          <w:lang w:bidi="pl-PL"/>
        </w:rPr>
        <w:t xml:space="preserve"> zł w przypadku osoby samotnie gospodarującej i </w:t>
      </w:r>
      <w:r>
        <w:rPr>
          <w:rFonts w:ascii="Times New Roman" w:hAnsi="Times New Roman"/>
          <w:bCs/>
          <w:sz w:val="24"/>
          <w:szCs w:val="24"/>
          <w:lang w:bidi="pl-PL"/>
        </w:rPr>
        <w:t>514</w:t>
      </w:r>
      <w:r w:rsidRPr="00B75ED4">
        <w:rPr>
          <w:rFonts w:ascii="Times New Roman" w:hAnsi="Times New Roman"/>
          <w:bCs/>
          <w:sz w:val="24"/>
          <w:szCs w:val="24"/>
          <w:lang w:bidi="pl-PL"/>
        </w:rPr>
        <w:t xml:space="preserve"> zł na osobę w rodzinie można ubiegać się o świadczenia pieniężne oraz niepieniężne. Do świadczeń pieniężnych należą zasiłki: okresowe, stałe, celowe, </w:t>
      </w:r>
      <w:r>
        <w:rPr>
          <w:rFonts w:ascii="Times New Roman" w:hAnsi="Times New Roman"/>
          <w:bCs/>
          <w:sz w:val="24"/>
          <w:szCs w:val="24"/>
          <w:lang w:bidi="pl-PL"/>
        </w:rPr>
        <w:t>celowe specjalne oraz zasiłki i </w:t>
      </w:r>
      <w:r w:rsidRPr="00B75ED4">
        <w:rPr>
          <w:rFonts w:ascii="Times New Roman" w:hAnsi="Times New Roman"/>
          <w:bCs/>
          <w:sz w:val="24"/>
          <w:szCs w:val="24"/>
          <w:lang w:bidi="pl-PL"/>
        </w:rPr>
        <w:t>pożyczki na ekonomiczne usamodzielnienie. Do świadczeń niepieniężnych należą: praca socjalna, bilet kredytowany, pomoc rzeczowa, poradnictwo specjalistyczne, interwencja kryzysowa, schronienie, posiłek, niezbędne ubranie, mieszka</w:t>
      </w:r>
      <w:r>
        <w:rPr>
          <w:rFonts w:ascii="Times New Roman" w:hAnsi="Times New Roman"/>
          <w:bCs/>
          <w:sz w:val="24"/>
          <w:szCs w:val="24"/>
          <w:lang w:bidi="pl-PL"/>
        </w:rPr>
        <w:t>nie chronione, pobyt i usługi w </w:t>
      </w:r>
      <w:r w:rsidRPr="00B75ED4">
        <w:rPr>
          <w:rFonts w:ascii="Times New Roman" w:hAnsi="Times New Roman"/>
          <w:bCs/>
          <w:sz w:val="24"/>
          <w:szCs w:val="24"/>
          <w:lang w:bidi="pl-PL"/>
        </w:rPr>
        <w:t xml:space="preserve">domu pomocy społecznej, pomoc w uzyskaniu odpowiednich warunków mieszkaniowych, w tym w mieszkaniu chronionym, pomoc w uzyskaniu zatrudnienia, pomoc na zagospodarowanie – w formie rzeczowej dla osób usamodzielnianych. </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 xml:space="preserve">Liczba osób korzystająca z pomocy Ośrodka z powodu opuszczenia Zakładu kształtuje się następująco: w roku 2013 liczba ta wyniosła 0, w roku 2015 z pomocy skorzystało 5 osób, natomiast w roku 2015 liczba ta zmalała do 2 osób. Osoby </w:t>
      </w:r>
      <w:r>
        <w:rPr>
          <w:rFonts w:ascii="Times New Roman" w:hAnsi="Times New Roman"/>
          <w:bCs/>
          <w:sz w:val="24"/>
          <w:szCs w:val="24"/>
          <w:lang w:bidi="pl-PL"/>
        </w:rPr>
        <w:t>te odpowiednio stanowiły  0 % w </w:t>
      </w:r>
      <w:r w:rsidRPr="00B75ED4">
        <w:rPr>
          <w:rFonts w:ascii="Times New Roman" w:hAnsi="Times New Roman"/>
          <w:bCs/>
          <w:sz w:val="24"/>
          <w:szCs w:val="24"/>
          <w:lang w:bidi="pl-PL"/>
        </w:rPr>
        <w:t>2013 roku, 0,73 % w 2014 roku oraz 0,344 % w 2015 roku wszystkich osób w rodzinach, będących pod opieką Ośrodka. Wobec powyższych statystyk zauważalny jest marginalny udział osób korzystających z</w:t>
      </w:r>
      <w:r>
        <w:rPr>
          <w:rFonts w:ascii="Times New Roman" w:hAnsi="Times New Roman"/>
          <w:bCs/>
          <w:sz w:val="24"/>
          <w:szCs w:val="24"/>
          <w:lang w:bidi="pl-PL"/>
        </w:rPr>
        <w:t xml:space="preserve"> pomocy GOPS w Gminie Kuczbork-</w:t>
      </w:r>
      <w:r w:rsidRPr="00B75ED4">
        <w:rPr>
          <w:rFonts w:ascii="Times New Roman" w:hAnsi="Times New Roman"/>
          <w:bCs/>
          <w:sz w:val="24"/>
          <w:szCs w:val="24"/>
          <w:lang w:bidi="pl-PL"/>
        </w:rPr>
        <w:t>Osada ze względu na trudności w przystosowaniu do życia po opuszczeniu zakładu karnego.</w:t>
      </w:r>
    </w:p>
    <w:p w:rsidR="00E44B44" w:rsidRPr="00B75ED4" w:rsidRDefault="00E44B44" w:rsidP="00E44B44">
      <w:pPr>
        <w:spacing w:after="120" w:line="360" w:lineRule="auto"/>
        <w:jc w:val="both"/>
        <w:rPr>
          <w:rFonts w:ascii="Times New Roman" w:hAnsi="Times New Roman"/>
          <w:bCs/>
          <w:sz w:val="24"/>
          <w:szCs w:val="24"/>
          <w:lang w:bidi="pl-PL"/>
        </w:rPr>
      </w:pPr>
    </w:p>
    <w:p w:rsidR="00E44B44" w:rsidRPr="00B75ED4" w:rsidRDefault="00E44B44" w:rsidP="00E44B44">
      <w:pPr>
        <w:spacing w:after="120" w:line="360" w:lineRule="auto"/>
        <w:jc w:val="both"/>
        <w:rPr>
          <w:rFonts w:ascii="Times New Roman" w:hAnsi="Times New Roman"/>
          <w:b/>
          <w:bCs/>
          <w:sz w:val="24"/>
          <w:szCs w:val="24"/>
          <w:lang w:bidi="pl-PL"/>
        </w:rPr>
      </w:pPr>
    </w:p>
    <w:p w:rsidR="00E44B44" w:rsidRDefault="00E44B44" w:rsidP="00E44B44">
      <w:pPr>
        <w:rPr>
          <w:rFonts w:ascii="Times New Roman" w:hAnsi="Times New Roman"/>
          <w:b/>
          <w:bCs/>
          <w:sz w:val="24"/>
          <w:szCs w:val="24"/>
          <w:lang w:bidi="pl-PL"/>
        </w:rPr>
      </w:pPr>
      <w:r>
        <w:rPr>
          <w:rFonts w:ascii="Times New Roman" w:hAnsi="Times New Roman"/>
          <w:b/>
          <w:bCs/>
          <w:sz w:val="24"/>
          <w:szCs w:val="24"/>
          <w:lang w:bidi="pl-PL"/>
        </w:rPr>
        <w:br w:type="page"/>
      </w:r>
    </w:p>
    <w:p w:rsidR="00E44B44" w:rsidRPr="003C5F09" w:rsidRDefault="00E44B44" w:rsidP="00E44B44">
      <w:pPr>
        <w:spacing w:after="0" w:line="360" w:lineRule="auto"/>
        <w:jc w:val="both"/>
        <w:rPr>
          <w:rFonts w:ascii="Times New Roman" w:hAnsi="Times New Roman"/>
          <w:b/>
          <w:bCs/>
          <w:sz w:val="26"/>
          <w:szCs w:val="26"/>
          <w:lang w:bidi="pl-PL"/>
        </w:rPr>
      </w:pPr>
      <w:r w:rsidRPr="003C5F09">
        <w:rPr>
          <w:rFonts w:ascii="Times New Roman" w:hAnsi="Times New Roman"/>
          <w:b/>
          <w:bCs/>
          <w:sz w:val="26"/>
          <w:szCs w:val="26"/>
          <w:lang w:bidi="pl-PL"/>
        </w:rPr>
        <w:lastRenderedPageBreak/>
        <w:t>6. Analiza ankiet</w:t>
      </w:r>
    </w:p>
    <w:p w:rsidR="00E44B44" w:rsidRPr="00B75ED4" w:rsidRDefault="00E44B44" w:rsidP="00E44B44">
      <w:pPr>
        <w:spacing w:after="0" w:line="360" w:lineRule="auto"/>
        <w:jc w:val="both"/>
        <w:rPr>
          <w:rFonts w:ascii="Times New Roman" w:hAnsi="Times New Roman"/>
          <w:b/>
          <w:bCs/>
          <w:sz w:val="24"/>
          <w:szCs w:val="24"/>
          <w:lang w:bidi="pl-PL"/>
        </w:rPr>
      </w:pPr>
    </w:p>
    <w:p w:rsidR="00E44B44" w:rsidRPr="00B75ED4" w:rsidRDefault="00E44B44" w:rsidP="00E44B44">
      <w:pPr>
        <w:spacing w:after="0" w:line="360" w:lineRule="auto"/>
        <w:ind w:firstLine="709"/>
        <w:jc w:val="both"/>
      </w:pPr>
      <w:r w:rsidRPr="00B75ED4">
        <w:rPr>
          <w:rFonts w:ascii="Times New Roman" w:hAnsi="Times New Roman"/>
          <w:bCs/>
          <w:sz w:val="24"/>
          <w:szCs w:val="24"/>
          <w:lang w:bidi="pl-PL"/>
        </w:rPr>
        <w:t>Metodą pomiaru pośredniego jest ankieta. Kwestionariusz ankietowy trafia bezpośrednio do rąk osób badanych, którzy odpowiadają na pytania w formie pisemnej lub elektronicznej. Ankieta stosowana jest najczęściej po to, by w jak najkrótszym czasie przebadać możliwie jak największą zbiorowość. Niniejszą ankietę stworzono do uzupełnienia materiałów zastanych (</w:t>
      </w:r>
      <w:proofErr w:type="spellStart"/>
      <w:r w:rsidRPr="00B75ED4">
        <w:rPr>
          <w:rFonts w:ascii="Times New Roman" w:hAnsi="Times New Roman"/>
          <w:bCs/>
          <w:i/>
          <w:sz w:val="24"/>
          <w:szCs w:val="24"/>
          <w:lang w:bidi="pl-PL"/>
        </w:rPr>
        <w:t>desk</w:t>
      </w:r>
      <w:proofErr w:type="spellEnd"/>
      <w:r w:rsidRPr="00B75ED4">
        <w:rPr>
          <w:rFonts w:ascii="Times New Roman" w:hAnsi="Times New Roman"/>
          <w:bCs/>
          <w:i/>
          <w:sz w:val="24"/>
          <w:szCs w:val="24"/>
          <w:lang w:bidi="pl-PL"/>
        </w:rPr>
        <w:t xml:space="preserve"> </w:t>
      </w:r>
      <w:proofErr w:type="spellStart"/>
      <w:r w:rsidRPr="00B75ED4">
        <w:rPr>
          <w:rFonts w:ascii="Times New Roman" w:hAnsi="Times New Roman"/>
          <w:bCs/>
          <w:i/>
          <w:sz w:val="24"/>
          <w:szCs w:val="24"/>
          <w:lang w:bidi="pl-PL"/>
        </w:rPr>
        <w:t>research</w:t>
      </w:r>
      <w:proofErr w:type="spellEnd"/>
      <w:r w:rsidRPr="00B75ED4">
        <w:rPr>
          <w:rFonts w:ascii="Times New Roman" w:hAnsi="Times New Roman"/>
          <w:bCs/>
          <w:i/>
          <w:sz w:val="24"/>
          <w:szCs w:val="24"/>
          <w:lang w:bidi="pl-PL"/>
        </w:rPr>
        <w:t>)</w:t>
      </w:r>
      <w:r w:rsidRPr="00B75ED4">
        <w:rPr>
          <w:rFonts w:ascii="Times New Roman" w:hAnsi="Times New Roman"/>
          <w:bCs/>
          <w:sz w:val="24"/>
          <w:szCs w:val="24"/>
          <w:lang w:bidi="pl-PL"/>
        </w:rPr>
        <w:t xml:space="preserve"> i dotyczyła zarówno określenia problemów społecznych jak i jakości życia mieszkańców gminy. Dzięki temu można było określić częstotliwość występowania danych zjawisk i skupić się na tych obszarach, które wymagają dopracowania. Analiza wyników umożliwiła przeprowadzenie analizy SWOT oraz zaplanowanie celów do realizacji w kwestii poprawy jakości życia i zmniejszeniu negatywnych zjawisk społecznych w</w:t>
      </w:r>
      <w:r>
        <w:rPr>
          <w:rFonts w:ascii="Times New Roman" w:hAnsi="Times New Roman"/>
          <w:bCs/>
          <w:sz w:val="24"/>
          <w:szCs w:val="24"/>
          <w:lang w:bidi="pl-PL"/>
        </w:rPr>
        <w:t>ystępujących w gminie Kuczbork-</w:t>
      </w:r>
      <w:r w:rsidRPr="00B75ED4">
        <w:rPr>
          <w:rFonts w:ascii="Times New Roman" w:hAnsi="Times New Roman"/>
          <w:bCs/>
          <w:sz w:val="24"/>
          <w:szCs w:val="24"/>
          <w:lang w:bidi="pl-PL"/>
        </w:rPr>
        <w:t>Osada.</w:t>
      </w:r>
    </w:p>
    <w:p w:rsidR="00E44B44" w:rsidRPr="00B75ED4" w:rsidRDefault="00E44B44" w:rsidP="00E44B44">
      <w:pPr>
        <w:spacing w:after="0" w:line="360" w:lineRule="auto"/>
        <w:ind w:firstLine="709"/>
        <w:jc w:val="both"/>
        <w:rPr>
          <w:rFonts w:ascii="Times New Roman" w:hAnsi="Times New Roman"/>
          <w:bCs/>
          <w:sz w:val="24"/>
          <w:szCs w:val="24"/>
          <w:lang w:bidi="pl-PL"/>
        </w:rPr>
      </w:pPr>
      <w:r w:rsidRPr="00B75ED4">
        <w:rPr>
          <w:rFonts w:ascii="Times New Roman" w:hAnsi="Times New Roman"/>
          <w:bCs/>
          <w:sz w:val="24"/>
          <w:szCs w:val="24"/>
          <w:lang w:bidi="pl-PL"/>
        </w:rPr>
        <w:t>W badaniu uczestniczyli przedstawiciele różnych grup społecznych. Zdecydowaną większość osób badanych stanowiły kobiety- 72 %, natomi</w:t>
      </w:r>
      <w:r>
        <w:rPr>
          <w:rFonts w:ascii="Times New Roman" w:hAnsi="Times New Roman"/>
          <w:bCs/>
          <w:sz w:val="24"/>
          <w:szCs w:val="24"/>
          <w:lang w:bidi="pl-PL"/>
        </w:rPr>
        <w:t>ast mężczyźni stanowili 28 %. W </w:t>
      </w:r>
      <w:r w:rsidRPr="00B75ED4">
        <w:rPr>
          <w:rFonts w:ascii="Times New Roman" w:hAnsi="Times New Roman"/>
          <w:bCs/>
          <w:sz w:val="24"/>
          <w:szCs w:val="24"/>
          <w:lang w:bidi="pl-PL"/>
        </w:rPr>
        <w:t>kwestii wieku: 38% stanowiły osoby w wieku 31-50 lat, 24% w wieku powyżej 50 lat, 22 % w wieku do 18 lat, 16 % w wieku 19- 30 lat. Naj</w:t>
      </w:r>
      <w:r>
        <w:rPr>
          <w:rFonts w:ascii="Times New Roman" w:hAnsi="Times New Roman"/>
          <w:bCs/>
          <w:sz w:val="24"/>
          <w:szCs w:val="24"/>
          <w:lang w:bidi="pl-PL"/>
        </w:rPr>
        <w:t>więcej ankiet wypełniły osoby z </w:t>
      </w:r>
      <w:r w:rsidRPr="00B75ED4">
        <w:rPr>
          <w:rFonts w:ascii="Times New Roman" w:hAnsi="Times New Roman"/>
          <w:bCs/>
          <w:sz w:val="24"/>
          <w:szCs w:val="24"/>
          <w:lang w:bidi="pl-PL"/>
        </w:rPr>
        <w:t>wyksztalceniem wyższym - 37 %, następnie z podstawowym - 32 %, z wykształceniem średnim - 16 %, a z zasadniczym zawodowym 13 %. O</w:t>
      </w:r>
      <w:r>
        <w:rPr>
          <w:rFonts w:ascii="Times New Roman" w:hAnsi="Times New Roman"/>
          <w:bCs/>
          <w:sz w:val="24"/>
          <w:szCs w:val="24"/>
          <w:lang w:bidi="pl-PL"/>
        </w:rPr>
        <w:t>statnią grupę stanowiły osoby z </w:t>
      </w:r>
      <w:r w:rsidRPr="00B75ED4">
        <w:rPr>
          <w:rFonts w:ascii="Times New Roman" w:hAnsi="Times New Roman"/>
          <w:bCs/>
          <w:sz w:val="24"/>
          <w:szCs w:val="24"/>
          <w:lang w:bidi="pl-PL"/>
        </w:rPr>
        <w:t xml:space="preserve">wykształceniem policealnym - 3 %. W kwestii statusu zawodowego - 44 % ankietowanych posiadało status pracownika, 23% ucznia/ studenta oraz osoby niepracującej. Najmniej badanych posiadało status rolnika- 8 % i przedsiębiorcy - 1 %.  </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Ankieta obejmuje następujące obszary tematyczne:</w:t>
      </w:r>
    </w:p>
    <w:p w:rsidR="00E44B44" w:rsidRPr="00B75ED4" w:rsidRDefault="00E44B44" w:rsidP="00E44B44">
      <w:pPr>
        <w:pStyle w:val="Akapitzlist"/>
        <w:numPr>
          <w:ilvl w:val="0"/>
          <w:numId w:val="36"/>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warunki życia;</w:t>
      </w:r>
    </w:p>
    <w:p w:rsidR="00E44B44" w:rsidRPr="00B75ED4" w:rsidRDefault="00E44B44" w:rsidP="00E44B44">
      <w:pPr>
        <w:pStyle w:val="Akapitzlist"/>
        <w:numPr>
          <w:ilvl w:val="0"/>
          <w:numId w:val="36"/>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ubóstwo;</w:t>
      </w:r>
    </w:p>
    <w:p w:rsidR="00E44B44" w:rsidRPr="00B75ED4" w:rsidRDefault="00E44B44" w:rsidP="00E44B44">
      <w:pPr>
        <w:pStyle w:val="Akapitzlist"/>
        <w:numPr>
          <w:ilvl w:val="0"/>
          <w:numId w:val="36"/>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niepełnosprawność i długotrwałe choroby;</w:t>
      </w:r>
    </w:p>
    <w:p w:rsidR="00E44B44" w:rsidRPr="00B75ED4" w:rsidRDefault="00E44B44" w:rsidP="00E44B44">
      <w:pPr>
        <w:pStyle w:val="Akapitzlist"/>
        <w:numPr>
          <w:ilvl w:val="0"/>
          <w:numId w:val="36"/>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opiekę zdrowotną;</w:t>
      </w:r>
    </w:p>
    <w:p w:rsidR="00E44B44" w:rsidRPr="00B75ED4" w:rsidRDefault="00E44B44" w:rsidP="00E44B44">
      <w:pPr>
        <w:pStyle w:val="Akapitzlist"/>
        <w:numPr>
          <w:ilvl w:val="0"/>
          <w:numId w:val="36"/>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sytuację osób starszych;</w:t>
      </w:r>
    </w:p>
    <w:p w:rsidR="00E44B44" w:rsidRPr="00B75ED4" w:rsidRDefault="00E44B44" w:rsidP="00E44B44">
      <w:pPr>
        <w:pStyle w:val="Akapitzlist"/>
        <w:numPr>
          <w:ilvl w:val="0"/>
          <w:numId w:val="36"/>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uzależnienia;</w:t>
      </w:r>
    </w:p>
    <w:p w:rsidR="00E44B44" w:rsidRPr="00B75ED4" w:rsidRDefault="00E44B44" w:rsidP="00E44B44">
      <w:pPr>
        <w:pStyle w:val="Akapitzlist"/>
        <w:numPr>
          <w:ilvl w:val="0"/>
          <w:numId w:val="36"/>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bezpieczeństwo publiczne;</w:t>
      </w:r>
    </w:p>
    <w:p w:rsidR="00E44B44" w:rsidRPr="00B75ED4" w:rsidRDefault="00E44B44" w:rsidP="00E44B44">
      <w:pPr>
        <w:pStyle w:val="Akapitzlist"/>
        <w:numPr>
          <w:ilvl w:val="0"/>
          <w:numId w:val="36"/>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przemoc w rodzinie;</w:t>
      </w:r>
    </w:p>
    <w:p w:rsidR="00E44B44" w:rsidRPr="00B75ED4" w:rsidRDefault="00E44B44" w:rsidP="00E44B44">
      <w:pPr>
        <w:pStyle w:val="Akapitzlist"/>
        <w:numPr>
          <w:ilvl w:val="0"/>
          <w:numId w:val="36"/>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bezrobocie;</w:t>
      </w:r>
    </w:p>
    <w:p w:rsidR="00E44B44" w:rsidRPr="00B75ED4" w:rsidRDefault="00E44B44" w:rsidP="00E44B44">
      <w:pPr>
        <w:pStyle w:val="Akapitzlist"/>
        <w:numPr>
          <w:ilvl w:val="0"/>
          <w:numId w:val="36"/>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problemy społeczne dzieci i młodzieży.</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jc w:val="both"/>
      </w:pPr>
      <w:r w:rsidRPr="00B75ED4">
        <w:rPr>
          <w:rFonts w:ascii="Times New Roman" w:hAnsi="Times New Roman"/>
          <w:bCs/>
          <w:sz w:val="24"/>
          <w:szCs w:val="24"/>
          <w:lang w:bidi="pl-PL"/>
        </w:rPr>
        <w:lastRenderedPageBreak/>
        <w:t xml:space="preserve">Ad 1.  </w:t>
      </w:r>
      <w:r w:rsidRPr="00B75ED4">
        <w:rPr>
          <w:rFonts w:ascii="Times New Roman" w:hAnsi="Times New Roman"/>
          <w:b/>
          <w:bCs/>
          <w:sz w:val="24"/>
          <w:szCs w:val="24"/>
          <w:lang w:bidi="pl-PL"/>
        </w:rPr>
        <w:t>Warunki życia</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 xml:space="preserve">Jakość życia jest niezmiernie ważnym wyznacznikiem przyszłych działań w kierunku poprawy obecnej sytuacji społecznej. Według przeprowadzonej ankiety 46 % ocenia warunki życia w gminie jako dobre, niewiele mniej- 44% ocenia je jako przeciętne. Dla  5 % badanych warunki życia są złe, a dla 4 %  bardzo dobre. </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Na pytanie jakie problemy społeczne respondent uważa za najistotniejsze w swojej gminie odpowiedzi kształtowały się następująco:</w:t>
      </w:r>
    </w:p>
    <w:p w:rsidR="00E44B44" w:rsidRPr="00B75ED4" w:rsidRDefault="00E44B44" w:rsidP="00E44B44">
      <w:pPr>
        <w:pStyle w:val="Akapitzlist"/>
        <w:numPr>
          <w:ilvl w:val="0"/>
          <w:numId w:val="37"/>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bezrobocie- aż 96% ankietowanych odpowiedziało, iż jest to najważniejszy problem społeczny,</w:t>
      </w:r>
    </w:p>
    <w:p w:rsidR="00E44B44" w:rsidRPr="00B75ED4" w:rsidRDefault="00E44B44" w:rsidP="00E44B44">
      <w:pPr>
        <w:pStyle w:val="Akapitzlist"/>
        <w:numPr>
          <w:ilvl w:val="0"/>
          <w:numId w:val="37"/>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uzależnienia (alkoholizm, narkomania) - jest to najistotniejszy problem z punktu widzenia 55 % badanych,</w:t>
      </w:r>
    </w:p>
    <w:p w:rsidR="00E44B44" w:rsidRPr="00B75ED4" w:rsidRDefault="00E44B44" w:rsidP="00E44B44">
      <w:pPr>
        <w:pStyle w:val="Akapitzlist"/>
        <w:numPr>
          <w:ilvl w:val="0"/>
          <w:numId w:val="37"/>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ubóstwo- zdaniem 39 % badanych,</w:t>
      </w:r>
    </w:p>
    <w:p w:rsidR="00E44B44" w:rsidRPr="00B75ED4" w:rsidRDefault="00E44B44" w:rsidP="00E44B44">
      <w:pPr>
        <w:pStyle w:val="Akapitzlist"/>
        <w:numPr>
          <w:ilvl w:val="0"/>
          <w:numId w:val="37"/>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brak odpowiedniej opieki zdrowotnej i wsparcia psychologiczno- prawnego -  według 35 % ankietowanych,</w:t>
      </w:r>
    </w:p>
    <w:p w:rsidR="00E44B44" w:rsidRPr="00B75ED4" w:rsidRDefault="00E44B44" w:rsidP="00E44B44">
      <w:pPr>
        <w:pStyle w:val="Akapitzlist"/>
        <w:numPr>
          <w:ilvl w:val="0"/>
          <w:numId w:val="37"/>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bezradność opiekuńczo- wychowawcza - w opinii 25 % odpowiadających na pytania.</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 xml:space="preserve">Na ostatnich pozycjach znajdują się: brak opieki instytucjonalnej (żłobków, domów pomocy społecznej) -  według 17 % jest to najważniejszy problem społeczny, niepełnosprawność- 6 %, przestępczość- 5 %. </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W kwestii rozwiązywania problemów dotyczących prz</w:t>
      </w:r>
      <w:r>
        <w:rPr>
          <w:rFonts w:ascii="Times New Roman" w:hAnsi="Times New Roman"/>
          <w:bCs/>
          <w:sz w:val="24"/>
          <w:szCs w:val="24"/>
          <w:lang w:bidi="pl-PL"/>
        </w:rPr>
        <w:t>emocy w rodzinie, alkoholizmu i </w:t>
      </w:r>
      <w:r w:rsidRPr="00B75ED4">
        <w:rPr>
          <w:rFonts w:ascii="Times New Roman" w:hAnsi="Times New Roman"/>
          <w:bCs/>
          <w:sz w:val="24"/>
          <w:szCs w:val="24"/>
          <w:lang w:bidi="pl-PL"/>
        </w:rPr>
        <w:t>narkomanii badani uważają, że najskuteczniejsze działania w tym zakresie obejmują: organizowanie czasu wolnego dla dzieci i młodzieży- 69 %, organizowanie wsparcia dla osób uzależnionych- 64 %, zapewnienie w każdej szkole pomocy psychologa i pedagoga oraz kształtowanie świadomości wśród dzieci, młodzieży oraz dorosłych- 41 %.</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Ankietowani uważają, że następujące działania gminy mogą pozytywnie wpłynąć na rozwiązywanie problemów społecznych:</w:t>
      </w:r>
    </w:p>
    <w:p w:rsidR="00E44B44" w:rsidRPr="00B75ED4" w:rsidRDefault="00E44B44" w:rsidP="00E44B44">
      <w:pPr>
        <w:pStyle w:val="Akapitzlist"/>
        <w:numPr>
          <w:ilvl w:val="0"/>
          <w:numId w:val="38"/>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pozyskiwanie funduszy unijnych na kwestie społeczne - 84 %,</w:t>
      </w:r>
    </w:p>
    <w:p w:rsidR="00E44B44" w:rsidRPr="00B75ED4" w:rsidRDefault="00E44B44" w:rsidP="00E44B44">
      <w:pPr>
        <w:pStyle w:val="Akapitzlist"/>
        <w:numPr>
          <w:ilvl w:val="0"/>
          <w:numId w:val="38"/>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organizowanie kursów i szkoleń dla osób poszukujących pracy - 79 %,</w:t>
      </w:r>
    </w:p>
    <w:p w:rsidR="00E44B44" w:rsidRPr="00B75ED4" w:rsidRDefault="00E44B44" w:rsidP="00E44B44">
      <w:pPr>
        <w:pStyle w:val="Akapitzlist"/>
        <w:numPr>
          <w:ilvl w:val="0"/>
          <w:numId w:val="38"/>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wykorzystanie budynków gminy na nowe inwestycje społeczne - 65 %.</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Według 59 % badanych oprócz władz lokalnych m</w:t>
      </w:r>
      <w:r>
        <w:rPr>
          <w:rFonts w:ascii="Times New Roman" w:hAnsi="Times New Roman"/>
          <w:bCs/>
          <w:sz w:val="24"/>
          <w:szCs w:val="24"/>
          <w:lang w:bidi="pl-PL"/>
        </w:rPr>
        <w:t>ieszkańcy powinni brać udział w </w:t>
      </w:r>
      <w:r w:rsidRPr="00B75ED4">
        <w:rPr>
          <w:rFonts w:ascii="Times New Roman" w:hAnsi="Times New Roman"/>
          <w:bCs/>
          <w:sz w:val="24"/>
          <w:szCs w:val="24"/>
          <w:lang w:bidi="pl-PL"/>
        </w:rPr>
        <w:t xml:space="preserve">rozwiązywaniu problemów społecznych, 31 % ankietowanych odpowiedziało, że organizacje pozarządowe, następnie policja- zdaniem 35 % respondentów. </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lastRenderedPageBreak/>
        <w:t>Skala ważności działań w rozwiązywaniu problemów społecznych, która została przedstawiona numerycznie od 1 do 5, przy czym 1 jest to najważniejszy obszar, przedstawia się następująco:</w:t>
      </w:r>
    </w:p>
    <w:p w:rsidR="00E44B44" w:rsidRPr="00B75ED4" w:rsidRDefault="00E44B44" w:rsidP="00E44B44">
      <w:pPr>
        <w:pStyle w:val="Akapitzlist"/>
        <w:numPr>
          <w:ilvl w:val="0"/>
          <w:numId w:val="39"/>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działania w zakresie zwiększenia bezpieczeństwa: 3- zdaniem 31 % badanych,</w:t>
      </w:r>
    </w:p>
    <w:p w:rsidR="00E44B44" w:rsidRPr="00B75ED4" w:rsidRDefault="00E44B44" w:rsidP="00E44B44">
      <w:pPr>
        <w:pStyle w:val="Akapitzlist"/>
        <w:numPr>
          <w:ilvl w:val="0"/>
          <w:numId w:val="39"/>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działania w zakresie zwiększenia dostępu do rozrywek sportowych i kulturalnych: 5-  według 27 % badanych,</w:t>
      </w:r>
    </w:p>
    <w:p w:rsidR="00E44B44" w:rsidRPr="00B75ED4" w:rsidRDefault="00E44B44" w:rsidP="00E44B44">
      <w:pPr>
        <w:pStyle w:val="Akapitzlist"/>
        <w:numPr>
          <w:ilvl w:val="0"/>
          <w:numId w:val="39"/>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działania w zakresie zwiększenia dostępu do edukacji: 3- w opinii 25 % ankietowanych,</w:t>
      </w:r>
    </w:p>
    <w:p w:rsidR="00E44B44" w:rsidRPr="00B75ED4" w:rsidRDefault="00E44B44" w:rsidP="00E44B44">
      <w:pPr>
        <w:pStyle w:val="Akapitzlist"/>
        <w:numPr>
          <w:ilvl w:val="0"/>
          <w:numId w:val="39"/>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działania w zakresie rozwiązywania probl</w:t>
      </w:r>
      <w:r>
        <w:rPr>
          <w:rFonts w:ascii="Times New Roman" w:hAnsi="Times New Roman"/>
          <w:bCs/>
          <w:sz w:val="24"/>
          <w:szCs w:val="24"/>
          <w:lang w:bidi="pl-PL"/>
        </w:rPr>
        <w:t>emów osób niepełnosprawnych: 3- </w:t>
      </w:r>
      <w:r w:rsidRPr="00B75ED4">
        <w:rPr>
          <w:rFonts w:ascii="Times New Roman" w:hAnsi="Times New Roman"/>
          <w:bCs/>
          <w:sz w:val="24"/>
          <w:szCs w:val="24"/>
          <w:lang w:bidi="pl-PL"/>
        </w:rPr>
        <w:t>zadeklarowało 37 % respondentów,</w:t>
      </w:r>
    </w:p>
    <w:p w:rsidR="00E44B44" w:rsidRPr="00B75ED4" w:rsidRDefault="00E44B44" w:rsidP="00E44B44">
      <w:pPr>
        <w:pStyle w:val="Akapitzlist"/>
        <w:numPr>
          <w:ilvl w:val="0"/>
          <w:numId w:val="39"/>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działania w zakresie rozwiązywania problemów opieki zdrowotnej: 1 - odpowiedziało 30 % ankietowanych,</w:t>
      </w:r>
    </w:p>
    <w:p w:rsidR="00E44B44" w:rsidRPr="00B75ED4" w:rsidRDefault="00E44B44" w:rsidP="00E44B44">
      <w:pPr>
        <w:pStyle w:val="Akapitzlist"/>
        <w:numPr>
          <w:ilvl w:val="0"/>
          <w:numId w:val="39"/>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działania w zakresie rozwiązywania problemów dzieci i młodzieży: 1 - według 30 % badanych,</w:t>
      </w:r>
    </w:p>
    <w:p w:rsidR="00E44B44" w:rsidRPr="00B75ED4" w:rsidRDefault="00E44B44" w:rsidP="00E44B44">
      <w:pPr>
        <w:pStyle w:val="Akapitzlist"/>
        <w:numPr>
          <w:ilvl w:val="0"/>
          <w:numId w:val="39"/>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działania w zakresie rozwiązywania problemów rodzin- 1- zdaniem 29 % respondentów,</w:t>
      </w:r>
    </w:p>
    <w:p w:rsidR="00E44B44" w:rsidRPr="00B75ED4" w:rsidRDefault="00E44B44" w:rsidP="00E44B44">
      <w:pPr>
        <w:pStyle w:val="Akapitzlist"/>
        <w:numPr>
          <w:ilvl w:val="0"/>
          <w:numId w:val="39"/>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działania w zakresie rozwiązywania problemów osób uzależnionych- 1- w opinii 28 % ankietowanych. </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 xml:space="preserve">Według powyższych danych można zauważyć, iż zdaniem ankietowanych najbardziej ważne działania dotyczą rozwiązywania problemów opieki zdrowotnej, dzieci i młodzieży, problemów rodzin oraz osób uzależnionych. </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jc w:val="both"/>
      </w:pPr>
      <w:r w:rsidRPr="00B75ED4">
        <w:rPr>
          <w:rFonts w:ascii="Times New Roman" w:hAnsi="Times New Roman"/>
          <w:bCs/>
          <w:sz w:val="24"/>
          <w:szCs w:val="24"/>
          <w:lang w:bidi="pl-PL"/>
        </w:rPr>
        <w:t xml:space="preserve">Ad. 2 </w:t>
      </w:r>
      <w:r w:rsidRPr="00B75ED4">
        <w:rPr>
          <w:rFonts w:ascii="Times New Roman" w:hAnsi="Times New Roman"/>
          <w:b/>
          <w:bCs/>
          <w:sz w:val="24"/>
          <w:szCs w:val="24"/>
          <w:lang w:bidi="pl-PL"/>
        </w:rPr>
        <w:t>Ubóstwo</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Według 50 % jest to nieliczne zjawisko na terenie gminy, a w opinii 43% skala zjawiska jest wysoka. 7 % badanych w ogóle nie znało rodzin dotkniętych problemem ubóstwa. Zdaniem badanych najczęstszą przyczyną popadania w ubóstwo kolejno są: uzależnienia- zdaniem 76 % ankietowanych, dziedziczenie ubóstwa - 59 %, wielodzietność - 41 %.</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jc w:val="both"/>
      </w:pPr>
      <w:r w:rsidRPr="00B75ED4">
        <w:rPr>
          <w:rFonts w:ascii="Times New Roman" w:hAnsi="Times New Roman"/>
          <w:bCs/>
          <w:sz w:val="24"/>
          <w:szCs w:val="24"/>
          <w:lang w:bidi="pl-PL"/>
        </w:rPr>
        <w:t xml:space="preserve">Ad. 3 </w:t>
      </w:r>
      <w:r w:rsidRPr="00B75ED4">
        <w:rPr>
          <w:rFonts w:ascii="Times New Roman" w:hAnsi="Times New Roman"/>
          <w:b/>
          <w:bCs/>
          <w:sz w:val="24"/>
          <w:szCs w:val="24"/>
          <w:lang w:bidi="pl-PL"/>
        </w:rPr>
        <w:t>Niepełnosprawność i długotrwałe choroby</w:t>
      </w:r>
      <w:r w:rsidRPr="00B75ED4">
        <w:rPr>
          <w:rFonts w:ascii="Times New Roman" w:hAnsi="Times New Roman"/>
          <w:bCs/>
          <w:sz w:val="24"/>
          <w:szCs w:val="24"/>
          <w:lang w:bidi="pl-PL"/>
        </w:rPr>
        <w:t xml:space="preserve"> </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Sytuacja osób niepełnosprawnych nie tylko w gminie, ale i w c</w:t>
      </w:r>
      <w:r>
        <w:rPr>
          <w:rFonts w:ascii="Times New Roman" w:hAnsi="Times New Roman"/>
          <w:bCs/>
          <w:sz w:val="24"/>
          <w:szCs w:val="24"/>
          <w:lang w:bidi="pl-PL"/>
        </w:rPr>
        <w:t>ałej Polsce wciąż jest trudna i </w:t>
      </w:r>
      <w:r w:rsidRPr="00B75ED4">
        <w:rPr>
          <w:rFonts w:ascii="Times New Roman" w:hAnsi="Times New Roman"/>
          <w:bCs/>
          <w:sz w:val="24"/>
          <w:szCs w:val="24"/>
          <w:lang w:bidi="pl-PL"/>
        </w:rPr>
        <w:t>wymaga wiele pracy ze strony gminy oraz jednostek pomocniczych. Osoby niepełnosprawne najczęściej spotykają się następującymi problemami:</w:t>
      </w:r>
    </w:p>
    <w:p w:rsidR="00E44B44" w:rsidRPr="00B75ED4" w:rsidRDefault="00E44B44" w:rsidP="00E44B44">
      <w:pPr>
        <w:pStyle w:val="Akapitzlist"/>
        <w:numPr>
          <w:ilvl w:val="0"/>
          <w:numId w:val="40"/>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utrudniona możliwość korzystania ze środków transportu- zdaniem 62% badanych,</w:t>
      </w:r>
    </w:p>
    <w:p w:rsidR="00E44B44" w:rsidRPr="00B75ED4" w:rsidRDefault="00E44B44" w:rsidP="00E44B44">
      <w:pPr>
        <w:pStyle w:val="Akapitzlist"/>
        <w:numPr>
          <w:ilvl w:val="0"/>
          <w:numId w:val="40"/>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lastRenderedPageBreak/>
        <w:t>utrudniony dostęp do placówek medycznych, w tym rehabilitacyjnych - 61%,</w:t>
      </w:r>
    </w:p>
    <w:p w:rsidR="00E44B44" w:rsidRPr="00B75ED4" w:rsidRDefault="00E44B44" w:rsidP="00E44B44">
      <w:pPr>
        <w:pStyle w:val="Akapitzlist"/>
        <w:numPr>
          <w:ilvl w:val="0"/>
          <w:numId w:val="40"/>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bariery architektoniczne - 52 %.</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 xml:space="preserve">Według 28% ankietowanych w skład ich rodziny wchodzi osoba niepełnosprawna lub przewlekle chora. </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jc w:val="both"/>
      </w:pPr>
      <w:r w:rsidRPr="00B75ED4">
        <w:rPr>
          <w:rFonts w:ascii="Times New Roman" w:hAnsi="Times New Roman"/>
          <w:bCs/>
          <w:sz w:val="24"/>
          <w:szCs w:val="24"/>
          <w:lang w:bidi="pl-PL"/>
        </w:rPr>
        <w:t xml:space="preserve">Ad 4. </w:t>
      </w:r>
      <w:r w:rsidRPr="00B75ED4">
        <w:rPr>
          <w:rFonts w:ascii="Times New Roman" w:hAnsi="Times New Roman"/>
          <w:b/>
          <w:bCs/>
          <w:sz w:val="24"/>
          <w:szCs w:val="24"/>
          <w:lang w:bidi="pl-PL"/>
        </w:rPr>
        <w:t>Opieka zdrowotna</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Aż 71 % respondentów uważa, iż dostęp do placówek med</w:t>
      </w:r>
      <w:r>
        <w:rPr>
          <w:rFonts w:ascii="Times New Roman" w:hAnsi="Times New Roman"/>
          <w:bCs/>
          <w:sz w:val="24"/>
          <w:szCs w:val="24"/>
          <w:lang w:bidi="pl-PL"/>
        </w:rPr>
        <w:t>ycznych jest niewystarczający w </w:t>
      </w:r>
      <w:r w:rsidRPr="00B75ED4">
        <w:rPr>
          <w:rFonts w:ascii="Times New Roman" w:hAnsi="Times New Roman"/>
          <w:bCs/>
          <w:sz w:val="24"/>
          <w:szCs w:val="24"/>
          <w:lang w:bidi="pl-PL"/>
        </w:rPr>
        <w:t xml:space="preserve">gminie, natomiast zdaniem 29 % badanych placówek medycznych jest wystarczająco. </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jc w:val="both"/>
      </w:pPr>
      <w:r w:rsidRPr="00B75ED4">
        <w:rPr>
          <w:rFonts w:ascii="Times New Roman" w:hAnsi="Times New Roman"/>
          <w:bCs/>
          <w:sz w:val="24"/>
          <w:szCs w:val="24"/>
          <w:lang w:bidi="pl-PL"/>
        </w:rPr>
        <w:t xml:space="preserve">Ad. 5 </w:t>
      </w:r>
      <w:r w:rsidRPr="00B75ED4">
        <w:rPr>
          <w:rFonts w:ascii="Times New Roman" w:hAnsi="Times New Roman"/>
          <w:b/>
          <w:bCs/>
          <w:sz w:val="24"/>
          <w:szCs w:val="24"/>
          <w:lang w:bidi="pl-PL"/>
        </w:rPr>
        <w:t>Sytuacja osób starszych</w:t>
      </w:r>
      <w:r w:rsidRPr="00B75ED4">
        <w:rPr>
          <w:rFonts w:ascii="Times New Roman" w:hAnsi="Times New Roman"/>
          <w:bCs/>
          <w:sz w:val="24"/>
          <w:szCs w:val="24"/>
          <w:lang w:bidi="pl-PL"/>
        </w:rPr>
        <w:t xml:space="preserve"> </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 xml:space="preserve">Do osób wykluczonych zaliczane są również osoby starsze, o których także należy pamiętać przy tworzeniu jakichkolwiek działań w gminie. Do najczęstszych problemów osób starszych należą: choroby - 90%, samotność - 54%, brak </w:t>
      </w:r>
      <w:r>
        <w:rPr>
          <w:rFonts w:ascii="Times New Roman" w:hAnsi="Times New Roman"/>
          <w:bCs/>
          <w:sz w:val="24"/>
          <w:szCs w:val="24"/>
          <w:lang w:bidi="pl-PL"/>
        </w:rPr>
        <w:t>dostatecznej opieki medycznej i </w:t>
      </w:r>
      <w:r w:rsidRPr="00B75ED4">
        <w:rPr>
          <w:rFonts w:ascii="Times New Roman" w:hAnsi="Times New Roman"/>
          <w:bCs/>
          <w:sz w:val="24"/>
          <w:szCs w:val="24"/>
          <w:lang w:bidi="pl-PL"/>
        </w:rPr>
        <w:t xml:space="preserve">psychologicznej - 46 %. </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jc w:val="both"/>
      </w:pPr>
      <w:r w:rsidRPr="00B75ED4">
        <w:rPr>
          <w:rFonts w:ascii="Times New Roman" w:hAnsi="Times New Roman"/>
          <w:bCs/>
          <w:sz w:val="24"/>
          <w:szCs w:val="24"/>
          <w:lang w:bidi="pl-PL"/>
        </w:rPr>
        <w:t xml:space="preserve">Ad 6.  </w:t>
      </w:r>
      <w:r w:rsidRPr="00B75ED4">
        <w:rPr>
          <w:rFonts w:ascii="Times New Roman" w:hAnsi="Times New Roman"/>
          <w:b/>
          <w:bCs/>
          <w:sz w:val="24"/>
          <w:szCs w:val="24"/>
          <w:lang w:bidi="pl-PL"/>
        </w:rPr>
        <w:t xml:space="preserve">Uzależnienia </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Zdaniem 56% badanych problem uzależnień w  gminie jest średni, 26% osób pozostaje bez zdania, a według 13% jest wysoki. Przyczynami występowania uzależnień są kolejno: bezrobocie - zdaniem 76% badanych, stres - 56%, ubóstwo - 43%. W kwestii udzielanego wsparcia osobom uzależnionym - 55% respondentów zna różne formy pomocy, a 45% nie posiada informacji na ten temat.</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jc w:val="both"/>
      </w:pPr>
      <w:r w:rsidRPr="00B75ED4">
        <w:rPr>
          <w:rFonts w:ascii="Times New Roman" w:hAnsi="Times New Roman"/>
          <w:bCs/>
          <w:sz w:val="24"/>
          <w:szCs w:val="24"/>
          <w:lang w:bidi="pl-PL"/>
        </w:rPr>
        <w:t xml:space="preserve">Ad 7. </w:t>
      </w:r>
      <w:r w:rsidRPr="00B75ED4">
        <w:rPr>
          <w:rFonts w:ascii="Times New Roman" w:hAnsi="Times New Roman"/>
          <w:b/>
          <w:bCs/>
          <w:sz w:val="24"/>
          <w:szCs w:val="24"/>
          <w:lang w:bidi="pl-PL"/>
        </w:rPr>
        <w:t>Bezpieczeństwo publiczne</w:t>
      </w:r>
      <w:r w:rsidRPr="00B75ED4">
        <w:rPr>
          <w:rFonts w:ascii="Times New Roman" w:hAnsi="Times New Roman"/>
          <w:bCs/>
          <w:sz w:val="24"/>
          <w:szCs w:val="24"/>
          <w:lang w:bidi="pl-PL"/>
        </w:rPr>
        <w:t xml:space="preserve"> </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 xml:space="preserve">86% badanych czuje się bezpiecznie na terenie gminy. </w:t>
      </w:r>
      <w:r>
        <w:rPr>
          <w:rFonts w:ascii="Times New Roman" w:hAnsi="Times New Roman"/>
          <w:bCs/>
          <w:sz w:val="24"/>
          <w:szCs w:val="24"/>
          <w:lang w:bidi="pl-PL"/>
        </w:rPr>
        <w:t>Brak bezpieczeństwa nie wiążą w </w:t>
      </w:r>
      <w:r w:rsidRPr="00B75ED4">
        <w:rPr>
          <w:rFonts w:ascii="Times New Roman" w:hAnsi="Times New Roman"/>
          <w:bCs/>
          <w:sz w:val="24"/>
          <w:szCs w:val="24"/>
          <w:lang w:bidi="pl-PL"/>
        </w:rPr>
        <w:t>większości z poważnymi przestępstwami typu rozboje, kradzież</w:t>
      </w:r>
      <w:r>
        <w:rPr>
          <w:rFonts w:ascii="Times New Roman" w:hAnsi="Times New Roman"/>
          <w:bCs/>
          <w:sz w:val="24"/>
          <w:szCs w:val="24"/>
          <w:lang w:bidi="pl-PL"/>
        </w:rPr>
        <w:t>e lub włamania, a raczej z </w:t>
      </w:r>
      <w:r w:rsidRPr="00B75ED4">
        <w:rPr>
          <w:rFonts w:ascii="Times New Roman" w:hAnsi="Times New Roman"/>
          <w:bCs/>
          <w:sz w:val="24"/>
          <w:szCs w:val="24"/>
          <w:lang w:bidi="pl-PL"/>
        </w:rPr>
        <w:t>niezadowalającą aktywnością policji - 46 % i kierowcami łamiącymi przepisy ruchu drogowego - 59 %.</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jc w:val="both"/>
      </w:pPr>
      <w:r w:rsidRPr="00B75ED4">
        <w:rPr>
          <w:rFonts w:ascii="Times New Roman" w:hAnsi="Times New Roman"/>
          <w:bCs/>
          <w:sz w:val="24"/>
          <w:szCs w:val="24"/>
          <w:lang w:bidi="pl-PL"/>
        </w:rPr>
        <w:t xml:space="preserve">Ad. 8 </w:t>
      </w:r>
      <w:r w:rsidRPr="00B75ED4">
        <w:rPr>
          <w:rFonts w:ascii="Times New Roman" w:hAnsi="Times New Roman"/>
          <w:b/>
          <w:bCs/>
          <w:sz w:val="24"/>
          <w:szCs w:val="24"/>
          <w:lang w:bidi="pl-PL"/>
        </w:rPr>
        <w:t>Przemoc w rodzinie</w:t>
      </w:r>
      <w:r w:rsidRPr="00B75ED4">
        <w:rPr>
          <w:rFonts w:ascii="Times New Roman" w:hAnsi="Times New Roman"/>
          <w:bCs/>
          <w:sz w:val="24"/>
          <w:szCs w:val="24"/>
          <w:lang w:bidi="pl-PL"/>
        </w:rPr>
        <w:t xml:space="preserve"> </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 xml:space="preserve">Przemoc domowa występująca na terenie gminy nie jest nagminnym zjawiskiem. 45% badanych uważa, iż zna niewiele takich przypadków, a 44% stwierdza, iż nie zna w ogóle takich przypadków. Tylko zdaniem 11% problem przemocy domowej jest częsty. Według 81% respondentów najczęstszymi przyczynami przemocy domowej są uzależnienia, 67% bezrobocie, a 56% stres. </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jc w:val="both"/>
      </w:pPr>
      <w:r w:rsidRPr="00B75ED4">
        <w:rPr>
          <w:rFonts w:ascii="Times New Roman" w:hAnsi="Times New Roman"/>
          <w:bCs/>
          <w:sz w:val="24"/>
          <w:szCs w:val="24"/>
          <w:lang w:bidi="pl-PL"/>
        </w:rPr>
        <w:t xml:space="preserve">Ad. 9 </w:t>
      </w:r>
      <w:r w:rsidRPr="00B75ED4">
        <w:rPr>
          <w:rFonts w:ascii="Times New Roman" w:hAnsi="Times New Roman"/>
          <w:b/>
          <w:bCs/>
          <w:sz w:val="24"/>
          <w:szCs w:val="24"/>
          <w:lang w:bidi="pl-PL"/>
        </w:rPr>
        <w:t xml:space="preserve">Bezrobocie </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Z udzielonych odpowiedzi wynika, iż według 53% ankietowanych problem bezrobocia na terenie gminy jest wysoki, 37% badanych uważa że jest średni, 10% osób pozostaje bez zdania, a 1% uważa, że jest niski. 61% ankietowanych nie zna żadnych programów aktywizacji zawodowej, a tylko 39% zna róż</w:t>
      </w:r>
      <w:r>
        <w:rPr>
          <w:rFonts w:ascii="Times New Roman" w:hAnsi="Times New Roman"/>
          <w:bCs/>
          <w:sz w:val="24"/>
          <w:szCs w:val="24"/>
          <w:lang w:bidi="pl-PL"/>
        </w:rPr>
        <w:t>n</w:t>
      </w:r>
      <w:r w:rsidRPr="00B75ED4">
        <w:rPr>
          <w:rFonts w:ascii="Times New Roman" w:hAnsi="Times New Roman"/>
          <w:bCs/>
          <w:sz w:val="24"/>
          <w:szCs w:val="24"/>
          <w:lang w:bidi="pl-PL"/>
        </w:rPr>
        <w:t xml:space="preserve">e formy pomocy osobom bezrobotnym. </w:t>
      </w:r>
    </w:p>
    <w:p w:rsidR="00E44B44" w:rsidRPr="00B75ED4" w:rsidRDefault="00E44B44" w:rsidP="00E44B44">
      <w:pPr>
        <w:spacing w:after="0" w:line="360" w:lineRule="auto"/>
        <w:jc w:val="both"/>
        <w:rPr>
          <w:rFonts w:ascii="Times New Roman" w:hAnsi="Times New Roman"/>
          <w:bCs/>
          <w:sz w:val="24"/>
          <w:szCs w:val="24"/>
          <w:lang w:bidi="pl-PL"/>
        </w:rPr>
      </w:pPr>
    </w:p>
    <w:p w:rsidR="00E44B44" w:rsidRPr="00B75ED4" w:rsidRDefault="00E44B44" w:rsidP="00E44B44">
      <w:pPr>
        <w:spacing w:after="0" w:line="360" w:lineRule="auto"/>
        <w:jc w:val="both"/>
      </w:pPr>
      <w:r w:rsidRPr="00B75ED4">
        <w:rPr>
          <w:rFonts w:ascii="Times New Roman" w:hAnsi="Times New Roman"/>
          <w:bCs/>
          <w:sz w:val="24"/>
          <w:szCs w:val="24"/>
          <w:lang w:bidi="pl-PL"/>
        </w:rPr>
        <w:t xml:space="preserve">Ad 10. </w:t>
      </w:r>
      <w:r w:rsidRPr="00B75ED4">
        <w:rPr>
          <w:rFonts w:ascii="Times New Roman" w:hAnsi="Times New Roman"/>
          <w:b/>
          <w:sz w:val="24"/>
          <w:szCs w:val="24"/>
          <w:lang w:bidi="pl-PL"/>
        </w:rPr>
        <w:t>Problemy społeczne dzieci i młodzieży</w:t>
      </w:r>
      <w:r w:rsidRPr="00B75ED4">
        <w:rPr>
          <w:rFonts w:ascii="Times New Roman" w:hAnsi="Times New Roman"/>
          <w:bCs/>
          <w:sz w:val="24"/>
          <w:szCs w:val="24"/>
          <w:lang w:bidi="pl-PL"/>
        </w:rPr>
        <w:t xml:space="preserve"> </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Problemy społeczne dzieci i młodzieży zdaniem 8</w:t>
      </w:r>
      <w:r>
        <w:rPr>
          <w:rFonts w:ascii="Times New Roman" w:hAnsi="Times New Roman"/>
          <w:bCs/>
          <w:sz w:val="24"/>
          <w:szCs w:val="24"/>
          <w:lang w:bidi="pl-PL"/>
        </w:rPr>
        <w:t>0 % badanych dotyczą alkoholu i </w:t>
      </w:r>
      <w:r w:rsidRPr="00B75ED4">
        <w:rPr>
          <w:rFonts w:ascii="Times New Roman" w:hAnsi="Times New Roman"/>
          <w:bCs/>
          <w:sz w:val="24"/>
          <w:szCs w:val="24"/>
          <w:lang w:bidi="pl-PL"/>
        </w:rPr>
        <w:t xml:space="preserve">papierosów, a według 77% badanych bezproduktywnego spędzania wolnego czasu. Na trzecim miejscu zdaniem 27% osób odnoszą się do zaniedbań wychowawczych oraz socjalnych (niedożywienia, higieny).  Badani uważają, że właściwymi sposobami rozwiązywania problemów społecznych dzieci i młodzieży są: </w:t>
      </w:r>
    </w:p>
    <w:p w:rsidR="00E44B44" w:rsidRPr="00B75ED4" w:rsidRDefault="00E44B44" w:rsidP="00E44B44">
      <w:pPr>
        <w:pStyle w:val="Akapitzlist"/>
        <w:numPr>
          <w:ilvl w:val="0"/>
          <w:numId w:val="41"/>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organizowanie zajęć pozaszkolnych - 66 %,</w:t>
      </w:r>
    </w:p>
    <w:p w:rsidR="00E44B44" w:rsidRPr="00B75ED4" w:rsidRDefault="00E44B44" w:rsidP="00E44B44">
      <w:pPr>
        <w:pStyle w:val="Akapitzlist"/>
        <w:numPr>
          <w:ilvl w:val="0"/>
          <w:numId w:val="41"/>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organizowanie zajęć uświadamiających o skutkach nałogów oraz monitowanie przestrzegania zakazu sprzedaży alkoholu i tytoniu nieletnim - 64 %,</w:t>
      </w:r>
    </w:p>
    <w:p w:rsidR="00E44B44" w:rsidRPr="00B75ED4" w:rsidRDefault="00E44B44" w:rsidP="00E44B44">
      <w:pPr>
        <w:pStyle w:val="Akapitzlist"/>
        <w:numPr>
          <w:ilvl w:val="0"/>
          <w:numId w:val="41"/>
        </w:numPr>
        <w:spacing w:after="0" w:line="360" w:lineRule="auto"/>
        <w:jc w:val="both"/>
        <w:textAlignment w:val="auto"/>
        <w:rPr>
          <w:rFonts w:ascii="Times New Roman" w:hAnsi="Times New Roman"/>
          <w:bCs/>
          <w:sz w:val="24"/>
          <w:szCs w:val="24"/>
          <w:lang w:bidi="pl-PL"/>
        </w:rPr>
      </w:pPr>
      <w:r w:rsidRPr="00B75ED4">
        <w:rPr>
          <w:rFonts w:ascii="Times New Roman" w:hAnsi="Times New Roman"/>
          <w:bCs/>
          <w:sz w:val="24"/>
          <w:szCs w:val="24"/>
          <w:lang w:bidi="pl-PL"/>
        </w:rPr>
        <w:t>organizowanie tematycznych kół zainteresowań - 57 %.</w:t>
      </w:r>
    </w:p>
    <w:p w:rsidR="00E44B44" w:rsidRPr="00B75ED4" w:rsidRDefault="00E44B44" w:rsidP="00E44B44">
      <w:pPr>
        <w:spacing w:after="120" w:line="360" w:lineRule="auto"/>
        <w:jc w:val="both"/>
        <w:rPr>
          <w:rFonts w:ascii="Times New Roman" w:hAnsi="Times New Roman"/>
          <w:bCs/>
          <w:sz w:val="24"/>
          <w:szCs w:val="24"/>
          <w:lang w:bidi="pl-PL"/>
        </w:rPr>
      </w:pPr>
    </w:p>
    <w:p w:rsidR="00E44B44" w:rsidRDefault="00E44B44" w:rsidP="00E44B44">
      <w:pPr>
        <w:rPr>
          <w:rFonts w:ascii="Times New Roman" w:hAnsi="Times New Roman"/>
          <w:b/>
          <w:bCs/>
          <w:sz w:val="24"/>
          <w:szCs w:val="24"/>
          <w:lang w:bidi="pl-PL"/>
        </w:rPr>
      </w:pPr>
      <w:r>
        <w:rPr>
          <w:rFonts w:ascii="Times New Roman" w:hAnsi="Times New Roman"/>
          <w:b/>
          <w:bCs/>
          <w:sz w:val="24"/>
          <w:szCs w:val="24"/>
          <w:lang w:bidi="pl-PL"/>
        </w:rPr>
        <w:br w:type="page"/>
      </w:r>
    </w:p>
    <w:p w:rsidR="00E44B44" w:rsidRPr="003C5F09" w:rsidRDefault="00E44B44" w:rsidP="00E44B44">
      <w:pPr>
        <w:spacing w:after="0" w:line="360" w:lineRule="auto"/>
        <w:jc w:val="both"/>
        <w:rPr>
          <w:rFonts w:ascii="Times New Roman" w:hAnsi="Times New Roman"/>
          <w:b/>
          <w:bCs/>
          <w:sz w:val="26"/>
          <w:szCs w:val="26"/>
          <w:lang w:bidi="pl-PL"/>
        </w:rPr>
      </w:pPr>
      <w:r w:rsidRPr="003C5F09">
        <w:rPr>
          <w:rFonts w:ascii="Times New Roman" w:hAnsi="Times New Roman"/>
          <w:b/>
          <w:bCs/>
          <w:sz w:val="26"/>
          <w:szCs w:val="26"/>
          <w:lang w:bidi="pl-PL"/>
        </w:rPr>
        <w:lastRenderedPageBreak/>
        <w:t xml:space="preserve">7. Analiza SWOT </w:t>
      </w:r>
    </w:p>
    <w:p w:rsidR="00E44B44" w:rsidRPr="00B75ED4" w:rsidRDefault="00E44B44" w:rsidP="00E44B44">
      <w:pPr>
        <w:spacing w:after="0" w:line="360" w:lineRule="auto"/>
        <w:jc w:val="both"/>
        <w:rPr>
          <w:rFonts w:ascii="Times New Roman" w:hAnsi="Times New Roman"/>
          <w:b/>
          <w:bCs/>
          <w:sz w:val="24"/>
          <w:szCs w:val="24"/>
          <w:lang w:bidi="pl-PL"/>
        </w:rPr>
      </w:pPr>
    </w:p>
    <w:p w:rsidR="00E44B44" w:rsidRPr="00B75ED4" w:rsidRDefault="00E44B44" w:rsidP="00E44B44">
      <w:pPr>
        <w:spacing w:after="0" w:line="360" w:lineRule="auto"/>
        <w:ind w:firstLine="709"/>
        <w:jc w:val="both"/>
        <w:rPr>
          <w:rFonts w:ascii="Times New Roman" w:hAnsi="Times New Roman"/>
          <w:bCs/>
          <w:sz w:val="24"/>
          <w:szCs w:val="24"/>
          <w:lang w:bidi="pl-PL"/>
        </w:rPr>
      </w:pPr>
      <w:r w:rsidRPr="00B75ED4">
        <w:rPr>
          <w:rFonts w:ascii="Times New Roman" w:hAnsi="Times New Roman"/>
          <w:bCs/>
          <w:sz w:val="24"/>
          <w:szCs w:val="24"/>
          <w:lang w:bidi="pl-PL"/>
        </w:rPr>
        <w:t xml:space="preserve">Analiza SWOT to jedna z podstawowych i popularnych technik analitycznych. Służy do uporządkowania zgromadzonych informacji w czterech głównych kategoriach istotnych dla rozwiązywania problemów społecznych. Te kategorie to: </w:t>
      </w:r>
      <w:r>
        <w:rPr>
          <w:rFonts w:ascii="Times New Roman" w:hAnsi="Times New Roman"/>
          <w:bCs/>
          <w:sz w:val="24"/>
          <w:szCs w:val="24"/>
          <w:lang w:bidi="pl-PL"/>
        </w:rPr>
        <w:t>S (</w:t>
      </w:r>
      <w:proofErr w:type="spellStart"/>
      <w:r>
        <w:rPr>
          <w:rFonts w:ascii="Times New Roman" w:hAnsi="Times New Roman"/>
          <w:bCs/>
          <w:sz w:val="24"/>
          <w:szCs w:val="24"/>
          <w:lang w:bidi="pl-PL"/>
        </w:rPr>
        <w:t>Strengths</w:t>
      </w:r>
      <w:proofErr w:type="spellEnd"/>
      <w:r>
        <w:rPr>
          <w:rFonts w:ascii="Times New Roman" w:hAnsi="Times New Roman"/>
          <w:bCs/>
          <w:sz w:val="24"/>
          <w:szCs w:val="24"/>
          <w:lang w:bidi="pl-PL"/>
        </w:rPr>
        <w:t>) – mocne strony, W </w:t>
      </w:r>
      <w:r w:rsidRPr="00B75ED4">
        <w:rPr>
          <w:rFonts w:ascii="Times New Roman" w:hAnsi="Times New Roman"/>
          <w:bCs/>
          <w:sz w:val="24"/>
          <w:szCs w:val="24"/>
          <w:lang w:bidi="pl-PL"/>
        </w:rPr>
        <w:t>(</w:t>
      </w:r>
      <w:proofErr w:type="spellStart"/>
      <w:r w:rsidRPr="00B75ED4">
        <w:rPr>
          <w:rFonts w:ascii="Times New Roman" w:hAnsi="Times New Roman"/>
          <w:bCs/>
          <w:sz w:val="24"/>
          <w:szCs w:val="24"/>
          <w:lang w:bidi="pl-PL"/>
        </w:rPr>
        <w:t>Weaknesses</w:t>
      </w:r>
      <w:proofErr w:type="spellEnd"/>
      <w:r w:rsidRPr="00B75ED4">
        <w:rPr>
          <w:rFonts w:ascii="Times New Roman" w:hAnsi="Times New Roman"/>
          <w:bCs/>
          <w:sz w:val="24"/>
          <w:szCs w:val="24"/>
          <w:lang w:bidi="pl-PL"/>
        </w:rPr>
        <w:t>) – słabe strony, O (</w:t>
      </w:r>
      <w:proofErr w:type="spellStart"/>
      <w:r w:rsidRPr="00B75ED4">
        <w:rPr>
          <w:rFonts w:ascii="Times New Roman" w:hAnsi="Times New Roman"/>
          <w:bCs/>
          <w:sz w:val="24"/>
          <w:szCs w:val="24"/>
          <w:lang w:bidi="pl-PL"/>
        </w:rPr>
        <w:t>Opportunities</w:t>
      </w:r>
      <w:proofErr w:type="spellEnd"/>
      <w:r w:rsidRPr="00B75ED4">
        <w:rPr>
          <w:rFonts w:ascii="Times New Roman" w:hAnsi="Times New Roman"/>
          <w:bCs/>
          <w:sz w:val="24"/>
          <w:szCs w:val="24"/>
          <w:lang w:bidi="pl-PL"/>
        </w:rPr>
        <w:t>) – szanse, T (</w:t>
      </w:r>
      <w:proofErr w:type="spellStart"/>
      <w:r w:rsidRPr="00B75ED4">
        <w:rPr>
          <w:rFonts w:ascii="Times New Roman" w:hAnsi="Times New Roman"/>
          <w:bCs/>
          <w:sz w:val="24"/>
          <w:szCs w:val="24"/>
          <w:lang w:bidi="pl-PL"/>
        </w:rPr>
        <w:t>Threats</w:t>
      </w:r>
      <w:proofErr w:type="spellEnd"/>
      <w:r w:rsidRPr="00B75ED4">
        <w:rPr>
          <w:rFonts w:ascii="Times New Roman" w:hAnsi="Times New Roman"/>
          <w:bCs/>
          <w:sz w:val="24"/>
          <w:szCs w:val="24"/>
          <w:lang w:bidi="pl-PL"/>
        </w:rPr>
        <w:t xml:space="preserve">) – zagrożenia. </w:t>
      </w:r>
    </w:p>
    <w:p w:rsidR="00E44B44" w:rsidRPr="00B75ED4" w:rsidRDefault="00E44B44" w:rsidP="00E44B44">
      <w:pPr>
        <w:spacing w:after="0" w:line="360" w:lineRule="auto"/>
        <w:ind w:firstLine="709"/>
        <w:jc w:val="both"/>
        <w:rPr>
          <w:rFonts w:ascii="Times New Roman" w:hAnsi="Times New Roman"/>
          <w:bCs/>
          <w:sz w:val="24"/>
          <w:szCs w:val="24"/>
          <w:lang w:bidi="pl-PL"/>
        </w:rPr>
      </w:pPr>
      <w:r w:rsidRPr="00B75ED4">
        <w:rPr>
          <w:rFonts w:ascii="Times New Roman" w:hAnsi="Times New Roman"/>
          <w:bCs/>
          <w:sz w:val="24"/>
          <w:szCs w:val="24"/>
          <w:lang w:bidi="pl-PL"/>
        </w:rPr>
        <w:t>Przedstawiona analiza stanowi syntetyczne ujęcie obszarów problemowych w</w:t>
      </w:r>
      <w:r>
        <w:rPr>
          <w:rFonts w:ascii="Times New Roman" w:hAnsi="Times New Roman"/>
          <w:bCs/>
          <w:sz w:val="24"/>
          <w:szCs w:val="24"/>
          <w:lang w:bidi="pl-PL"/>
        </w:rPr>
        <w:t>ystępujących w gminie Kuczbork-</w:t>
      </w:r>
      <w:r w:rsidRPr="00B75ED4">
        <w:rPr>
          <w:rFonts w:ascii="Times New Roman" w:hAnsi="Times New Roman"/>
          <w:bCs/>
          <w:sz w:val="24"/>
          <w:szCs w:val="24"/>
          <w:lang w:bidi="pl-PL"/>
        </w:rPr>
        <w:t>Osada. Wiedza o atutach gminy, jej ograniczeniach, potencjalnych szansach i zagrożeniach stanowi analityczne przyporządkowanie pozyskanych danych oraz opinii uzyskanych w wyniku przeprowadzonej ankiety i służy do opisu sytuacji społecznej oraz stanowi podstawę do wskazania w strategii celów priorytetowych. Zestawienie szans i zagrożeń z mocnymi i słabymi stronami pozwala na określenie kierunków oraz tendencji rozwoju strategii. W wyniku analizy SWOT otrzymano następujące rezultaty:</w:t>
      </w:r>
    </w:p>
    <w:p w:rsidR="00E44B44" w:rsidRPr="00B75ED4" w:rsidRDefault="00E44B44" w:rsidP="00E44B44">
      <w:pPr>
        <w:spacing w:after="0" w:line="360" w:lineRule="auto"/>
        <w:jc w:val="both"/>
        <w:rPr>
          <w:rFonts w:ascii="Times New Roman" w:hAnsi="Times New Roman"/>
          <w:bCs/>
          <w:sz w:val="24"/>
          <w:szCs w:val="24"/>
          <w:lang w:bidi="pl-PL"/>
        </w:rPr>
      </w:pPr>
    </w:p>
    <w:tbl>
      <w:tblPr>
        <w:tblStyle w:val="PlainTable1"/>
        <w:tblW w:w="9062" w:type="dxa"/>
        <w:tblLook w:val="0000" w:firstRow="0" w:lastRow="0" w:firstColumn="0" w:lastColumn="0" w:noHBand="0" w:noVBand="0"/>
      </w:tblPr>
      <w:tblGrid>
        <w:gridCol w:w="4531"/>
        <w:gridCol w:w="4531"/>
      </w:tblGrid>
      <w:tr w:rsidR="00E44B44" w:rsidRPr="00B75ED4" w:rsidTr="00DE59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62" w:type="dxa"/>
            <w:gridSpan w:val="2"/>
            <w:vAlign w:val="center"/>
          </w:tcPr>
          <w:p w:rsidR="00E44B44" w:rsidRPr="00B75ED4" w:rsidRDefault="00E44B44" w:rsidP="00DE59FB">
            <w:pPr>
              <w:spacing w:line="360" w:lineRule="auto"/>
              <w:jc w:val="center"/>
              <w:textAlignment w:val="auto"/>
              <w:rPr>
                <w:rFonts w:ascii="Times New Roman" w:hAnsi="Times New Roman"/>
                <w:b/>
                <w:sz w:val="24"/>
                <w:szCs w:val="24"/>
                <w:lang w:bidi="pl-PL"/>
              </w:rPr>
            </w:pPr>
            <w:r w:rsidRPr="00B75ED4">
              <w:rPr>
                <w:rFonts w:ascii="Times New Roman" w:hAnsi="Times New Roman"/>
                <w:b/>
                <w:sz w:val="24"/>
                <w:szCs w:val="24"/>
                <w:lang w:bidi="pl-PL"/>
              </w:rPr>
              <w:t>SYTUACJA SPOŁECZNA</w:t>
            </w:r>
          </w:p>
        </w:tc>
      </w:tr>
      <w:tr w:rsidR="00E44B44" w:rsidRPr="00B75ED4" w:rsidTr="00DE59FB">
        <w:tc>
          <w:tcPr>
            <w:cnfStyle w:val="000010000000" w:firstRow="0" w:lastRow="0" w:firstColumn="0" w:lastColumn="0" w:oddVBand="1" w:evenVBand="0" w:oddHBand="0" w:evenHBand="0" w:firstRowFirstColumn="0" w:firstRowLastColumn="0" w:lastRowFirstColumn="0" w:lastRowLastColumn="0"/>
            <w:tcW w:w="4531" w:type="dxa"/>
            <w:shd w:val="clear" w:color="auto" w:fill="FFFFFF" w:themeFill="background1"/>
            <w:vAlign w:val="center"/>
          </w:tcPr>
          <w:p w:rsidR="00E44B44" w:rsidRPr="00B75ED4" w:rsidRDefault="00E44B44" w:rsidP="00DE59FB">
            <w:pPr>
              <w:spacing w:line="360" w:lineRule="auto"/>
              <w:jc w:val="center"/>
              <w:textAlignment w:val="auto"/>
              <w:rPr>
                <w:rFonts w:ascii="Times New Roman" w:hAnsi="Times New Roman"/>
                <w:b/>
                <w:sz w:val="24"/>
                <w:szCs w:val="24"/>
                <w:lang w:bidi="pl-PL"/>
              </w:rPr>
            </w:pPr>
            <w:r w:rsidRPr="00B75ED4">
              <w:rPr>
                <w:rFonts w:ascii="Times New Roman" w:hAnsi="Times New Roman"/>
                <w:b/>
                <w:sz w:val="24"/>
                <w:szCs w:val="24"/>
                <w:lang w:bidi="pl-PL"/>
              </w:rPr>
              <w:t>MOCNE STRONY</w:t>
            </w:r>
          </w:p>
        </w:tc>
        <w:tc>
          <w:tcPr>
            <w:tcW w:w="4531" w:type="dxa"/>
            <w:vAlign w:val="center"/>
          </w:tcPr>
          <w:p w:rsidR="00E44B44" w:rsidRPr="00B75ED4" w:rsidRDefault="00E44B44" w:rsidP="00DE59FB">
            <w:pPr>
              <w:spacing w:line="36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bidi="pl-PL"/>
              </w:rPr>
            </w:pPr>
            <w:r w:rsidRPr="00B75ED4">
              <w:rPr>
                <w:rFonts w:ascii="Times New Roman" w:hAnsi="Times New Roman"/>
                <w:b/>
                <w:sz w:val="24"/>
                <w:szCs w:val="24"/>
                <w:lang w:bidi="pl-PL"/>
              </w:rPr>
              <w:t>SŁABE STRONY</w:t>
            </w:r>
          </w:p>
        </w:tc>
      </w:tr>
      <w:tr w:rsidR="00E44B44" w:rsidRPr="00B75ED4" w:rsidTr="00DE59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vAlign w:val="center"/>
          </w:tcPr>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Punkt Informacyjno- Konsultacyjny, w którym można otrzymać pomoc związaną z alkoholizmem i przemocą w rodzinie;</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działalność Zespołu Interdyscyplinarnego w zakresie przemocy w rodzinie;</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działalność Gminnej Komisji Rozwiązywania Problemów Alkoholowych;</w:t>
            </w:r>
          </w:p>
          <w:p w:rsidR="00E44B44" w:rsidRPr="00B75ED4" w:rsidRDefault="00E44B44" w:rsidP="00DE59FB">
            <w:pPr>
              <w:spacing w:line="360" w:lineRule="auto"/>
              <w:textAlignment w:val="auto"/>
              <w:rPr>
                <w:rFonts w:ascii="Times New Roman" w:hAnsi="Times New Roman"/>
                <w:bCs/>
                <w:lang w:bidi="pl-PL"/>
              </w:rPr>
            </w:pPr>
            <w:r>
              <w:rPr>
                <w:rFonts w:ascii="Times New Roman" w:hAnsi="Times New Roman"/>
                <w:bCs/>
                <w:lang w:bidi="pl-PL"/>
              </w:rPr>
              <w:t>- współpraca GOPS w Kuczborku-</w:t>
            </w:r>
            <w:r w:rsidRPr="00B75ED4">
              <w:rPr>
                <w:rFonts w:ascii="Times New Roman" w:hAnsi="Times New Roman"/>
                <w:bCs/>
                <w:lang w:bidi="pl-PL"/>
              </w:rPr>
              <w:t>Osadzie z instytucjami, organizacjami społecznymi i pozarządowymi:  PUP, PCPR, PCK, OSP, Bankiem Żywności, Stowarzyszeniem Chrześcijaństwa w Ciechanowie, Chrześcijańskim Stowarzyszeniem Dobroczynności, szkołami, policją, Zakładami Opieki Zdrowotnej, ZUS i US, Sądem i Prokuraturą, Komornikami Sądowymi oraz Domami Pomocy Społecznej;</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funkcjonowanie ośr</w:t>
            </w:r>
            <w:r>
              <w:rPr>
                <w:rFonts w:ascii="Times New Roman" w:hAnsi="Times New Roman"/>
                <w:bCs/>
                <w:lang w:bidi="pl-PL"/>
              </w:rPr>
              <w:t>odka zdrowia w gminie Kuczbork-</w:t>
            </w:r>
            <w:r w:rsidRPr="00B75ED4">
              <w:rPr>
                <w:rFonts w:ascii="Times New Roman" w:hAnsi="Times New Roman"/>
                <w:bCs/>
                <w:lang w:bidi="pl-PL"/>
              </w:rPr>
              <w:t>Osada;</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lastRenderedPageBreak/>
              <w:t xml:space="preserve">- funkcjonowanie Szpitala z </w:t>
            </w:r>
            <w:r>
              <w:rPr>
                <w:rFonts w:ascii="Times New Roman" w:hAnsi="Times New Roman"/>
                <w:bCs/>
                <w:lang w:bidi="pl-PL"/>
              </w:rPr>
              <w:t xml:space="preserve">poradnią uzależnień </w:t>
            </w:r>
            <w:r w:rsidRPr="00B75ED4">
              <w:rPr>
                <w:rFonts w:ascii="Times New Roman" w:hAnsi="Times New Roman"/>
                <w:bCs/>
                <w:lang w:bidi="pl-PL"/>
              </w:rPr>
              <w:t>w Żurominie;</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realizacja „Programu Operacyjnego Pomoc Żywnościowa”;</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bezpłatna pomoc prawna;</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kampania „Białych Serc”- kampania antynarkotykowa;</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pomoc osobom bezdomnym w zakresie otrzymania posiłków, odzieży, opału, opłacenia schroniska dla bezdomnych;</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fachowa praca socjalna na rzecz podopiecznych ( poradnictwo);</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dobrze wykwalifikowana kadra pracowników GOPS;</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wprowadzenie „Karty Dużej Rodziny”;</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realizacja projektu „Aktywizacja społeczno- zawodowa osób bezrobotnych korzystających z Pomocy Społ</w:t>
            </w:r>
            <w:r>
              <w:rPr>
                <w:rFonts w:ascii="Times New Roman" w:hAnsi="Times New Roman"/>
                <w:bCs/>
                <w:lang w:bidi="pl-PL"/>
              </w:rPr>
              <w:t>ecznej z terenu Gminy Kuczbork-</w:t>
            </w:r>
            <w:r w:rsidRPr="00B75ED4">
              <w:rPr>
                <w:rFonts w:ascii="Times New Roman" w:hAnsi="Times New Roman"/>
                <w:bCs/>
                <w:lang w:bidi="pl-PL"/>
              </w:rPr>
              <w:t>Osada”</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wypłacanie świadczeń rodzinnych.</w:t>
            </w:r>
          </w:p>
        </w:tc>
        <w:tc>
          <w:tcPr>
            <w:tcW w:w="4531" w:type="dxa"/>
            <w:vAlign w:val="center"/>
          </w:tcPr>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lastRenderedPageBreak/>
              <w:t>- ograniczenia finansowe;</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-ograniczenie funkcjonowania Ośrodka- przepisy ustawy;</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dużo dokumentacji, za mało czasu na pracę socjalną;</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brak zatrudnionego superwizora;</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brak Ośrodka Interwencji Kryzysowej i pomocy psychologicznej;</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brak poradni psychologiczno- pedagogicznej i zdrowia psychicznego;</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wzrastające bezrobocie;</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duży udział osób młodych wśród osób bezrobotnych;</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migracje zarobkowe osób w wieku produkcyjnym;</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duży udział osób długotrwale bezrobotnych wśród wszystkich bezrobotnych;</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niskie kwalifikacje zawodowe podopiecznych GOPS;</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lastRenderedPageBreak/>
              <w:t>- zjawisko dziedziczenia biedy;</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dziedziczenie zachowań i postaw roszczeniowych podopiecznych GOPS;</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stagnacja życiowa w małych wioskach;</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brak chęci podopiecznych GOPS do zmiany swojej sytuacji;</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brak placówki opiekuńczej dla najmłodszych mieszkańców- żłobka;</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niedostateczna ilość miejsc gdzie dzieci i młodzież mogłyby spędzać czas wolny i racjonalnie go wykorzystywać;</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brak mieszkań socjalnych.</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p>
        </w:tc>
      </w:tr>
      <w:tr w:rsidR="00E44B44" w:rsidRPr="00B75ED4" w:rsidTr="00DE59FB">
        <w:tc>
          <w:tcPr>
            <w:cnfStyle w:val="000010000000" w:firstRow="0" w:lastRow="0" w:firstColumn="0" w:lastColumn="0" w:oddVBand="1" w:evenVBand="0" w:oddHBand="0" w:evenHBand="0" w:firstRowFirstColumn="0" w:firstRowLastColumn="0" w:lastRowFirstColumn="0" w:lastRowLastColumn="0"/>
            <w:tcW w:w="4531" w:type="dxa"/>
            <w:shd w:val="clear" w:color="auto" w:fill="FFFFFF" w:themeFill="background1"/>
            <w:vAlign w:val="center"/>
          </w:tcPr>
          <w:p w:rsidR="00E44B44" w:rsidRPr="00BF2567" w:rsidRDefault="00E44B44" w:rsidP="00DE59FB">
            <w:pPr>
              <w:spacing w:line="360" w:lineRule="auto"/>
              <w:jc w:val="center"/>
              <w:textAlignment w:val="auto"/>
              <w:rPr>
                <w:rFonts w:ascii="Times New Roman" w:hAnsi="Times New Roman"/>
                <w:b/>
                <w:sz w:val="24"/>
                <w:szCs w:val="24"/>
                <w:lang w:bidi="pl-PL"/>
              </w:rPr>
            </w:pPr>
            <w:r w:rsidRPr="00BF2567">
              <w:rPr>
                <w:rFonts w:ascii="Times New Roman" w:hAnsi="Times New Roman"/>
                <w:b/>
                <w:sz w:val="24"/>
                <w:szCs w:val="24"/>
                <w:lang w:bidi="pl-PL"/>
              </w:rPr>
              <w:lastRenderedPageBreak/>
              <w:t>SZANSE</w:t>
            </w:r>
          </w:p>
        </w:tc>
        <w:tc>
          <w:tcPr>
            <w:tcW w:w="4531" w:type="dxa"/>
            <w:vAlign w:val="center"/>
          </w:tcPr>
          <w:p w:rsidR="00E44B44" w:rsidRPr="00BF2567" w:rsidRDefault="00E44B44" w:rsidP="00DE59FB">
            <w:pPr>
              <w:spacing w:line="36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bidi="pl-PL"/>
              </w:rPr>
            </w:pPr>
            <w:r w:rsidRPr="00BF2567">
              <w:rPr>
                <w:rFonts w:ascii="Times New Roman" w:hAnsi="Times New Roman"/>
                <w:b/>
                <w:sz w:val="24"/>
                <w:szCs w:val="24"/>
                <w:lang w:bidi="pl-PL"/>
              </w:rPr>
              <w:t>ZAGROŻENIA</w:t>
            </w:r>
          </w:p>
        </w:tc>
      </w:tr>
      <w:tr w:rsidR="00E44B44" w:rsidRPr="00B75ED4" w:rsidTr="00DE59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vAlign w:val="center"/>
          </w:tcPr>
          <w:p w:rsidR="00E44B44" w:rsidRPr="00B75ED4" w:rsidRDefault="00E44B44" w:rsidP="00DE59FB">
            <w:pPr>
              <w:spacing w:line="360" w:lineRule="auto"/>
              <w:textAlignment w:val="auto"/>
            </w:pPr>
            <w:r>
              <w:rPr>
                <w:rFonts w:ascii="Times New Roman" w:hAnsi="Times New Roman"/>
                <w:b/>
                <w:bCs/>
                <w:lang w:bidi="pl-PL"/>
              </w:rPr>
              <w:t>-</w:t>
            </w:r>
            <w:r w:rsidRPr="00B75ED4">
              <w:rPr>
                <w:rFonts w:ascii="Times New Roman" w:hAnsi="Times New Roman"/>
                <w:b/>
                <w:bCs/>
                <w:lang w:bidi="pl-PL"/>
              </w:rPr>
              <w:t xml:space="preserve"> </w:t>
            </w:r>
            <w:r w:rsidRPr="00B75ED4">
              <w:rPr>
                <w:rFonts w:ascii="Times New Roman" w:hAnsi="Times New Roman"/>
                <w:bCs/>
                <w:lang w:bidi="pl-PL"/>
              </w:rPr>
              <w:t>powstanie i współpraca z różnymi stowarzyszeniami na rzecz pomocy rodzinie, młodzieży, osobom bezdomnym, uzależnionym;</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pozyskiwanie środków z UE na kursy, szkolenia dla osób korzystających z Pomocy Społecznej;</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organizacja szkoleń, warsztatów dla pracowników GOPS;</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współpraca z Gminnym Ośrodkiem Kultury- organizacja zajęć dla osób niepełnosprawnych, dzieci i młodzieży, dorosłych;</w:t>
            </w:r>
          </w:p>
          <w:p w:rsidR="00E44B4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możliwość podpisania kontraktu socjalnego pomiędzy podopiecznym GOPS a pracownikiem socjalnym;</w:t>
            </w:r>
          </w:p>
          <w:p w:rsidR="00E44B44" w:rsidRPr="00B75ED4" w:rsidRDefault="00E44B44" w:rsidP="00DE59FB">
            <w:pPr>
              <w:spacing w:line="360" w:lineRule="auto"/>
              <w:textAlignment w:val="auto"/>
              <w:rPr>
                <w:rFonts w:ascii="Times New Roman" w:hAnsi="Times New Roman"/>
                <w:bCs/>
                <w:lang w:bidi="pl-PL"/>
              </w:rPr>
            </w:pP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lastRenderedPageBreak/>
              <w:t>- Działania Zespołu Interdyscyplinarnego oraz Gminnej Komisji Rozwiązywania Problemów Alkoholowych;</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wdrażanie polityki prorodzinnej;</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likwidacja barier architektonicznych;</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zwiększony dostęp do usług transportowych dla osób niepełnosprawnych;</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realizowanie projektów dla osób niepełnosprawnych,</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wzmożony monitoring sprzedaży alkoholu i wyrobów tytoniowych przez nieletnich;</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zwiększona oferta zajęć pozalekcyjnych dla dzieci i młodzieży;</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-rozwój oferty rekreacyjnej dla osób dorosłych, dzieci i młodzieży,</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aktywizowanie osób starszych;</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programy aktywizacji osób bezrobotnych</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-zmiana polityki państwa wobec pracodawców i osób bezrobotnych;</w:t>
            </w:r>
          </w:p>
          <w:p w:rsidR="00E44B44" w:rsidRPr="00B75ED4" w:rsidRDefault="00E44B44" w:rsidP="00DE59FB">
            <w:pPr>
              <w:spacing w:line="360" w:lineRule="auto"/>
              <w:textAlignment w:val="auto"/>
              <w:rPr>
                <w:rFonts w:ascii="Times New Roman" w:hAnsi="Times New Roman"/>
                <w:bCs/>
                <w:lang w:bidi="pl-PL"/>
              </w:rPr>
            </w:pPr>
            <w:r w:rsidRPr="00B75ED4">
              <w:rPr>
                <w:rFonts w:ascii="Times New Roman" w:hAnsi="Times New Roman"/>
                <w:bCs/>
                <w:lang w:bidi="pl-PL"/>
              </w:rPr>
              <w:t>- wdrażanie unijnych standardów opieki zdrowotnej.</w:t>
            </w:r>
          </w:p>
        </w:tc>
        <w:tc>
          <w:tcPr>
            <w:tcW w:w="4531" w:type="dxa"/>
            <w:vAlign w:val="center"/>
          </w:tcPr>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pPr>
            <w:r>
              <w:rPr>
                <w:rFonts w:ascii="Times New Roman" w:hAnsi="Times New Roman"/>
                <w:b/>
                <w:bCs/>
                <w:lang w:bidi="pl-PL"/>
              </w:rPr>
              <w:lastRenderedPageBreak/>
              <w:t>-</w:t>
            </w:r>
            <w:r w:rsidRPr="00B75ED4">
              <w:rPr>
                <w:rFonts w:ascii="Times New Roman" w:hAnsi="Times New Roman"/>
                <w:bCs/>
                <w:lang w:bidi="pl-PL"/>
              </w:rPr>
              <w:t>ubożenie społeczeństwa;</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wzrastające bezrobocie;</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powiększanie się dysfunkcji w rodzinie;</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przyzwyczajenie podopiecznych do uzyskiwania świadczeń;</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uzależnienie od pomocy społecznej i zjawisko „wyuczonej bezradności”;</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przerzucanie zadań na inne instytucje;</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niestabilność przepisów prawa;</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przepisy prawne niedostosowane do rzeczywistości uniemożliwiające rozwiązanie danego problemu;</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starzenie się społeczeństwa;</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brak opieki ze strony rodziny nad osobami starszymi;</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lastRenderedPageBreak/>
              <w:t>- pogarszanie się sytuacji finansowej podmiotów leczniczych;</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eksport kapitału ludzkiego poza granice kraju;</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wysokie koszty zatrudnienia pracowników;</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niskie zarobki;</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łamanie praw pracowniczych;</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powiększanie się tzw. „szarej strefy”;</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rozpad rodziny;</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nasilanie się zjawisk patogennych;</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obniżanie się wieku inicjacji spożycia alkoholu, papierosów, narkotyków;</w:t>
            </w:r>
          </w:p>
          <w:p w:rsidR="00E44B4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r w:rsidRPr="00B75ED4">
              <w:rPr>
                <w:rFonts w:ascii="Times New Roman" w:hAnsi="Times New Roman"/>
                <w:bCs/>
                <w:lang w:bidi="pl-PL"/>
              </w:rPr>
              <w:t>- trudnoś</w:t>
            </w:r>
            <w:r>
              <w:rPr>
                <w:rFonts w:ascii="Times New Roman" w:hAnsi="Times New Roman"/>
                <w:bCs/>
                <w:lang w:bidi="pl-PL"/>
              </w:rPr>
              <w:t>ci w  życiu rodzinnym i w nauce;</w:t>
            </w:r>
          </w:p>
          <w:p w:rsidR="00E44B44" w:rsidRPr="00B75ED4" w:rsidRDefault="00E44B44" w:rsidP="00DE59FB">
            <w:pPr>
              <w:spacing w:line="360" w:lineRule="auto"/>
              <w:ind w:left="-136" w:firstLine="136"/>
              <w:textAlignment w:val="auto"/>
              <w:cnfStyle w:val="000000100000" w:firstRow="0" w:lastRow="0" w:firstColumn="0" w:lastColumn="0" w:oddVBand="0" w:evenVBand="0" w:oddHBand="1" w:evenHBand="0" w:firstRowFirstColumn="0" w:firstRowLastColumn="0" w:lastRowFirstColumn="0" w:lastRowLastColumn="0"/>
            </w:pPr>
            <w:r>
              <w:rPr>
                <w:rFonts w:ascii="Times New Roman" w:hAnsi="Times New Roman"/>
                <w:bCs/>
                <w:lang w:bidi="pl-PL"/>
              </w:rPr>
              <w:t>-</w:t>
            </w:r>
            <w:r>
              <w:rPr>
                <w:rFonts w:ascii="Times New Roman" w:hAnsi="Times New Roman"/>
                <w:bCs/>
                <w:sz w:val="24"/>
                <w:szCs w:val="24"/>
              </w:rPr>
              <w:t xml:space="preserve">budowy dużych obiektów  wielkotowarowych , w tym kurników, chlewni, ferm wiatrowych,  które mogą  negatywnie oddziaływać na zdrowie mieszkańców gminy. </w:t>
            </w: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p>
          <w:p w:rsidR="00E44B44" w:rsidRPr="00B75ED4" w:rsidRDefault="00E44B44" w:rsidP="00DE59FB">
            <w:pPr>
              <w:spacing w:line="36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lang w:bidi="pl-PL"/>
              </w:rPr>
            </w:pPr>
          </w:p>
        </w:tc>
      </w:tr>
    </w:tbl>
    <w:p w:rsidR="00E44B44" w:rsidRPr="00B75ED4" w:rsidRDefault="00E44B44" w:rsidP="00E44B44">
      <w:pPr>
        <w:spacing w:after="0" w:line="360" w:lineRule="auto"/>
        <w:jc w:val="both"/>
        <w:rPr>
          <w:rFonts w:ascii="Times New Roman" w:hAnsi="Times New Roman"/>
          <w:bCs/>
          <w:sz w:val="24"/>
          <w:szCs w:val="24"/>
          <w:lang w:bidi="pl-PL"/>
        </w:rPr>
      </w:pPr>
    </w:p>
    <w:p w:rsidR="00E44B44" w:rsidRDefault="00E44B44" w:rsidP="00E44B44">
      <w:pPr>
        <w:rPr>
          <w:rFonts w:ascii="Times New Roman" w:hAnsi="Times New Roman"/>
          <w:b/>
          <w:sz w:val="24"/>
          <w:szCs w:val="24"/>
          <w:lang w:bidi="pl-PL"/>
        </w:rPr>
      </w:pPr>
      <w:r>
        <w:rPr>
          <w:rFonts w:ascii="Times New Roman" w:hAnsi="Times New Roman"/>
          <w:b/>
          <w:sz w:val="24"/>
          <w:szCs w:val="24"/>
          <w:lang w:bidi="pl-PL"/>
        </w:rPr>
        <w:br w:type="page"/>
      </w:r>
    </w:p>
    <w:p w:rsidR="00E44B44" w:rsidRPr="003C5F09" w:rsidRDefault="00E44B44" w:rsidP="00E44B44">
      <w:pPr>
        <w:spacing w:after="120" w:line="360" w:lineRule="auto"/>
        <w:jc w:val="both"/>
        <w:rPr>
          <w:sz w:val="26"/>
          <w:szCs w:val="26"/>
        </w:rPr>
      </w:pPr>
      <w:r w:rsidRPr="003C5F09">
        <w:rPr>
          <w:rFonts w:ascii="Times New Roman" w:hAnsi="Times New Roman"/>
          <w:b/>
          <w:sz w:val="26"/>
          <w:szCs w:val="26"/>
          <w:lang w:bidi="pl-PL"/>
        </w:rPr>
        <w:lastRenderedPageBreak/>
        <w:t>8.</w:t>
      </w:r>
      <w:r w:rsidRPr="003C5F09">
        <w:rPr>
          <w:rFonts w:ascii="Times New Roman" w:hAnsi="Times New Roman"/>
          <w:bCs/>
          <w:sz w:val="26"/>
          <w:szCs w:val="26"/>
          <w:lang w:bidi="pl-PL"/>
        </w:rPr>
        <w:t xml:space="preserve"> </w:t>
      </w:r>
      <w:r w:rsidRPr="003C5F09">
        <w:rPr>
          <w:rFonts w:ascii="Times New Roman" w:hAnsi="Times New Roman"/>
          <w:b/>
          <w:bCs/>
          <w:sz w:val="26"/>
          <w:szCs w:val="26"/>
          <w:lang w:bidi="pl-PL"/>
        </w:rPr>
        <w:t xml:space="preserve">Cel główny, cele operacyjne, cele szczegółowe oraz działania </w:t>
      </w:r>
    </w:p>
    <w:p w:rsidR="00E44B44" w:rsidRPr="00B75ED4" w:rsidRDefault="00E44B44" w:rsidP="00E44B44">
      <w:pPr>
        <w:pStyle w:val="Akapitzlist"/>
        <w:spacing w:after="120" w:line="360" w:lineRule="auto"/>
        <w:jc w:val="both"/>
        <w:textAlignment w:val="auto"/>
        <w:rPr>
          <w:rFonts w:ascii="Times New Roman" w:hAnsi="Times New Roman"/>
          <w:b/>
          <w:bCs/>
          <w:sz w:val="24"/>
          <w:szCs w:val="24"/>
          <w:lang w:bidi="pl-PL"/>
        </w:rPr>
      </w:pPr>
    </w:p>
    <w:p w:rsidR="00E44B44" w:rsidRPr="00B75ED4" w:rsidRDefault="00E44B44" w:rsidP="00E44B44">
      <w:pPr>
        <w:spacing w:after="120" w:line="360" w:lineRule="auto"/>
        <w:ind w:firstLine="709"/>
        <w:jc w:val="both"/>
        <w:rPr>
          <w:rFonts w:ascii="Times New Roman" w:hAnsi="Times New Roman"/>
          <w:i/>
          <w:sz w:val="24"/>
          <w:szCs w:val="24"/>
          <w:lang w:bidi="pl-PL"/>
        </w:rPr>
      </w:pPr>
      <w:r w:rsidRPr="00B75ED4">
        <w:rPr>
          <w:rFonts w:ascii="Times New Roman" w:hAnsi="Times New Roman"/>
          <w:i/>
          <w:sz w:val="24"/>
          <w:szCs w:val="24"/>
          <w:lang w:bidi="pl-PL"/>
        </w:rPr>
        <w:t>Celem głównym stworzenia Strategii Rozwiązywania Problemów Społecznych dla Gminy Kuczbork-Osada jest poprawa jakości życia mieszkańców poprzez zapewnienie bezpieczeństwa socjalnego, publicznego, dążenie do integracji społecznej oraz tworzenie równych szans rozwoju społecznego wszystkim mieszkańcom. Proponowane rozwiązania przy współpracy z lokalnymi partnerami mają służyć eliminacji negatywnych zjawisk społecznych oraz zrównoważonemu rozwojowi gminy.</w:t>
      </w:r>
    </w:p>
    <w:p w:rsidR="00E44B44" w:rsidRPr="00B75ED4" w:rsidRDefault="00E44B44" w:rsidP="00E44B44">
      <w:pPr>
        <w:spacing w:after="120" w:line="360" w:lineRule="auto"/>
        <w:jc w:val="both"/>
        <w:rPr>
          <w:rFonts w:ascii="Times New Roman" w:hAnsi="Times New Roman"/>
          <w:b/>
          <w:bCs/>
          <w:sz w:val="24"/>
          <w:szCs w:val="24"/>
          <w:lang w:bidi="pl-PL"/>
        </w:rPr>
      </w:pPr>
    </w:p>
    <w:p w:rsidR="00E44B44" w:rsidRDefault="00E44B44" w:rsidP="00E44B44">
      <w:pPr>
        <w:rPr>
          <w:rFonts w:ascii="Times New Roman" w:hAnsi="Times New Roman"/>
          <w:b/>
          <w:bCs/>
          <w:sz w:val="24"/>
          <w:szCs w:val="24"/>
          <w:lang w:bidi="pl-PL"/>
        </w:rPr>
        <w:sectPr w:rsidR="00E44B44">
          <w:footerReference w:type="default" r:id="rId18"/>
          <w:pgSz w:w="11906" w:h="16838"/>
          <w:pgMar w:top="1417" w:right="1417" w:bottom="1417" w:left="1417" w:header="708" w:footer="708" w:gutter="0"/>
          <w:cols w:space="708"/>
          <w:titlePg/>
        </w:sectPr>
      </w:pPr>
    </w:p>
    <w:p w:rsidR="00E44B44" w:rsidRPr="00B75ED4" w:rsidRDefault="00E44B44" w:rsidP="00E44B44">
      <w:pPr>
        <w:spacing w:after="120" w:line="360" w:lineRule="auto"/>
        <w:jc w:val="center"/>
        <w:rPr>
          <w:rFonts w:ascii="Times New Roman" w:hAnsi="Times New Roman"/>
          <w:b/>
          <w:bCs/>
          <w:sz w:val="24"/>
          <w:szCs w:val="24"/>
          <w:lang w:bidi="pl-PL"/>
        </w:rPr>
      </w:pPr>
      <w:r w:rsidRPr="00B75ED4">
        <w:rPr>
          <w:rFonts w:ascii="Times New Roman" w:hAnsi="Times New Roman"/>
          <w:b/>
          <w:bCs/>
          <w:sz w:val="24"/>
          <w:szCs w:val="24"/>
          <w:lang w:bidi="pl-PL"/>
        </w:rPr>
        <w:lastRenderedPageBreak/>
        <w:t>CEL OPERACYJNY 1</w:t>
      </w:r>
      <w:r>
        <w:rPr>
          <w:rFonts w:ascii="Times New Roman" w:hAnsi="Times New Roman"/>
          <w:b/>
          <w:bCs/>
          <w:sz w:val="24"/>
          <w:szCs w:val="24"/>
          <w:lang w:bidi="pl-PL"/>
        </w:rPr>
        <w:t xml:space="preserve"> </w:t>
      </w:r>
      <w:r w:rsidRPr="00B75ED4">
        <w:rPr>
          <w:rFonts w:ascii="Times New Roman" w:hAnsi="Times New Roman"/>
          <w:b/>
          <w:bCs/>
          <w:sz w:val="24"/>
          <w:szCs w:val="24"/>
          <w:lang w:bidi="pl-PL"/>
        </w:rPr>
        <w:t>: Sprawna pomoc społeczna</w:t>
      </w:r>
    </w:p>
    <w:p w:rsidR="00E44B44" w:rsidRDefault="00E44B44" w:rsidP="00E44B44">
      <w:pPr>
        <w:spacing w:after="120" w:line="360" w:lineRule="auto"/>
        <w:jc w:val="center"/>
        <w:rPr>
          <w:rFonts w:ascii="Times New Roman" w:hAnsi="Times New Roman"/>
          <w:bCs/>
          <w:sz w:val="24"/>
          <w:szCs w:val="24"/>
          <w:lang w:bidi="pl-PL"/>
        </w:rPr>
      </w:pPr>
      <w:r w:rsidRPr="003C5F09">
        <w:rPr>
          <w:rFonts w:ascii="Times New Roman" w:hAnsi="Times New Roman"/>
          <w:b/>
          <w:bCs/>
          <w:sz w:val="24"/>
          <w:szCs w:val="24"/>
          <w:lang w:bidi="pl-PL"/>
        </w:rPr>
        <w:t>Cel szczegółow</w:t>
      </w:r>
      <w:r>
        <w:rPr>
          <w:rFonts w:ascii="Times New Roman" w:hAnsi="Times New Roman"/>
          <w:b/>
          <w:bCs/>
          <w:sz w:val="24"/>
          <w:szCs w:val="24"/>
          <w:lang w:bidi="pl-PL"/>
        </w:rPr>
        <w:t>y 1.1</w:t>
      </w:r>
      <w:r w:rsidRPr="003C5F09">
        <w:rPr>
          <w:rFonts w:ascii="Times New Roman" w:hAnsi="Times New Roman"/>
          <w:b/>
          <w:bCs/>
          <w:sz w:val="24"/>
          <w:szCs w:val="24"/>
          <w:lang w:bidi="pl-PL"/>
        </w:rPr>
        <w:t>:</w:t>
      </w:r>
      <w:r w:rsidRPr="003C5F09">
        <w:rPr>
          <w:rFonts w:ascii="Times New Roman" w:hAnsi="Times New Roman"/>
          <w:bCs/>
          <w:sz w:val="24"/>
          <w:szCs w:val="24"/>
          <w:lang w:bidi="pl-PL"/>
        </w:rPr>
        <w:t xml:space="preserve"> </w:t>
      </w:r>
      <w:r w:rsidRPr="003C5F09">
        <w:rPr>
          <w:rFonts w:ascii="Times New Roman" w:hAnsi="Times New Roman"/>
          <w:b/>
          <w:bCs/>
          <w:sz w:val="24"/>
          <w:szCs w:val="24"/>
          <w:lang w:bidi="pl-PL"/>
        </w:rPr>
        <w:t>Zaspokojenie podstawowych potrzeb najuboższ</w:t>
      </w:r>
      <w:r>
        <w:rPr>
          <w:rFonts w:ascii="Times New Roman" w:hAnsi="Times New Roman"/>
          <w:b/>
          <w:bCs/>
          <w:sz w:val="24"/>
          <w:szCs w:val="24"/>
          <w:lang w:bidi="pl-PL"/>
        </w:rPr>
        <w:t>ych mieszkańców gminy Kuczbork-</w:t>
      </w:r>
      <w:r w:rsidRPr="003C5F09">
        <w:rPr>
          <w:rFonts w:ascii="Times New Roman" w:hAnsi="Times New Roman"/>
          <w:b/>
          <w:bCs/>
          <w:sz w:val="24"/>
          <w:szCs w:val="24"/>
          <w:lang w:bidi="pl-PL"/>
        </w:rPr>
        <w:t>Osada</w:t>
      </w:r>
    </w:p>
    <w:p w:rsidR="00E44B44" w:rsidRPr="003C5F09" w:rsidRDefault="00E44B44" w:rsidP="00E44B44">
      <w:pPr>
        <w:spacing w:after="120" w:line="360" w:lineRule="auto"/>
        <w:jc w:val="center"/>
        <w:rPr>
          <w:rFonts w:ascii="Times New Roman" w:hAnsi="Times New Roman"/>
          <w:bCs/>
          <w:sz w:val="24"/>
          <w:szCs w:val="24"/>
          <w:lang w:bidi="pl-PL"/>
        </w:rPr>
      </w:pPr>
    </w:p>
    <w:tbl>
      <w:tblPr>
        <w:tblStyle w:val="Tabela-Siatka"/>
        <w:tblW w:w="0" w:type="auto"/>
        <w:tblLook w:val="04A0" w:firstRow="1" w:lastRow="0" w:firstColumn="1" w:lastColumn="0" w:noHBand="0" w:noVBand="1"/>
      </w:tblPr>
      <w:tblGrid>
        <w:gridCol w:w="1271"/>
        <w:gridCol w:w="6091"/>
        <w:gridCol w:w="1574"/>
        <w:gridCol w:w="5284"/>
      </w:tblGrid>
      <w:tr w:rsidR="00E44B44" w:rsidTr="00DE59FB">
        <w:trPr>
          <w:trHeight w:val="799"/>
        </w:trPr>
        <w:tc>
          <w:tcPr>
            <w:tcW w:w="0" w:type="auto"/>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Nr działania</w:t>
            </w:r>
          </w:p>
        </w:tc>
        <w:tc>
          <w:tcPr>
            <w:tcW w:w="0" w:type="auto"/>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Nazwa działania</w:t>
            </w:r>
          </w:p>
        </w:tc>
        <w:tc>
          <w:tcPr>
            <w:tcW w:w="0" w:type="auto"/>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Okres realizacji</w:t>
            </w:r>
          </w:p>
        </w:tc>
        <w:tc>
          <w:tcPr>
            <w:tcW w:w="0" w:type="auto"/>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Mierniki / Wskaźniki</w:t>
            </w:r>
          </w:p>
        </w:tc>
      </w:tr>
      <w:tr w:rsidR="00E44B44" w:rsidTr="00DE59FB">
        <w:trPr>
          <w:trHeight w:val="288"/>
        </w:trPr>
        <w:tc>
          <w:tcPr>
            <w:tcW w:w="0" w:type="auto"/>
            <w:vAlign w:val="center"/>
          </w:tcPr>
          <w:p w:rsidR="00E44B44" w:rsidRDefault="00E44B44" w:rsidP="00DE59FB">
            <w:pPr>
              <w:spacing w:line="360" w:lineRule="auto"/>
              <w:jc w:val="center"/>
              <w:textAlignment w:val="auto"/>
              <w:rPr>
                <w:rFonts w:ascii="Times New Roman" w:hAnsi="Times New Roman"/>
                <w:bCs/>
                <w:sz w:val="24"/>
                <w:szCs w:val="24"/>
                <w:lang w:bidi="pl-PL"/>
              </w:rPr>
            </w:pPr>
            <w:r>
              <w:rPr>
                <w:rFonts w:ascii="Times New Roman" w:hAnsi="Times New Roman"/>
                <w:bCs/>
                <w:sz w:val="24"/>
                <w:szCs w:val="24"/>
                <w:lang w:bidi="pl-PL"/>
              </w:rPr>
              <w:t>1.1.1</w:t>
            </w:r>
          </w:p>
        </w:tc>
        <w:tc>
          <w:tcPr>
            <w:tcW w:w="0" w:type="auto"/>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Realizacja bezpłatnych posiłków dla najuboższych mieszkańców gminy przez różne organizacje </w:t>
            </w:r>
          </w:p>
        </w:tc>
        <w:tc>
          <w:tcPr>
            <w:tcW w:w="0" w:type="auto"/>
            <w:vAlign w:val="center"/>
          </w:tcPr>
          <w:p w:rsidR="00E44B4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0" w:type="auto"/>
            <w:vAlign w:val="center"/>
          </w:tcPr>
          <w:p w:rsidR="00E44B44" w:rsidRDefault="00E44B44" w:rsidP="00DE59FB">
            <w:pPr>
              <w:spacing w:line="360" w:lineRule="auto"/>
              <w:textAlignment w:val="auto"/>
              <w:rPr>
                <w:rFonts w:ascii="Times New Roman" w:hAnsi="Times New Roman"/>
                <w:bCs/>
                <w:sz w:val="24"/>
                <w:szCs w:val="24"/>
                <w:lang w:bidi="pl-PL"/>
              </w:rPr>
            </w:pPr>
            <w:r>
              <w:rPr>
                <w:rFonts w:ascii="Times New Roman" w:hAnsi="Times New Roman"/>
                <w:bCs/>
                <w:sz w:val="24"/>
                <w:szCs w:val="24"/>
                <w:lang w:bidi="pl-PL"/>
              </w:rPr>
              <w:t xml:space="preserve">Liczba miejsc wydanych posiłków </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beneficjentów</w:t>
            </w:r>
          </w:p>
        </w:tc>
      </w:tr>
      <w:tr w:rsidR="00E44B44" w:rsidTr="00DE59FB">
        <w:trPr>
          <w:trHeight w:val="164"/>
        </w:trPr>
        <w:tc>
          <w:tcPr>
            <w:tcW w:w="0" w:type="auto"/>
            <w:vAlign w:val="center"/>
          </w:tcPr>
          <w:p w:rsidR="00E44B44" w:rsidRDefault="00E44B44" w:rsidP="00DE59FB">
            <w:pPr>
              <w:spacing w:line="360" w:lineRule="auto"/>
              <w:jc w:val="center"/>
              <w:textAlignment w:val="auto"/>
              <w:rPr>
                <w:rFonts w:ascii="Times New Roman" w:hAnsi="Times New Roman"/>
                <w:bCs/>
                <w:sz w:val="24"/>
                <w:szCs w:val="24"/>
                <w:lang w:bidi="pl-PL"/>
              </w:rPr>
            </w:pPr>
            <w:r>
              <w:rPr>
                <w:rFonts w:ascii="Times New Roman" w:hAnsi="Times New Roman"/>
                <w:bCs/>
                <w:sz w:val="24"/>
                <w:szCs w:val="24"/>
                <w:lang w:bidi="pl-PL"/>
              </w:rPr>
              <w:t>1.1.2</w:t>
            </w:r>
          </w:p>
        </w:tc>
        <w:tc>
          <w:tcPr>
            <w:tcW w:w="0" w:type="auto"/>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Współpraca z Bankiem Żywności, Chrześcijańskim Stowarzyszeniem Dobroczynności oraz pozyskanie współpracy z innymi organizacjami</w:t>
            </w:r>
          </w:p>
        </w:tc>
        <w:tc>
          <w:tcPr>
            <w:tcW w:w="0" w:type="auto"/>
            <w:vAlign w:val="center"/>
          </w:tcPr>
          <w:p w:rsidR="00E44B4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0" w:type="auto"/>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utworzonych projektów, programów pomocy</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Liczba zaangażowanych instytucji </w:t>
            </w:r>
          </w:p>
        </w:tc>
      </w:tr>
      <w:tr w:rsidR="00E44B44" w:rsidTr="00DE59FB">
        <w:trPr>
          <w:trHeight w:val="77"/>
        </w:trPr>
        <w:tc>
          <w:tcPr>
            <w:tcW w:w="0" w:type="auto"/>
            <w:vAlign w:val="center"/>
          </w:tcPr>
          <w:p w:rsidR="00E44B44" w:rsidRDefault="00E44B44" w:rsidP="00DE59FB">
            <w:pPr>
              <w:spacing w:line="360" w:lineRule="auto"/>
              <w:jc w:val="center"/>
              <w:textAlignment w:val="auto"/>
              <w:rPr>
                <w:rFonts w:ascii="Times New Roman" w:hAnsi="Times New Roman"/>
                <w:bCs/>
                <w:sz w:val="24"/>
                <w:szCs w:val="24"/>
                <w:lang w:bidi="pl-PL"/>
              </w:rPr>
            </w:pPr>
            <w:r>
              <w:rPr>
                <w:rFonts w:ascii="Times New Roman" w:hAnsi="Times New Roman"/>
                <w:bCs/>
                <w:sz w:val="24"/>
                <w:szCs w:val="24"/>
                <w:lang w:bidi="pl-PL"/>
              </w:rPr>
              <w:t>1.1.3</w:t>
            </w:r>
          </w:p>
        </w:tc>
        <w:tc>
          <w:tcPr>
            <w:tcW w:w="0" w:type="auto"/>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Wydawanie bezpłatnych produktów żywnościowych przez </w:t>
            </w:r>
            <w:r>
              <w:rPr>
                <w:rFonts w:ascii="Times New Roman" w:hAnsi="Times New Roman"/>
                <w:bCs/>
                <w:sz w:val="24"/>
                <w:szCs w:val="24"/>
                <w:lang w:bidi="pl-PL"/>
              </w:rPr>
              <w:t>pracowników Ośrodka</w:t>
            </w:r>
          </w:p>
        </w:tc>
        <w:tc>
          <w:tcPr>
            <w:tcW w:w="0" w:type="auto"/>
            <w:vAlign w:val="center"/>
          </w:tcPr>
          <w:p w:rsidR="00E44B4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0" w:type="auto"/>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wydanych produktów żywnościowych</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beneficjentów</w:t>
            </w:r>
          </w:p>
        </w:tc>
      </w:tr>
      <w:tr w:rsidR="00E44B44" w:rsidTr="00DE59FB">
        <w:trPr>
          <w:trHeight w:val="77"/>
        </w:trPr>
        <w:tc>
          <w:tcPr>
            <w:tcW w:w="0" w:type="auto"/>
            <w:vAlign w:val="center"/>
          </w:tcPr>
          <w:p w:rsidR="00E44B44" w:rsidRDefault="00E44B44" w:rsidP="00DE59FB">
            <w:pPr>
              <w:spacing w:line="360" w:lineRule="auto"/>
              <w:jc w:val="center"/>
              <w:textAlignment w:val="auto"/>
              <w:rPr>
                <w:rFonts w:ascii="Times New Roman" w:hAnsi="Times New Roman"/>
                <w:bCs/>
                <w:sz w:val="24"/>
                <w:szCs w:val="24"/>
                <w:lang w:bidi="pl-PL"/>
              </w:rPr>
            </w:pPr>
            <w:r>
              <w:rPr>
                <w:rFonts w:ascii="Times New Roman" w:hAnsi="Times New Roman"/>
                <w:bCs/>
                <w:sz w:val="24"/>
                <w:szCs w:val="24"/>
                <w:lang w:bidi="pl-PL"/>
              </w:rPr>
              <w:t>1.1.4</w:t>
            </w:r>
          </w:p>
        </w:tc>
        <w:tc>
          <w:tcPr>
            <w:tcW w:w="0" w:type="auto"/>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Pozyskanie lokali mieszkalnych dla rodzin o najniższych dochodach</w:t>
            </w:r>
          </w:p>
        </w:tc>
        <w:tc>
          <w:tcPr>
            <w:tcW w:w="0" w:type="auto"/>
            <w:vAlign w:val="center"/>
          </w:tcPr>
          <w:p w:rsidR="00E44B4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0" w:type="auto"/>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pozyskanych lokali mieszkalnych</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osób którym przyznano lokale mieszkalne</w:t>
            </w:r>
          </w:p>
        </w:tc>
      </w:tr>
      <w:tr w:rsidR="00E44B44" w:rsidTr="00DE59FB">
        <w:trPr>
          <w:trHeight w:val="597"/>
        </w:trPr>
        <w:tc>
          <w:tcPr>
            <w:tcW w:w="0" w:type="auto"/>
            <w:vAlign w:val="center"/>
          </w:tcPr>
          <w:p w:rsidR="00E44B44" w:rsidRDefault="00E44B44" w:rsidP="00DE59FB">
            <w:pPr>
              <w:spacing w:line="360" w:lineRule="auto"/>
              <w:jc w:val="center"/>
              <w:textAlignment w:val="auto"/>
              <w:rPr>
                <w:rFonts w:ascii="Times New Roman" w:hAnsi="Times New Roman"/>
                <w:bCs/>
                <w:sz w:val="24"/>
                <w:szCs w:val="24"/>
                <w:lang w:bidi="pl-PL"/>
              </w:rPr>
            </w:pPr>
            <w:r>
              <w:rPr>
                <w:rFonts w:ascii="Times New Roman" w:hAnsi="Times New Roman"/>
                <w:bCs/>
                <w:sz w:val="24"/>
                <w:szCs w:val="24"/>
                <w:lang w:bidi="pl-PL"/>
              </w:rPr>
              <w:t>1.1.5</w:t>
            </w:r>
          </w:p>
        </w:tc>
        <w:tc>
          <w:tcPr>
            <w:tcW w:w="0" w:type="auto"/>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Zmniejszenie bezrobocia przez tworzenie nowych miejsc pracy i aktywizacja zawodowa ludzi ubogich</w:t>
            </w:r>
          </w:p>
        </w:tc>
        <w:tc>
          <w:tcPr>
            <w:tcW w:w="0" w:type="auto"/>
            <w:vAlign w:val="center"/>
          </w:tcPr>
          <w:p w:rsidR="00E44B4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0" w:type="auto"/>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pozyskanych nowych miejsc pracy Liczba osób którym udzielono pomocy w zakresie aktywizacji zawodowej</w:t>
            </w:r>
          </w:p>
        </w:tc>
      </w:tr>
      <w:tr w:rsidR="00E44B44" w:rsidTr="00DE59FB">
        <w:trPr>
          <w:trHeight w:val="77"/>
        </w:trPr>
        <w:tc>
          <w:tcPr>
            <w:tcW w:w="0" w:type="auto"/>
            <w:vAlign w:val="center"/>
          </w:tcPr>
          <w:p w:rsidR="00E44B44" w:rsidRDefault="00E44B44" w:rsidP="00DE59FB">
            <w:pPr>
              <w:spacing w:line="360" w:lineRule="auto"/>
              <w:jc w:val="center"/>
              <w:textAlignment w:val="auto"/>
              <w:rPr>
                <w:rFonts w:ascii="Times New Roman" w:hAnsi="Times New Roman"/>
                <w:bCs/>
                <w:sz w:val="24"/>
                <w:szCs w:val="24"/>
                <w:lang w:bidi="pl-PL"/>
              </w:rPr>
            </w:pPr>
            <w:r>
              <w:rPr>
                <w:rFonts w:ascii="Times New Roman" w:hAnsi="Times New Roman"/>
                <w:bCs/>
                <w:sz w:val="24"/>
                <w:szCs w:val="24"/>
                <w:lang w:bidi="pl-PL"/>
              </w:rPr>
              <w:t>1.1.6</w:t>
            </w:r>
          </w:p>
        </w:tc>
        <w:tc>
          <w:tcPr>
            <w:tcW w:w="0" w:type="auto"/>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Zwiększona liczba kontraktów socjalnych</w:t>
            </w:r>
          </w:p>
        </w:tc>
        <w:tc>
          <w:tcPr>
            <w:tcW w:w="0" w:type="auto"/>
            <w:vAlign w:val="center"/>
          </w:tcPr>
          <w:p w:rsidR="00E44B4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0" w:type="auto"/>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utworzonych kontraktów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beneficjentów</w:t>
            </w:r>
          </w:p>
        </w:tc>
      </w:tr>
    </w:tbl>
    <w:p w:rsidR="00E44B44" w:rsidRDefault="00E44B44" w:rsidP="00E44B44">
      <w:pPr>
        <w:rPr>
          <w:rFonts w:ascii="Times New Roman" w:hAnsi="Times New Roman"/>
          <w:b/>
          <w:bCs/>
          <w:sz w:val="24"/>
          <w:szCs w:val="24"/>
          <w:lang w:bidi="pl-PL"/>
        </w:rPr>
      </w:pPr>
      <w:r>
        <w:rPr>
          <w:rFonts w:ascii="Times New Roman" w:hAnsi="Times New Roman"/>
          <w:b/>
          <w:bCs/>
          <w:sz w:val="24"/>
          <w:szCs w:val="24"/>
          <w:lang w:bidi="pl-PL"/>
        </w:rPr>
        <w:br w:type="page"/>
      </w:r>
    </w:p>
    <w:p w:rsidR="00E44B44" w:rsidRDefault="00E44B44" w:rsidP="00E44B44">
      <w:pPr>
        <w:spacing w:after="120" w:line="360" w:lineRule="auto"/>
        <w:jc w:val="center"/>
        <w:rPr>
          <w:rFonts w:ascii="Times New Roman" w:hAnsi="Times New Roman"/>
          <w:bCs/>
          <w:sz w:val="24"/>
          <w:szCs w:val="24"/>
          <w:lang w:bidi="pl-PL"/>
        </w:rPr>
      </w:pPr>
      <w:r w:rsidRPr="003C5F09">
        <w:rPr>
          <w:rFonts w:ascii="Times New Roman" w:hAnsi="Times New Roman"/>
          <w:b/>
          <w:bCs/>
          <w:sz w:val="24"/>
          <w:szCs w:val="24"/>
          <w:lang w:bidi="pl-PL"/>
        </w:rPr>
        <w:lastRenderedPageBreak/>
        <w:t>Cel szczegółow</w:t>
      </w:r>
      <w:r>
        <w:rPr>
          <w:rFonts w:ascii="Times New Roman" w:hAnsi="Times New Roman"/>
          <w:b/>
          <w:bCs/>
          <w:sz w:val="24"/>
          <w:szCs w:val="24"/>
          <w:lang w:bidi="pl-PL"/>
        </w:rPr>
        <w:t xml:space="preserve">y 1.2 </w:t>
      </w:r>
      <w:r w:rsidRPr="003C5F09">
        <w:rPr>
          <w:rFonts w:ascii="Times New Roman" w:hAnsi="Times New Roman"/>
          <w:b/>
          <w:bCs/>
          <w:sz w:val="24"/>
          <w:szCs w:val="24"/>
          <w:lang w:bidi="pl-PL"/>
        </w:rPr>
        <w:t>:</w:t>
      </w:r>
      <w:r w:rsidRPr="003C5F09">
        <w:rPr>
          <w:rFonts w:ascii="Times New Roman" w:hAnsi="Times New Roman"/>
          <w:bCs/>
          <w:sz w:val="24"/>
          <w:szCs w:val="24"/>
          <w:lang w:bidi="pl-PL"/>
        </w:rPr>
        <w:t xml:space="preserve"> </w:t>
      </w:r>
      <w:r>
        <w:rPr>
          <w:rFonts w:ascii="Times New Roman" w:hAnsi="Times New Roman"/>
          <w:b/>
          <w:bCs/>
          <w:sz w:val="24"/>
          <w:szCs w:val="24"/>
          <w:lang w:bidi="pl-PL"/>
        </w:rPr>
        <w:t>Uspołecznienie osób zagrożonych marginalizacją oraz wykluczeniem społecznym</w:t>
      </w:r>
    </w:p>
    <w:p w:rsidR="00E44B44" w:rsidRPr="003C5F09" w:rsidRDefault="00E44B44" w:rsidP="00E44B44">
      <w:pPr>
        <w:spacing w:after="120" w:line="360" w:lineRule="auto"/>
        <w:jc w:val="center"/>
        <w:rPr>
          <w:rFonts w:ascii="Times New Roman" w:hAnsi="Times New Roman"/>
          <w:bCs/>
          <w:sz w:val="24"/>
          <w:szCs w:val="24"/>
          <w:lang w:bidi="pl-PL"/>
        </w:rPr>
      </w:pPr>
    </w:p>
    <w:tbl>
      <w:tblPr>
        <w:tblStyle w:val="Tabela-Siatka"/>
        <w:tblW w:w="14029" w:type="dxa"/>
        <w:tblLook w:val="04A0" w:firstRow="1" w:lastRow="0" w:firstColumn="1" w:lastColumn="0" w:noHBand="0" w:noVBand="1"/>
      </w:tblPr>
      <w:tblGrid>
        <w:gridCol w:w="1318"/>
        <w:gridCol w:w="5907"/>
        <w:gridCol w:w="1559"/>
        <w:gridCol w:w="5245"/>
      </w:tblGrid>
      <w:tr w:rsidR="00E44B44" w:rsidTr="00DE59FB">
        <w:trPr>
          <w:trHeight w:val="738"/>
        </w:trPr>
        <w:tc>
          <w:tcPr>
            <w:tcW w:w="1318"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Nr działania</w:t>
            </w:r>
          </w:p>
        </w:tc>
        <w:tc>
          <w:tcPr>
            <w:tcW w:w="5907"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Nazwa działania</w:t>
            </w:r>
          </w:p>
        </w:tc>
        <w:tc>
          <w:tcPr>
            <w:tcW w:w="1559"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Okres realizacji</w:t>
            </w:r>
          </w:p>
        </w:tc>
        <w:tc>
          <w:tcPr>
            <w:tcW w:w="5245"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Mierniki / Wskaźniki</w:t>
            </w:r>
          </w:p>
        </w:tc>
      </w:tr>
      <w:tr w:rsidR="00E44B44" w:rsidTr="00DE59FB">
        <w:trPr>
          <w:trHeight w:val="266"/>
        </w:trPr>
        <w:tc>
          <w:tcPr>
            <w:tcW w:w="1318"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1.2.1</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Opracowanie i realizacja projektów, programów, szkoleń zawodowych służących aktywizacji społeczno- zawodowej</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zrealizowanych projektów programów, szkoleń</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osób bezrobotnych objętych pomocą</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osób które podjęły zatrudnienie po zakończonym udziale</w:t>
            </w:r>
          </w:p>
        </w:tc>
      </w:tr>
      <w:tr w:rsidR="00E44B44" w:rsidTr="00DE59FB">
        <w:trPr>
          <w:trHeight w:val="151"/>
        </w:trPr>
        <w:tc>
          <w:tcPr>
            <w:tcW w:w="1318"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1.2.2</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Aktywizacja zawodowa bezrobotnych klientów GOPS w ramach współpracy z PUP </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osób objętych usługą pośrednictwa pracy</w:t>
            </w:r>
          </w:p>
        </w:tc>
      </w:tr>
      <w:tr w:rsidR="00E44B44" w:rsidTr="00DE59FB">
        <w:trPr>
          <w:trHeight w:val="71"/>
        </w:trPr>
        <w:tc>
          <w:tcPr>
            <w:tcW w:w="1318"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1.2.3</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Wyrównanie szans edukacyjnych uczniów o utrudnionym dostępie do dodatkowej oferty edukacyjnej</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zrealizowanych projektów, programów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uczniów objętych pomocą</w:t>
            </w:r>
          </w:p>
        </w:tc>
      </w:tr>
      <w:tr w:rsidR="00E44B44" w:rsidTr="00DE59FB">
        <w:trPr>
          <w:trHeight w:val="71"/>
        </w:trPr>
        <w:tc>
          <w:tcPr>
            <w:tcW w:w="1318"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1.2.4</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Realizacja indywidualnych programów wychodzenia z bezdomności</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osób objętych programem</w:t>
            </w:r>
          </w:p>
        </w:tc>
      </w:tr>
      <w:tr w:rsidR="00E44B44" w:rsidTr="00DE59FB">
        <w:trPr>
          <w:trHeight w:val="551"/>
        </w:trPr>
        <w:tc>
          <w:tcPr>
            <w:tcW w:w="1318"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1.2.5</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Funkcjonowanie na terenie gminy ośrodków wsparcia oferujących pomoc osobom bezdomnym</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osób korzystających z miejsc pobytu</w:t>
            </w:r>
          </w:p>
        </w:tc>
      </w:tr>
      <w:tr w:rsidR="00E44B44" w:rsidTr="00DE59FB">
        <w:trPr>
          <w:trHeight w:val="71"/>
        </w:trPr>
        <w:tc>
          <w:tcPr>
            <w:tcW w:w="1318"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1.2.6</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Rozwój profilaktyki uzależnień i promowania zdrowego stylu życia </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zaangażowanych instytucji</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zrealizowanych projektów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Liczba uczestników </w:t>
            </w:r>
          </w:p>
        </w:tc>
      </w:tr>
      <w:tr w:rsidR="00E44B44" w:rsidTr="00DE59FB">
        <w:trPr>
          <w:trHeight w:val="71"/>
        </w:trPr>
        <w:tc>
          <w:tcPr>
            <w:tcW w:w="1318"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1.2.7</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świetlic środowiskowych</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Działalność </w:t>
            </w:r>
            <w:r w:rsidRPr="00B75ED4">
              <w:rPr>
                <w:rFonts w:ascii="Times New Roman" w:hAnsi="Times New Roman"/>
                <w:bCs/>
                <w:sz w:val="24"/>
                <w:szCs w:val="24"/>
                <w:lang w:bidi="pl-PL"/>
              </w:rPr>
              <w:lastRenderedPageBreak/>
              <w:t>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lastRenderedPageBreak/>
              <w:t>Liczba uruchomionych świetlic</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lastRenderedPageBreak/>
              <w:t>Liczba uczestników</w:t>
            </w:r>
          </w:p>
        </w:tc>
      </w:tr>
      <w:tr w:rsidR="00E44B44" w:rsidTr="00DE59FB">
        <w:trPr>
          <w:trHeight w:val="71"/>
        </w:trPr>
        <w:tc>
          <w:tcPr>
            <w:tcW w:w="1318"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lastRenderedPageBreak/>
              <w:t>1.2.8</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Zapewnienie dostępu do specjalistycznej pomocy psychologicznej i medycznej dla osób uzależnionych i ich rodzin</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udzielonych porad</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świadczeniobiorców</w:t>
            </w:r>
          </w:p>
        </w:tc>
      </w:tr>
      <w:tr w:rsidR="00E44B44" w:rsidTr="00DE59FB">
        <w:trPr>
          <w:trHeight w:val="71"/>
        </w:trPr>
        <w:tc>
          <w:tcPr>
            <w:tcW w:w="1318"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1.2.9</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Pedagogizacja rodziców</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zrealizowanych szkoleń</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71"/>
        </w:trPr>
        <w:tc>
          <w:tcPr>
            <w:tcW w:w="1318"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1.2.10</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Tworzenie gminnych programów opieki nad rodziną </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utworzonych programów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71"/>
        </w:trPr>
        <w:tc>
          <w:tcPr>
            <w:tcW w:w="1318"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1.2.11</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Rozwój poradnictwa specjalistycznego </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udzielonych porad</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świadczeniobiorców</w:t>
            </w:r>
          </w:p>
        </w:tc>
      </w:tr>
      <w:tr w:rsidR="00E44B44" w:rsidTr="00DE59FB">
        <w:trPr>
          <w:trHeight w:val="71"/>
        </w:trPr>
        <w:tc>
          <w:tcPr>
            <w:tcW w:w="1318"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1.2.12</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Organizacja imprez kulturalno- rozrywkowych</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zorganizowanych imprez</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bl>
    <w:p w:rsidR="00E44B44" w:rsidRPr="00B75ED4" w:rsidRDefault="00E44B44" w:rsidP="00E44B44">
      <w:pPr>
        <w:spacing w:after="120" w:line="360" w:lineRule="auto"/>
        <w:jc w:val="both"/>
        <w:rPr>
          <w:rFonts w:ascii="Times New Roman" w:hAnsi="Times New Roman"/>
          <w:bCs/>
          <w:sz w:val="24"/>
          <w:szCs w:val="24"/>
          <w:lang w:bidi="pl-PL"/>
        </w:rPr>
      </w:pPr>
    </w:p>
    <w:p w:rsidR="00E44B44" w:rsidRDefault="00E44B44" w:rsidP="00E44B44">
      <w:pPr>
        <w:rPr>
          <w:rFonts w:ascii="Times New Roman" w:hAnsi="Times New Roman"/>
          <w:b/>
          <w:bCs/>
          <w:sz w:val="24"/>
          <w:szCs w:val="24"/>
          <w:lang w:bidi="pl-PL"/>
        </w:rPr>
      </w:pPr>
      <w:r>
        <w:rPr>
          <w:rFonts w:ascii="Times New Roman" w:hAnsi="Times New Roman"/>
          <w:b/>
          <w:bCs/>
          <w:sz w:val="24"/>
          <w:szCs w:val="24"/>
          <w:lang w:bidi="pl-PL"/>
        </w:rPr>
        <w:br w:type="page"/>
      </w:r>
    </w:p>
    <w:p w:rsidR="00E44B44" w:rsidRDefault="00E44B44" w:rsidP="00E44B44">
      <w:pPr>
        <w:spacing w:after="120" w:line="360" w:lineRule="auto"/>
        <w:jc w:val="center"/>
        <w:rPr>
          <w:rFonts w:ascii="Times New Roman" w:hAnsi="Times New Roman"/>
          <w:b/>
          <w:bCs/>
          <w:sz w:val="24"/>
          <w:szCs w:val="24"/>
          <w:lang w:bidi="pl-PL"/>
        </w:rPr>
      </w:pPr>
      <w:r w:rsidRPr="006C4511">
        <w:rPr>
          <w:rFonts w:ascii="Times New Roman" w:hAnsi="Times New Roman"/>
          <w:b/>
          <w:bCs/>
          <w:sz w:val="24"/>
          <w:szCs w:val="24"/>
          <w:lang w:bidi="pl-PL"/>
        </w:rPr>
        <w:lastRenderedPageBreak/>
        <w:t>Cel szczegółowy 1.3 : Wzmocnienie potencjału instytucji i organizacji działających w obszarze pomocy społecznej</w:t>
      </w:r>
    </w:p>
    <w:p w:rsidR="00E44B44" w:rsidRDefault="00E44B44" w:rsidP="00E44B44">
      <w:pPr>
        <w:spacing w:after="120" w:line="360" w:lineRule="auto"/>
        <w:jc w:val="center"/>
        <w:rPr>
          <w:rFonts w:ascii="Times New Roman" w:hAnsi="Times New Roman"/>
          <w:b/>
          <w:bCs/>
          <w:sz w:val="24"/>
          <w:szCs w:val="24"/>
          <w:lang w:bidi="pl-PL"/>
        </w:rPr>
      </w:pPr>
    </w:p>
    <w:tbl>
      <w:tblPr>
        <w:tblStyle w:val="Tabela-Siatka"/>
        <w:tblW w:w="14029" w:type="dxa"/>
        <w:tblLook w:val="04A0" w:firstRow="1" w:lastRow="0" w:firstColumn="1" w:lastColumn="0" w:noHBand="0" w:noVBand="1"/>
      </w:tblPr>
      <w:tblGrid>
        <w:gridCol w:w="1318"/>
        <w:gridCol w:w="5907"/>
        <w:gridCol w:w="1559"/>
        <w:gridCol w:w="5245"/>
      </w:tblGrid>
      <w:tr w:rsidR="00E44B44" w:rsidTr="00DE59FB">
        <w:trPr>
          <w:trHeight w:val="738"/>
        </w:trPr>
        <w:tc>
          <w:tcPr>
            <w:tcW w:w="0" w:type="auto"/>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Nr działania</w:t>
            </w:r>
          </w:p>
        </w:tc>
        <w:tc>
          <w:tcPr>
            <w:tcW w:w="5907"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Nazwa działania</w:t>
            </w:r>
          </w:p>
        </w:tc>
        <w:tc>
          <w:tcPr>
            <w:tcW w:w="1559"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Okres realizacji</w:t>
            </w:r>
          </w:p>
        </w:tc>
        <w:tc>
          <w:tcPr>
            <w:tcW w:w="5245"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Mierniki / Wskaźniki</w:t>
            </w:r>
          </w:p>
        </w:tc>
      </w:tr>
      <w:tr w:rsidR="00E44B44" w:rsidTr="00DE59FB">
        <w:trPr>
          <w:trHeight w:val="266"/>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1.3.1</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Udział w szkoleniach i kursach przeznaczonych dla pracowników</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zrealizowanych szkoleń</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15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1.3.2</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Korzystanie z </w:t>
            </w:r>
            <w:proofErr w:type="spellStart"/>
            <w:r w:rsidRPr="00B75ED4">
              <w:rPr>
                <w:rFonts w:ascii="Times New Roman" w:hAnsi="Times New Roman"/>
                <w:bCs/>
                <w:sz w:val="24"/>
                <w:szCs w:val="24"/>
                <w:lang w:bidi="pl-PL"/>
              </w:rPr>
              <w:t>superwizji</w:t>
            </w:r>
            <w:proofErr w:type="spellEnd"/>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Liczba przeprowadzonych </w:t>
            </w:r>
            <w:proofErr w:type="spellStart"/>
            <w:r w:rsidRPr="00B75ED4">
              <w:rPr>
                <w:rFonts w:ascii="Times New Roman" w:hAnsi="Times New Roman"/>
                <w:bCs/>
                <w:sz w:val="24"/>
                <w:szCs w:val="24"/>
                <w:lang w:bidi="pl-PL"/>
              </w:rPr>
              <w:t>superwizji</w:t>
            </w:r>
            <w:proofErr w:type="spellEnd"/>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spotkań z psychoterapeutą</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1.3.3</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Zapewnienie dobrej organizacji pracy</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pracowników biorących udział w szkoleniach, kursach</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pracowników ośrodka</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1.3.4</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Podnoszenie kompetencji i umiejętności psychospołecznych pracowników socjalnych</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zorganizowanych szkoleń</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bl>
    <w:p w:rsidR="00E44B44" w:rsidRDefault="00E44B44" w:rsidP="00E44B44">
      <w:pPr>
        <w:spacing w:after="120" w:line="360" w:lineRule="auto"/>
        <w:jc w:val="center"/>
        <w:rPr>
          <w:rFonts w:ascii="Times New Roman" w:hAnsi="Times New Roman"/>
          <w:b/>
          <w:bCs/>
          <w:sz w:val="24"/>
          <w:szCs w:val="24"/>
          <w:lang w:bidi="pl-PL"/>
        </w:rPr>
      </w:pPr>
    </w:p>
    <w:p w:rsidR="00E44B44" w:rsidRPr="006C4511" w:rsidRDefault="00E44B44" w:rsidP="00E44B44">
      <w:pPr>
        <w:spacing w:after="120" w:line="360" w:lineRule="auto"/>
        <w:jc w:val="center"/>
        <w:rPr>
          <w:rFonts w:ascii="Times New Roman" w:hAnsi="Times New Roman"/>
          <w:b/>
          <w:bCs/>
          <w:sz w:val="24"/>
          <w:szCs w:val="24"/>
          <w:lang w:bidi="pl-PL"/>
        </w:rPr>
      </w:pPr>
    </w:p>
    <w:p w:rsidR="00E44B44" w:rsidRDefault="00E44B44" w:rsidP="00E44B44">
      <w:pPr>
        <w:rPr>
          <w:rFonts w:ascii="Times New Roman" w:hAnsi="Times New Roman"/>
          <w:b/>
          <w:bCs/>
          <w:sz w:val="24"/>
          <w:szCs w:val="24"/>
          <w:lang w:bidi="pl-PL"/>
        </w:rPr>
      </w:pPr>
      <w:r>
        <w:rPr>
          <w:rFonts w:ascii="Times New Roman" w:hAnsi="Times New Roman"/>
          <w:b/>
          <w:bCs/>
          <w:sz w:val="24"/>
          <w:szCs w:val="24"/>
          <w:lang w:bidi="pl-PL"/>
        </w:rPr>
        <w:br w:type="page"/>
      </w:r>
    </w:p>
    <w:p w:rsidR="00E44B44" w:rsidRDefault="00E44B44" w:rsidP="00E44B44">
      <w:pPr>
        <w:spacing w:after="120" w:line="360" w:lineRule="auto"/>
        <w:jc w:val="center"/>
        <w:rPr>
          <w:rFonts w:ascii="Times New Roman" w:hAnsi="Times New Roman"/>
          <w:b/>
          <w:bCs/>
          <w:sz w:val="24"/>
          <w:szCs w:val="24"/>
          <w:lang w:bidi="pl-PL"/>
        </w:rPr>
      </w:pPr>
      <w:r w:rsidRPr="006C4511">
        <w:rPr>
          <w:rFonts w:ascii="Times New Roman" w:hAnsi="Times New Roman"/>
          <w:b/>
          <w:bCs/>
          <w:sz w:val="24"/>
          <w:szCs w:val="24"/>
          <w:lang w:bidi="pl-PL"/>
        </w:rPr>
        <w:lastRenderedPageBreak/>
        <w:t>Cel szczegółowy 1.4 : Wzrost dostępności do edukacji i usług medycznych</w:t>
      </w:r>
    </w:p>
    <w:p w:rsidR="00E44B44" w:rsidRDefault="00E44B44" w:rsidP="00E44B44">
      <w:pPr>
        <w:spacing w:after="120" w:line="360" w:lineRule="auto"/>
        <w:jc w:val="center"/>
        <w:rPr>
          <w:rFonts w:ascii="Times New Roman" w:hAnsi="Times New Roman"/>
          <w:b/>
          <w:bCs/>
          <w:sz w:val="24"/>
          <w:szCs w:val="24"/>
          <w:lang w:bidi="pl-PL"/>
        </w:rPr>
      </w:pPr>
    </w:p>
    <w:tbl>
      <w:tblPr>
        <w:tblStyle w:val="Tabela-Siatka"/>
        <w:tblW w:w="14029" w:type="dxa"/>
        <w:tblLook w:val="04A0" w:firstRow="1" w:lastRow="0" w:firstColumn="1" w:lastColumn="0" w:noHBand="0" w:noVBand="1"/>
      </w:tblPr>
      <w:tblGrid>
        <w:gridCol w:w="1318"/>
        <w:gridCol w:w="5907"/>
        <w:gridCol w:w="1559"/>
        <w:gridCol w:w="5245"/>
      </w:tblGrid>
      <w:tr w:rsidR="00E44B44" w:rsidTr="00DE59FB">
        <w:trPr>
          <w:trHeight w:val="738"/>
        </w:trPr>
        <w:tc>
          <w:tcPr>
            <w:tcW w:w="0" w:type="auto"/>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Nr działania</w:t>
            </w:r>
          </w:p>
        </w:tc>
        <w:tc>
          <w:tcPr>
            <w:tcW w:w="5907"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Nazwa działania</w:t>
            </w:r>
          </w:p>
        </w:tc>
        <w:tc>
          <w:tcPr>
            <w:tcW w:w="1559"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Okres realizacji</w:t>
            </w:r>
          </w:p>
        </w:tc>
        <w:tc>
          <w:tcPr>
            <w:tcW w:w="5245"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Mierniki / Wskaźniki</w:t>
            </w:r>
          </w:p>
        </w:tc>
      </w:tr>
      <w:tr w:rsidR="00E44B44" w:rsidTr="00DE59FB">
        <w:trPr>
          <w:trHeight w:val="266"/>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1.4.1</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Promowanie aktywnego wypoczynku</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wdrożonych projektów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zaangażowanych instytucji</w:t>
            </w:r>
          </w:p>
        </w:tc>
      </w:tr>
      <w:tr w:rsidR="00E44B44" w:rsidTr="00DE59FB">
        <w:trPr>
          <w:trHeight w:val="15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1.4.2</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Rozwój profilaktyki uzależnień</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Liczba zrealizowanych projektów </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1.4.3</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Promowanie zdrowego stylu życia</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wdrożonych projektów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1.4.4</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Rozwój poradnictwa psychologicznego</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porad</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Liczba </w:t>
            </w:r>
            <w:proofErr w:type="spellStart"/>
            <w:r w:rsidRPr="00B75ED4">
              <w:rPr>
                <w:rFonts w:ascii="Times New Roman" w:hAnsi="Times New Roman"/>
                <w:bCs/>
                <w:sz w:val="24"/>
                <w:szCs w:val="24"/>
                <w:lang w:bidi="pl-PL"/>
              </w:rPr>
              <w:t>beneficjetów</w:t>
            </w:r>
            <w:proofErr w:type="spellEnd"/>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1.4.5</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Zwiększenie liczby placówek medycznych oraz psychologicznych</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placówek</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świadczeniobiorców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1.4.6</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Działania Gminnej Komisji Rozwiązywania Problemów Alkoholowych</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zaangażowanych instytucji</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programów, projektów pomocy</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1.4.7</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Zwiększenie ilości grup wsparcia dla osób przewlekle chorych, uzależnionych, niepełnosprawnych </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stworzonych grup i zorganizowanych spotkań</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bl>
    <w:p w:rsidR="00E44B44" w:rsidRDefault="00E44B44" w:rsidP="00E44B44">
      <w:pPr>
        <w:spacing w:after="120" w:line="360" w:lineRule="auto"/>
        <w:jc w:val="center"/>
        <w:rPr>
          <w:rFonts w:ascii="Times New Roman" w:hAnsi="Times New Roman"/>
          <w:b/>
          <w:bCs/>
          <w:sz w:val="24"/>
          <w:szCs w:val="24"/>
          <w:lang w:bidi="pl-PL"/>
        </w:rPr>
      </w:pPr>
    </w:p>
    <w:p w:rsidR="00E44B44" w:rsidRPr="006C4511" w:rsidRDefault="00E44B44" w:rsidP="00E44B44">
      <w:pPr>
        <w:spacing w:after="120" w:line="360" w:lineRule="auto"/>
        <w:jc w:val="center"/>
        <w:rPr>
          <w:rFonts w:ascii="Times New Roman" w:hAnsi="Times New Roman"/>
          <w:b/>
          <w:bCs/>
          <w:sz w:val="24"/>
          <w:szCs w:val="24"/>
          <w:lang w:bidi="pl-PL"/>
        </w:rPr>
      </w:pPr>
    </w:p>
    <w:p w:rsidR="00E44B44" w:rsidRPr="006C4511" w:rsidRDefault="00E44B44" w:rsidP="00E44B44">
      <w:pPr>
        <w:spacing w:after="120" w:line="360" w:lineRule="auto"/>
        <w:jc w:val="center"/>
        <w:rPr>
          <w:rFonts w:ascii="Times New Roman" w:hAnsi="Times New Roman"/>
          <w:b/>
          <w:bCs/>
          <w:sz w:val="24"/>
          <w:szCs w:val="24"/>
          <w:lang w:bidi="pl-PL"/>
        </w:rPr>
      </w:pPr>
      <w:r w:rsidRPr="006C4511">
        <w:rPr>
          <w:rFonts w:ascii="Times New Roman" w:hAnsi="Times New Roman"/>
          <w:b/>
          <w:bCs/>
          <w:sz w:val="24"/>
          <w:szCs w:val="24"/>
          <w:lang w:bidi="pl-PL"/>
        </w:rPr>
        <w:lastRenderedPageBreak/>
        <w:t>CEL OPERACYJNY 2</w:t>
      </w:r>
      <w:r>
        <w:rPr>
          <w:rFonts w:ascii="Times New Roman" w:hAnsi="Times New Roman"/>
          <w:b/>
          <w:bCs/>
          <w:sz w:val="24"/>
          <w:szCs w:val="24"/>
          <w:lang w:bidi="pl-PL"/>
        </w:rPr>
        <w:t xml:space="preserve"> </w:t>
      </w:r>
      <w:r w:rsidRPr="006C4511">
        <w:rPr>
          <w:rFonts w:ascii="Times New Roman" w:hAnsi="Times New Roman"/>
          <w:b/>
          <w:bCs/>
          <w:sz w:val="24"/>
          <w:szCs w:val="24"/>
          <w:lang w:bidi="pl-PL"/>
        </w:rPr>
        <w:t>: Wsparcie osób starszych, niepełnosprawnych oraz chorych</w:t>
      </w:r>
    </w:p>
    <w:p w:rsidR="00E44B44" w:rsidRDefault="00E44B44" w:rsidP="00E44B44">
      <w:pPr>
        <w:spacing w:after="120" w:line="360" w:lineRule="auto"/>
        <w:jc w:val="center"/>
        <w:rPr>
          <w:rFonts w:ascii="Times New Roman" w:hAnsi="Times New Roman"/>
          <w:b/>
          <w:bCs/>
          <w:sz w:val="24"/>
          <w:szCs w:val="24"/>
          <w:lang w:bidi="pl-PL"/>
        </w:rPr>
      </w:pPr>
      <w:r w:rsidRPr="006C4511">
        <w:rPr>
          <w:rFonts w:ascii="Times New Roman" w:hAnsi="Times New Roman"/>
          <w:b/>
          <w:bCs/>
          <w:sz w:val="24"/>
          <w:szCs w:val="24"/>
          <w:lang w:bidi="pl-PL"/>
        </w:rPr>
        <w:t>Cel szczegółowy 2.1 : Dążenie do wzrostu aktywności osób starszych, niepełnosprawnych oraz chorych w społeczności lokalnej</w:t>
      </w:r>
    </w:p>
    <w:p w:rsidR="00E44B44" w:rsidRDefault="00E44B44" w:rsidP="00E44B44">
      <w:pPr>
        <w:spacing w:after="120" w:line="360" w:lineRule="auto"/>
        <w:jc w:val="center"/>
        <w:rPr>
          <w:rFonts w:ascii="Times New Roman" w:hAnsi="Times New Roman"/>
          <w:b/>
          <w:bCs/>
          <w:sz w:val="24"/>
          <w:szCs w:val="24"/>
          <w:lang w:bidi="pl-PL"/>
        </w:rPr>
      </w:pPr>
    </w:p>
    <w:tbl>
      <w:tblPr>
        <w:tblStyle w:val="Tabela-Siatka"/>
        <w:tblW w:w="14029" w:type="dxa"/>
        <w:tblLook w:val="04A0" w:firstRow="1" w:lastRow="0" w:firstColumn="1" w:lastColumn="0" w:noHBand="0" w:noVBand="1"/>
      </w:tblPr>
      <w:tblGrid>
        <w:gridCol w:w="1318"/>
        <w:gridCol w:w="5907"/>
        <w:gridCol w:w="1559"/>
        <w:gridCol w:w="5245"/>
      </w:tblGrid>
      <w:tr w:rsidR="00E44B44" w:rsidTr="00DE59FB">
        <w:trPr>
          <w:trHeight w:val="738"/>
        </w:trPr>
        <w:tc>
          <w:tcPr>
            <w:tcW w:w="0" w:type="auto"/>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Nr działania</w:t>
            </w:r>
          </w:p>
        </w:tc>
        <w:tc>
          <w:tcPr>
            <w:tcW w:w="5907"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Nazwa działania</w:t>
            </w:r>
          </w:p>
        </w:tc>
        <w:tc>
          <w:tcPr>
            <w:tcW w:w="1559"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Okres realizacji</w:t>
            </w:r>
          </w:p>
        </w:tc>
        <w:tc>
          <w:tcPr>
            <w:tcW w:w="5245"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Mierniki / Wskaźniki</w:t>
            </w:r>
          </w:p>
        </w:tc>
      </w:tr>
      <w:tr w:rsidR="00E44B44" w:rsidTr="00DE59FB">
        <w:trPr>
          <w:trHeight w:val="266"/>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2.1.1</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Likwidacja barier architektonicznych</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zrealizowanych projektów</w:t>
            </w:r>
          </w:p>
        </w:tc>
      </w:tr>
      <w:tr w:rsidR="00E44B44" w:rsidTr="00DE59FB">
        <w:trPr>
          <w:trHeight w:val="15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2.1.2</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Rozwój wolontariatu</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zrealizowanych projektów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2.1.3</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Organizowanie imprez kulturalno- rozrywkowych</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zorganizowanych imprez</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2.1.4</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Pomoc w podjęciu pracy osób niepełnosprawnych</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zrealizowanych projektów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beneficjentów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2.1.5</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Rozwój usług specjalistycznych</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oraz rodzaj świadczonych usług</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świadczeniobiorców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2.1.6</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Zapewnienie transportu osobom niepełnosprawnym lub chorym do ośrodków rehabilitacyjnych </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oraz rodzaj świadczonych usług</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2.1.7</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Zapewnienie usług opiekuńczych</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oraz rodzaj świadczonych usług</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świadczeniobiorców</w:t>
            </w:r>
          </w:p>
        </w:tc>
      </w:tr>
    </w:tbl>
    <w:p w:rsidR="00E44B44" w:rsidRDefault="00E44B44" w:rsidP="00E44B44">
      <w:pPr>
        <w:spacing w:after="120" w:line="360" w:lineRule="auto"/>
        <w:jc w:val="center"/>
        <w:rPr>
          <w:rFonts w:ascii="Times New Roman" w:hAnsi="Times New Roman"/>
          <w:b/>
          <w:bCs/>
          <w:sz w:val="24"/>
          <w:szCs w:val="24"/>
          <w:lang w:bidi="pl-PL"/>
        </w:rPr>
      </w:pPr>
    </w:p>
    <w:p w:rsidR="00E44B44" w:rsidRPr="006C4511" w:rsidRDefault="00E44B44" w:rsidP="00E44B44">
      <w:pPr>
        <w:spacing w:after="120" w:line="360" w:lineRule="auto"/>
        <w:jc w:val="center"/>
        <w:rPr>
          <w:rFonts w:ascii="Times New Roman" w:hAnsi="Times New Roman"/>
          <w:b/>
          <w:bCs/>
          <w:sz w:val="24"/>
          <w:szCs w:val="24"/>
          <w:lang w:bidi="pl-PL"/>
        </w:rPr>
      </w:pPr>
      <w:r w:rsidRPr="006C4511">
        <w:rPr>
          <w:rFonts w:ascii="Times New Roman" w:hAnsi="Times New Roman"/>
          <w:b/>
          <w:bCs/>
          <w:sz w:val="24"/>
          <w:szCs w:val="24"/>
          <w:lang w:bidi="pl-PL"/>
        </w:rPr>
        <w:lastRenderedPageBreak/>
        <w:t>CEL OPERACYJNY 3</w:t>
      </w:r>
      <w:r>
        <w:rPr>
          <w:rFonts w:ascii="Times New Roman" w:hAnsi="Times New Roman"/>
          <w:b/>
          <w:bCs/>
          <w:sz w:val="24"/>
          <w:szCs w:val="24"/>
          <w:lang w:bidi="pl-PL"/>
        </w:rPr>
        <w:t xml:space="preserve"> </w:t>
      </w:r>
      <w:r w:rsidRPr="006C4511">
        <w:rPr>
          <w:rFonts w:ascii="Times New Roman" w:hAnsi="Times New Roman"/>
          <w:b/>
          <w:bCs/>
          <w:sz w:val="24"/>
          <w:szCs w:val="24"/>
          <w:lang w:bidi="pl-PL"/>
        </w:rPr>
        <w:t>: Aktywizacja osób bezrobotnych na rynku pracy</w:t>
      </w:r>
    </w:p>
    <w:p w:rsidR="00E44B44" w:rsidRPr="006C4511" w:rsidRDefault="00E44B44" w:rsidP="00E44B44">
      <w:pPr>
        <w:spacing w:after="120" w:line="360" w:lineRule="auto"/>
        <w:jc w:val="center"/>
        <w:rPr>
          <w:rFonts w:ascii="Times New Roman" w:hAnsi="Times New Roman"/>
          <w:b/>
          <w:bCs/>
          <w:sz w:val="24"/>
          <w:szCs w:val="24"/>
          <w:lang w:bidi="pl-PL"/>
        </w:rPr>
      </w:pPr>
      <w:r w:rsidRPr="006C4511">
        <w:rPr>
          <w:rFonts w:ascii="Times New Roman" w:hAnsi="Times New Roman"/>
          <w:b/>
          <w:bCs/>
          <w:sz w:val="24"/>
          <w:szCs w:val="24"/>
          <w:lang w:bidi="pl-PL"/>
        </w:rPr>
        <w:t>Cel szczegółowy 3.1 : Ograniczenie zjawiska bezrobocia wśród ludzi młodych</w:t>
      </w:r>
    </w:p>
    <w:p w:rsidR="00E44B44" w:rsidRDefault="00E44B44" w:rsidP="00E44B44">
      <w:pPr>
        <w:spacing w:after="120" w:line="360" w:lineRule="auto"/>
        <w:jc w:val="both"/>
        <w:rPr>
          <w:rFonts w:ascii="Times New Roman" w:hAnsi="Times New Roman"/>
          <w:b/>
          <w:bCs/>
          <w:sz w:val="24"/>
          <w:szCs w:val="24"/>
          <w:lang w:bidi="pl-PL"/>
        </w:rPr>
      </w:pPr>
    </w:p>
    <w:tbl>
      <w:tblPr>
        <w:tblStyle w:val="Tabela-Siatka"/>
        <w:tblW w:w="14029" w:type="dxa"/>
        <w:tblLook w:val="04A0" w:firstRow="1" w:lastRow="0" w:firstColumn="1" w:lastColumn="0" w:noHBand="0" w:noVBand="1"/>
      </w:tblPr>
      <w:tblGrid>
        <w:gridCol w:w="1318"/>
        <w:gridCol w:w="5907"/>
        <w:gridCol w:w="1559"/>
        <w:gridCol w:w="5245"/>
      </w:tblGrid>
      <w:tr w:rsidR="00E44B44" w:rsidTr="00DE59FB">
        <w:trPr>
          <w:trHeight w:val="738"/>
        </w:trPr>
        <w:tc>
          <w:tcPr>
            <w:tcW w:w="0" w:type="auto"/>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Nr działania</w:t>
            </w:r>
          </w:p>
        </w:tc>
        <w:tc>
          <w:tcPr>
            <w:tcW w:w="5907"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Nazwa działania</w:t>
            </w:r>
          </w:p>
        </w:tc>
        <w:tc>
          <w:tcPr>
            <w:tcW w:w="1559"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Okres realizacji</w:t>
            </w:r>
          </w:p>
        </w:tc>
        <w:tc>
          <w:tcPr>
            <w:tcW w:w="5245"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Mierniki / Wskaźniki</w:t>
            </w:r>
          </w:p>
        </w:tc>
      </w:tr>
      <w:tr w:rsidR="00E44B44" w:rsidTr="00DE59FB">
        <w:trPr>
          <w:trHeight w:val="266"/>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3.1.1</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Stworzenie preferencji dla pracodawców</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wspartych przedmiotów gospodarczych</w:t>
            </w:r>
          </w:p>
        </w:tc>
      </w:tr>
      <w:tr w:rsidR="00E44B44" w:rsidTr="00DE59FB">
        <w:trPr>
          <w:trHeight w:val="15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3.1.2</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Rozwój doradztwa zawodowego w szkołach</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Liczba porad </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beneficjentów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3.1.3</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Wspieranie szkoleń zawodowych</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szkoleń</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3.1.4</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Wspieranie szkoleń aktywizujących młodzież </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szkoleń</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3.1.5</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Wspieranie zatrudnienia subsydiowanego</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wspartych projektów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beneficjentów</w:t>
            </w:r>
          </w:p>
        </w:tc>
      </w:tr>
    </w:tbl>
    <w:p w:rsidR="00E44B44" w:rsidRDefault="00E44B44" w:rsidP="00E44B44">
      <w:pPr>
        <w:spacing w:after="120" w:line="360" w:lineRule="auto"/>
        <w:jc w:val="both"/>
        <w:rPr>
          <w:rFonts w:ascii="Times New Roman" w:hAnsi="Times New Roman"/>
          <w:b/>
          <w:bCs/>
          <w:sz w:val="24"/>
          <w:szCs w:val="24"/>
          <w:lang w:bidi="pl-PL"/>
        </w:rPr>
      </w:pPr>
    </w:p>
    <w:p w:rsidR="00E44B44" w:rsidRPr="006C4511" w:rsidRDefault="00E44B44" w:rsidP="00E44B44">
      <w:pPr>
        <w:spacing w:after="120" w:line="360" w:lineRule="auto"/>
        <w:jc w:val="both"/>
        <w:rPr>
          <w:rFonts w:ascii="Times New Roman" w:hAnsi="Times New Roman"/>
          <w:b/>
          <w:bCs/>
          <w:sz w:val="24"/>
          <w:szCs w:val="24"/>
          <w:lang w:bidi="pl-PL"/>
        </w:rPr>
      </w:pPr>
    </w:p>
    <w:p w:rsidR="00E44B44" w:rsidRPr="00B75ED4" w:rsidRDefault="00E44B44" w:rsidP="00E44B44">
      <w:pPr>
        <w:spacing w:after="120" w:line="360" w:lineRule="auto"/>
        <w:jc w:val="both"/>
        <w:rPr>
          <w:rFonts w:ascii="Times New Roman" w:hAnsi="Times New Roman"/>
          <w:bCs/>
          <w:sz w:val="24"/>
          <w:szCs w:val="24"/>
          <w:lang w:bidi="pl-PL"/>
        </w:rPr>
      </w:pPr>
    </w:p>
    <w:p w:rsidR="00E44B44" w:rsidRDefault="00E44B44" w:rsidP="00E44B44">
      <w:pPr>
        <w:rPr>
          <w:rFonts w:ascii="Times New Roman" w:hAnsi="Times New Roman"/>
          <w:bCs/>
          <w:sz w:val="24"/>
          <w:szCs w:val="24"/>
          <w:lang w:bidi="pl-PL"/>
        </w:rPr>
      </w:pPr>
      <w:r>
        <w:rPr>
          <w:rFonts w:ascii="Times New Roman" w:hAnsi="Times New Roman"/>
          <w:bCs/>
          <w:sz w:val="24"/>
          <w:szCs w:val="24"/>
          <w:lang w:bidi="pl-PL"/>
        </w:rPr>
        <w:br w:type="page"/>
      </w:r>
    </w:p>
    <w:p w:rsidR="00E44B44" w:rsidRDefault="00E44B44" w:rsidP="00E44B44">
      <w:pPr>
        <w:spacing w:after="120" w:line="360" w:lineRule="auto"/>
        <w:jc w:val="center"/>
        <w:rPr>
          <w:rFonts w:ascii="Times New Roman" w:hAnsi="Times New Roman"/>
          <w:b/>
          <w:bCs/>
          <w:sz w:val="24"/>
          <w:szCs w:val="24"/>
          <w:lang w:bidi="pl-PL"/>
        </w:rPr>
      </w:pPr>
      <w:r w:rsidRPr="006C4511">
        <w:rPr>
          <w:rFonts w:ascii="Times New Roman" w:hAnsi="Times New Roman"/>
          <w:b/>
          <w:bCs/>
          <w:sz w:val="24"/>
          <w:szCs w:val="24"/>
          <w:lang w:bidi="pl-PL"/>
        </w:rPr>
        <w:lastRenderedPageBreak/>
        <w:t>Cel szczegółowy 3.2 : Zwiększanie zatrudnienia wśród kobiet</w:t>
      </w:r>
    </w:p>
    <w:p w:rsidR="00E44B44" w:rsidRPr="006C4511" w:rsidRDefault="00E44B44" w:rsidP="00E44B44">
      <w:pPr>
        <w:spacing w:after="120" w:line="360" w:lineRule="auto"/>
        <w:jc w:val="center"/>
        <w:rPr>
          <w:rFonts w:ascii="Times New Roman" w:hAnsi="Times New Roman"/>
          <w:b/>
          <w:bCs/>
          <w:sz w:val="24"/>
          <w:szCs w:val="24"/>
          <w:lang w:bidi="pl-PL"/>
        </w:rPr>
      </w:pPr>
    </w:p>
    <w:tbl>
      <w:tblPr>
        <w:tblStyle w:val="Tabela-Siatka"/>
        <w:tblW w:w="14029" w:type="dxa"/>
        <w:tblLook w:val="04A0" w:firstRow="1" w:lastRow="0" w:firstColumn="1" w:lastColumn="0" w:noHBand="0" w:noVBand="1"/>
      </w:tblPr>
      <w:tblGrid>
        <w:gridCol w:w="1318"/>
        <w:gridCol w:w="5907"/>
        <w:gridCol w:w="1559"/>
        <w:gridCol w:w="5245"/>
      </w:tblGrid>
      <w:tr w:rsidR="00E44B44" w:rsidTr="00DE59FB">
        <w:trPr>
          <w:trHeight w:val="738"/>
        </w:trPr>
        <w:tc>
          <w:tcPr>
            <w:tcW w:w="0" w:type="auto"/>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Nr działania</w:t>
            </w:r>
          </w:p>
        </w:tc>
        <w:tc>
          <w:tcPr>
            <w:tcW w:w="5907"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Nazwa działania</w:t>
            </w:r>
          </w:p>
        </w:tc>
        <w:tc>
          <w:tcPr>
            <w:tcW w:w="1559"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Okres realizacji</w:t>
            </w:r>
          </w:p>
        </w:tc>
        <w:tc>
          <w:tcPr>
            <w:tcW w:w="5245"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Mierniki / Wskaźniki</w:t>
            </w:r>
          </w:p>
        </w:tc>
      </w:tr>
      <w:tr w:rsidR="00E44B44" w:rsidTr="00DE59FB">
        <w:trPr>
          <w:trHeight w:val="266"/>
        </w:trPr>
        <w:tc>
          <w:tcPr>
            <w:tcW w:w="0" w:type="auto"/>
            <w:vAlign w:val="center"/>
          </w:tcPr>
          <w:p w:rsidR="00E44B44" w:rsidRPr="006C4511" w:rsidRDefault="00E44B44" w:rsidP="00DE59FB">
            <w:pPr>
              <w:spacing w:line="360" w:lineRule="auto"/>
              <w:jc w:val="center"/>
              <w:textAlignment w:val="auto"/>
              <w:rPr>
                <w:rFonts w:ascii="Times New Roman" w:hAnsi="Times New Roman"/>
                <w:sz w:val="24"/>
                <w:szCs w:val="24"/>
                <w:lang w:bidi="pl-PL"/>
              </w:rPr>
            </w:pPr>
            <w:r w:rsidRPr="006C4511">
              <w:rPr>
                <w:rFonts w:ascii="Times New Roman" w:hAnsi="Times New Roman"/>
                <w:sz w:val="24"/>
                <w:szCs w:val="24"/>
                <w:lang w:bidi="pl-PL"/>
              </w:rPr>
              <w:t>3.2.1</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Wspieranie szkoleń zawodowych</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szkoleń</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151"/>
        </w:trPr>
        <w:tc>
          <w:tcPr>
            <w:tcW w:w="0" w:type="auto"/>
            <w:vAlign w:val="center"/>
          </w:tcPr>
          <w:p w:rsidR="00E44B44" w:rsidRPr="006C4511" w:rsidRDefault="00E44B44" w:rsidP="00DE59FB">
            <w:pPr>
              <w:spacing w:line="360" w:lineRule="auto"/>
              <w:jc w:val="center"/>
              <w:textAlignment w:val="auto"/>
              <w:rPr>
                <w:rFonts w:ascii="Times New Roman" w:hAnsi="Times New Roman"/>
                <w:sz w:val="24"/>
                <w:szCs w:val="24"/>
                <w:lang w:bidi="pl-PL"/>
              </w:rPr>
            </w:pPr>
            <w:r w:rsidRPr="006C4511">
              <w:rPr>
                <w:rFonts w:ascii="Times New Roman" w:hAnsi="Times New Roman"/>
                <w:sz w:val="24"/>
                <w:szCs w:val="24"/>
                <w:lang w:bidi="pl-PL"/>
              </w:rPr>
              <w:t>3.2.2</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Wspieranie zatrudnienia subsydiowanego</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wspartych projektów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beneficjentów</w:t>
            </w:r>
          </w:p>
        </w:tc>
      </w:tr>
      <w:tr w:rsidR="00E44B44" w:rsidTr="00DE59FB">
        <w:trPr>
          <w:trHeight w:val="71"/>
        </w:trPr>
        <w:tc>
          <w:tcPr>
            <w:tcW w:w="0" w:type="auto"/>
            <w:vAlign w:val="center"/>
          </w:tcPr>
          <w:p w:rsidR="00E44B44" w:rsidRPr="006C4511" w:rsidRDefault="00E44B44" w:rsidP="00DE59FB">
            <w:pPr>
              <w:spacing w:line="360" w:lineRule="auto"/>
              <w:jc w:val="center"/>
              <w:textAlignment w:val="auto"/>
              <w:rPr>
                <w:rFonts w:ascii="Times New Roman" w:hAnsi="Times New Roman"/>
                <w:sz w:val="24"/>
                <w:szCs w:val="24"/>
                <w:lang w:bidi="pl-PL"/>
              </w:rPr>
            </w:pPr>
            <w:r w:rsidRPr="006C4511">
              <w:rPr>
                <w:rFonts w:ascii="Times New Roman" w:hAnsi="Times New Roman"/>
                <w:sz w:val="24"/>
                <w:szCs w:val="24"/>
                <w:lang w:bidi="pl-PL"/>
              </w:rPr>
              <w:t>3.2.3</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Refundacja kosztów opieki nad dzieckiem do 7 lat</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świadczeniobiorców</w:t>
            </w:r>
          </w:p>
        </w:tc>
      </w:tr>
      <w:tr w:rsidR="00E44B44" w:rsidTr="00DE59FB">
        <w:trPr>
          <w:trHeight w:val="71"/>
        </w:trPr>
        <w:tc>
          <w:tcPr>
            <w:tcW w:w="0" w:type="auto"/>
            <w:vAlign w:val="center"/>
          </w:tcPr>
          <w:p w:rsidR="00E44B44" w:rsidRPr="006C4511" w:rsidRDefault="00E44B44" w:rsidP="00DE59FB">
            <w:pPr>
              <w:spacing w:line="360" w:lineRule="auto"/>
              <w:jc w:val="center"/>
              <w:textAlignment w:val="auto"/>
              <w:rPr>
                <w:rFonts w:ascii="Times New Roman" w:hAnsi="Times New Roman"/>
                <w:sz w:val="24"/>
                <w:szCs w:val="24"/>
                <w:lang w:bidi="pl-PL"/>
              </w:rPr>
            </w:pPr>
            <w:r w:rsidRPr="006C4511">
              <w:rPr>
                <w:rFonts w:ascii="Times New Roman" w:hAnsi="Times New Roman"/>
                <w:sz w:val="24"/>
                <w:szCs w:val="24"/>
                <w:lang w:bidi="pl-PL"/>
              </w:rPr>
              <w:t>3.2.4</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Rozwój poradnictwa specjalistycznego</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porad</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beneficjentów</w:t>
            </w:r>
          </w:p>
        </w:tc>
      </w:tr>
      <w:tr w:rsidR="00E44B44" w:rsidTr="00DE59FB">
        <w:trPr>
          <w:trHeight w:val="71"/>
        </w:trPr>
        <w:tc>
          <w:tcPr>
            <w:tcW w:w="0" w:type="auto"/>
            <w:vAlign w:val="center"/>
          </w:tcPr>
          <w:p w:rsidR="00E44B44" w:rsidRPr="006C4511" w:rsidRDefault="00E44B44" w:rsidP="00DE59FB">
            <w:pPr>
              <w:spacing w:line="360" w:lineRule="auto"/>
              <w:jc w:val="center"/>
              <w:textAlignment w:val="auto"/>
              <w:rPr>
                <w:rFonts w:ascii="Times New Roman" w:hAnsi="Times New Roman"/>
                <w:sz w:val="24"/>
                <w:szCs w:val="24"/>
                <w:lang w:bidi="pl-PL"/>
              </w:rPr>
            </w:pPr>
            <w:r w:rsidRPr="006C4511">
              <w:rPr>
                <w:rFonts w:ascii="Times New Roman" w:hAnsi="Times New Roman"/>
                <w:sz w:val="24"/>
                <w:szCs w:val="24"/>
                <w:lang w:bidi="pl-PL"/>
              </w:rPr>
              <w:t>3.2.5</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Tworzenie grup wsparcia</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grup</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bl>
    <w:p w:rsidR="00E44B44" w:rsidRDefault="00E44B44" w:rsidP="00E44B44">
      <w:pPr>
        <w:spacing w:after="120" w:line="360" w:lineRule="auto"/>
        <w:jc w:val="both"/>
        <w:rPr>
          <w:rFonts w:ascii="Times New Roman" w:hAnsi="Times New Roman"/>
          <w:bCs/>
          <w:sz w:val="24"/>
          <w:szCs w:val="24"/>
          <w:lang w:bidi="pl-PL"/>
        </w:rPr>
      </w:pPr>
    </w:p>
    <w:p w:rsidR="00E44B44" w:rsidRPr="006C4511" w:rsidRDefault="00E44B44" w:rsidP="00E44B44">
      <w:pPr>
        <w:spacing w:after="120" w:line="360" w:lineRule="auto"/>
        <w:jc w:val="both"/>
        <w:rPr>
          <w:rFonts w:ascii="Times New Roman" w:hAnsi="Times New Roman"/>
          <w:bCs/>
          <w:sz w:val="24"/>
          <w:szCs w:val="24"/>
          <w:lang w:bidi="pl-PL"/>
        </w:rPr>
      </w:pPr>
    </w:p>
    <w:p w:rsidR="00E44B44" w:rsidRPr="00B75ED4" w:rsidRDefault="00E44B44" w:rsidP="00E44B44">
      <w:pPr>
        <w:spacing w:after="120" w:line="360" w:lineRule="auto"/>
        <w:jc w:val="both"/>
        <w:rPr>
          <w:rFonts w:ascii="Times New Roman" w:hAnsi="Times New Roman"/>
          <w:bCs/>
          <w:sz w:val="24"/>
          <w:szCs w:val="24"/>
          <w:lang w:bidi="pl-PL"/>
        </w:rPr>
      </w:pPr>
    </w:p>
    <w:p w:rsidR="00E44B44" w:rsidRDefault="00E44B44" w:rsidP="00E44B44">
      <w:pPr>
        <w:rPr>
          <w:rFonts w:ascii="Times New Roman" w:hAnsi="Times New Roman"/>
          <w:bCs/>
          <w:sz w:val="24"/>
          <w:szCs w:val="24"/>
          <w:lang w:bidi="pl-PL"/>
        </w:rPr>
      </w:pPr>
      <w:r>
        <w:rPr>
          <w:rFonts w:ascii="Times New Roman" w:hAnsi="Times New Roman"/>
          <w:bCs/>
          <w:sz w:val="24"/>
          <w:szCs w:val="24"/>
          <w:lang w:bidi="pl-PL"/>
        </w:rPr>
        <w:br w:type="page"/>
      </w:r>
    </w:p>
    <w:p w:rsidR="00E44B44" w:rsidRDefault="00E44B44" w:rsidP="00E44B44">
      <w:pPr>
        <w:spacing w:after="120" w:line="360" w:lineRule="auto"/>
        <w:jc w:val="center"/>
        <w:rPr>
          <w:rFonts w:ascii="Times New Roman" w:hAnsi="Times New Roman"/>
          <w:b/>
          <w:bCs/>
          <w:sz w:val="24"/>
          <w:szCs w:val="24"/>
          <w:lang w:bidi="pl-PL"/>
        </w:rPr>
      </w:pPr>
      <w:r w:rsidRPr="009C38F4">
        <w:rPr>
          <w:rFonts w:ascii="Times New Roman" w:hAnsi="Times New Roman"/>
          <w:b/>
          <w:bCs/>
          <w:sz w:val="24"/>
          <w:szCs w:val="24"/>
          <w:lang w:bidi="pl-PL"/>
        </w:rPr>
        <w:lastRenderedPageBreak/>
        <w:t>Cel szczegółowy 3.3 : Wspieranie osób 50 + na rynku pracy</w:t>
      </w:r>
    </w:p>
    <w:p w:rsidR="00E44B44" w:rsidRPr="009C38F4" w:rsidRDefault="00E44B44" w:rsidP="00E44B44">
      <w:pPr>
        <w:spacing w:after="120" w:line="360" w:lineRule="auto"/>
        <w:jc w:val="center"/>
        <w:rPr>
          <w:rFonts w:ascii="Times New Roman" w:hAnsi="Times New Roman"/>
          <w:b/>
          <w:bCs/>
          <w:sz w:val="24"/>
          <w:szCs w:val="24"/>
          <w:lang w:bidi="pl-PL"/>
        </w:rPr>
      </w:pPr>
    </w:p>
    <w:tbl>
      <w:tblPr>
        <w:tblStyle w:val="Tabela-Siatka"/>
        <w:tblW w:w="14029" w:type="dxa"/>
        <w:tblLook w:val="04A0" w:firstRow="1" w:lastRow="0" w:firstColumn="1" w:lastColumn="0" w:noHBand="0" w:noVBand="1"/>
      </w:tblPr>
      <w:tblGrid>
        <w:gridCol w:w="1318"/>
        <w:gridCol w:w="5907"/>
        <w:gridCol w:w="1559"/>
        <w:gridCol w:w="5245"/>
      </w:tblGrid>
      <w:tr w:rsidR="00E44B44" w:rsidTr="00DE59FB">
        <w:trPr>
          <w:trHeight w:val="738"/>
        </w:trPr>
        <w:tc>
          <w:tcPr>
            <w:tcW w:w="0" w:type="auto"/>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Nr działania</w:t>
            </w:r>
          </w:p>
        </w:tc>
        <w:tc>
          <w:tcPr>
            <w:tcW w:w="5907"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Nazwa działania</w:t>
            </w:r>
          </w:p>
        </w:tc>
        <w:tc>
          <w:tcPr>
            <w:tcW w:w="1559"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Okres realizacji</w:t>
            </w:r>
          </w:p>
        </w:tc>
        <w:tc>
          <w:tcPr>
            <w:tcW w:w="5245"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Mierniki / Wskaźniki</w:t>
            </w:r>
          </w:p>
        </w:tc>
      </w:tr>
      <w:tr w:rsidR="00E44B44" w:rsidTr="00DE59FB">
        <w:trPr>
          <w:trHeight w:val="266"/>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3.3.1</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Wspieranie szkoleń zawodowych</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szkoleń</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15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3.3.2</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Wspieranie zatrudnienia subsydiowanego</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wspartych projektów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beneficjentów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3.3.3</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Tworzenie grup wsparcia</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grup</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3.3.4</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Rozwój poradnictwa specjalistycznego</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porad</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beneficjentów</w:t>
            </w:r>
          </w:p>
        </w:tc>
      </w:tr>
    </w:tbl>
    <w:p w:rsidR="00E44B44" w:rsidRDefault="00E44B44" w:rsidP="00E44B44">
      <w:pPr>
        <w:spacing w:after="120" w:line="360" w:lineRule="auto"/>
        <w:jc w:val="both"/>
        <w:rPr>
          <w:rFonts w:ascii="Times New Roman" w:hAnsi="Times New Roman"/>
          <w:bCs/>
          <w:sz w:val="24"/>
          <w:szCs w:val="24"/>
          <w:lang w:bidi="pl-PL"/>
        </w:rPr>
      </w:pPr>
    </w:p>
    <w:p w:rsidR="00E44B44" w:rsidRPr="009C38F4" w:rsidRDefault="00E44B44" w:rsidP="00E44B44">
      <w:pPr>
        <w:spacing w:after="120" w:line="360" w:lineRule="auto"/>
        <w:jc w:val="both"/>
        <w:rPr>
          <w:rFonts w:ascii="Times New Roman" w:hAnsi="Times New Roman"/>
          <w:bCs/>
          <w:sz w:val="24"/>
          <w:szCs w:val="24"/>
          <w:lang w:bidi="pl-PL"/>
        </w:rPr>
      </w:pPr>
    </w:p>
    <w:p w:rsidR="00E44B44" w:rsidRPr="00B75ED4" w:rsidRDefault="00E44B44" w:rsidP="00E44B44">
      <w:pPr>
        <w:spacing w:after="120" w:line="360" w:lineRule="auto"/>
        <w:jc w:val="both"/>
        <w:rPr>
          <w:rFonts w:ascii="Times New Roman" w:hAnsi="Times New Roman"/>
          <w:bCs/>
          <w:sz w:val="24"/>
          <w:szCs w:val="24"/>
          <w:lang w:bidi="pl-PL"/>
        </w:rPr>
      </w:pPr>
    </w:p>
    <w:p w:rsidR="00E44B44" w:rsidRDefault="00E44B44" w:rsidP="00E44B44">
      <w:pPr>
        <w:rPr>
          <w:rFonts w:ascii="Times New Roman" w:hAnsi="Times New Roman"/>
          <w:bCs/>
          <w:sz w:val="24"/>
          <w:szCs w:val="24"/>
          <w:lang w:bidi="pl-PL"/>
        </w:rPr>
      </w:pPr>
      <w:r>
        <w:rPr>
          <w:rFonts w:ascii="Times New Roman" w:hAnsi="Times New Roman"/>
          <w:bCs/>
          <w:sz w:val="24"/>
          <w:szCs w:val="24"/>
          <w:lang w:bidi="pl-PL"/>
        </w:rPr>
        <w:br w:type="page"/>
      </w:r>
    </w:p>
    <w:p w:rsidR="00E44B44" w:rsidRPr="009C38F4" w:rsidRDefault="00E44B44" w:rsidP="00E44B44">
      <w:pPr>
        <w:spacing w:after="120" w:line="360" w:lineRule="auto"/>
        <w:jc w:val="center"/>
        <w:rPr>
          <w:rFonts w:ascii="Times New Roman" w:hAnsi="Times New Roman"/>
          <w:b/>
          <w:bCs/>
          <w:sz w:val="24"/>
          <w:szCs w:val="24"/>
          <w:lang w:bidi="pl-PL"/>
        </w:rPr>
      </w:pPr>
      <w:r w:rsidRPr="009C38F4">
        <w:rPr>
          <w:rFonts w:ascii="Times New Roman" w:hAnsi="Times New Roman"/>
          <w:b/>
          <w:bCs/>
          <w:sz w:val="24"/>
          <w:szCs w:val="24"/>
          <w:lang w:bidi="pl-PL"/>
        </w:rPr>
        <w:lastRenderedPageBreak/>
        <w:t>Cel szczegółowy 3.4 : Zapobieganie wykluczeniu społecznemu osób długotrwale bezrobotnych</w:t>
      </w:r>
    </w:p>
    <w:p w:rsidR="00E44B44" w:rsidRDefault="00E44B44" w:rsidP="00E44B44">
      <w:pPr>
        <w:spacing w:after="120" w:line="360" w:lineRule="auto"/>
        <w:jc w:val="both"/>
        <w:rPr>
          <w:rFonts w:ascii="Times New Roman" w:hAnsi="Times New Roman"/>
          <w:bCs/>
          <w:sz w:val="24"/>
          <w:szCs w:val="24"/>
          <w:lang w:bidi="pl-PL"/>
        </w:rPr>
      </w:pPr>
    </w:p>
    <w:tbl>
      <w:tblPr>
        <w:tblStyle w:val="Tabela-Siatka"/>
        <w:tblW w:w="14029" w:type="dxa"/>
        <w:tblLook w:val="04A0" w:firstRow="1" w:lastRow="0" w:firstColumn="1" w:lastColumn="0" w:noHBand="0" w:noVBand="1"/>
      </w:tblPr>
      <w:tblGrid>
        <w:gridCol w:w="1318"/>
        <w:gridCol w:w="5907"/>
        <w:gridCol w:w="1559"/>
        <w:gridCol w:w="5245"/>
      </w:tblGrid>
      <w:tr w:rsidR="00E44B44" w:rsidTr="00DE59FB">
        <w:trPr>
          <w:trHeight w:val="738"/>
        </w:trPr>
        <w:tc>
          <w:tcPr>
            <w:tcW w:w="0" w:type="auto"/>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Nr działania</w:t>
            </w:r>
          </w:p>
        </w:tc>
        <w:tc>
          <w:tcPr>
            <w:tcW w:w="5907"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Nazwa działania</w:t>
            </w:r>
          </w:p>
        </w:tc>
        <w:tc>
          <w:tcPr>
            <w:tcW w:w="1559"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Okres realizacji</w:t>
            </w:r>
          </w:p>
        </w:tc>
        <w:tc>
          <w:tcPr>
            <w:tcW w:w="5245"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Mierniki / Wskaźniki</w:t>
            </w:r>
          </w:p>
        </w:tc>
      </w:tr>
      <w:tr w:rsidR="00E44B44" w:rsidTr="00DE59FB">
        <w:trPr>
          <w:trHeight w:val="266"/>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3.4.1</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Wspieranie szkoleń zawodowych</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Działanie ciągłe</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szkoleń</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15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3.4.2</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Wspieranie zatrudnienia subsydiowanego</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Działanie ciągłe</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wspartych projektów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beneficjentów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3.4.3</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Tworzenie grup wsparcia</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Działanie ciągłe</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grup</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3.4.4</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Wspieranie rozwoju poradnictwa specjalistycznego</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Działanie ciągłe</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porad</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beneficjentów</w:t>
            </w:r>
          </w:p>
        </w:tc>
      </w:tr>
    </w:tbl>
    <w:p w:rsidR="00E44B44" w:rsidRDefault="00E44B44" w:rsidP="00E44B44">
      <w:pPr>
        <w:spacing w:after="120" w:line="360" w:lineRule="auto"/>
        <w:jc w:val="both"/>
        <w:rPr>
          <w:rFonts w:ascii="Times New Roman" w:hAnsi="Times New Roman"/>
          <w:bCs/>
          <w:sz w:val="24"/>
          <w:szCs w:val="24"/>
          <w:lang w:bidi="pl-PL"/>
        </w:rPr>
      </w:pPr>
    </w:p>
    <w:p w:rsidR="00E44B44" w:rsidRPr="009C38F4" w:rsidRDefault="00E44B44" w:rsidP="00E44B44">
      <w:pPr>
        <w:spacing w:after="120" w:line="360" w:lineRule="auto"/>
        <w:jc w:val="both"/>
        <w:rPr>
          <w:rFonts w:ascii="Times New Roman" w:hAnsi="Times New Roman"/>
          <w:bCs/>
          <w:sz w:val="24"/>
          <w:szCs w:val="24"/>
          <w:lang w:bidi="pl-PL"/>
        </w:rPr>
      </w:pPr>
    </w:p>
    <w:p w:rsidR="00E44B44" w:rsidRPr="00B75ED4" w:rsidRDefault="00E44B44" w:rsidP="00E44B44">
      <w:pPr>
        <w:spacing w:after="120" w:line="360" w:lineRule="auto"/>
        <w:jc w:val="both"/>
        <w:rPr>
          <w:rFonts w:ascii="Times New Roman" w:hAnsi="Times New Roman"/>
          <w:bCs/>
          <w:sz w:val="24"/>
          <w:szCs w:val="24"/>
          <w:lang w:bidi="pl-PL"/>
        </w:rPr>
      </w:pPr>
    </w:p>
    <w:p w:rsidR="00E44B44" w:rsidRDefault="00E44B44" w:rsidP="00E44B44">
      <w:pPr>
        <w:rPr>
          <w:rFonts w:ascii="Times New Roman" w:hAnsi="Times New Roman"/>
          <w:b/>
          <w:bCs/>
          <w:sz w:val="24"/>
          <w:szCs w:val="24"/>
          <w:lang w:bidi="pl-PL"/>
        </w:rPr>
      </w:pPr>
      <w:r>
        <w:rPr>
          <w:rFonts w:ascii="Times New Roman" w:hAnsi="Times New Roman"/>
          <w:b/>
          <w:bCs/>
          <w:sz w:val="24"/>
          <w:szCs w:val="24"/>
          <w:lang w:bidi="pl-PL"/>
        </w:rPr>
        <w:br w:type="page"/>
      </w:r>
    </w:p>
    <w:p w:rsidR="00E44B44" w:rsidRDefault="00E44B44" w:rsidP="00E44B44">
      <w:pPr>
        <w:spacing w:after="120" w:line="360" w:lineRule="auto"/>
        <w:jc w:val="center"/>
        <w:rPr>
          <w:rFonts w:ascii="Times New Roman" w:hAnsi="Times New Roman"/>
          <w:b/>
          <w:bCs/>
          <w:sz w:val="24"/>
          <w:szCs w:val="24"/>
          <w:lang w:bidi="pl-PL"/>
        </w:rPr>
      </w:pPr>
      <w:r w:rsidRPr="009C38F4">
        <w:rPr>
          <w:rFonts w:ascii="Times New Roman" w:hAnsi="Times New Roman"/>
          <w:b/>
          <w:bCs/>
          <w:sz w:val="24"/>
          <w:szCs w:val="24"/>
          <w:lang w:bidi="pl-PL"/>
        </w:rPr>
        <w:lastRenderedPageBreak/>
        <w:t>Cel szczegółowy 3.5 : Aktywizacja zawodowa osób niepełnosprawnych</w:t>
      </w:r>
    </w:p>
    <w:p w:rsidR="00E44B44" w:rsidRDefault="00E44B44" w:rsidP="00E44B44">
      <w:pPr>
        <w:spacing w:after="120" w:line="360" w:lineRule="auto"/>
        <w:jc w:val="center"/>
        <w:rPr>
          <w:rFonts w:ascii="Times New Roman" w:hAnsi="Times New Roman"/>
          <w:b/>
          <w:bCs/>
          <w:sz w:val="24"/>
          <w:szCs w:val="24"/>
          <w:lang w:bidi="pl-PL"/>
        </w:rPr>
      </w:pPr>
    </w:p>
    <w:tbl>
      <w:tblPr>
        <w:tblStyle w:val="Tabela-Siatka"/>
        <w:tblW w:w="14029" w:type="dxa"/>
        <w:tblLook w:val="04A0" w:firstRow="1" w:lastRow="0" w:firstColumn="1" w:lastColumn="0" w:noHBand="0" w:noVBand="1"/>
      </w:tblPr>
      <w:tblGrid>
        <w:gridCol w:w="1318"/>
        <w:gridCol w:w="5907"/>
        <w:gridCol w:w="1559"/>
        <w:gridCol w:w="5245"/>
      </w:tblGrid>
      <w:tr w:rsidR="00E44B44" w:rsidTr="00DE59FB">
        <w:trPr>
          <w:trHeight w:val="738"/>
        </w:trPr>
        <w:tc>
          <w:tcPr>
            <w:tcW w:w="0" w:type="auto"/>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Nr działania</w:t>
            </w:r>
          </w:p>
        </w:tc>
        <w:tc>
          <w:tcPr>
            <w:tcW w:w="5907"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Nazwa działania</w:t>
            </w:r>
          </w:p>
        </w:tc>
        <w:tc>
          <w:tcPr>
            <w:tcW w:w="1559"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Okres realizacji</w:t>
            </w:r>
          </w:p>
        </w:tc>
        <w:tc>
          <w:tcPr>
            <w:tcW w:w="5245"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Mierniki / Wskaźniki</w:t>
            </w:r>
          </w:p>
        </w:tc>
      </w:tr>
      <w:tr w:rsidR="00E44B44" w:rsidTr="00DE59FB">
        <w:trPr>
          <w:trHeight w:val="266"/>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3.5.1</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Likwidacja barier architektonicznych w zakładach pracy</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Działanie ciągłe</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zrealizowanych projektów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świadczeniobiorców</w:t>
            </w:r>
          </w:p>
        </w:tc>
      </w:tr>
      <w:tr w:rsidR="00E44B44" w:rsidTr="00DE59FB">
        <w:trPr>
          <w:trHeight w:val="15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3.5.2</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Wspieranie szkoleń zawodowych</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Działanie ciągłe</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Liczba szkoleń </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3.5.3</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Wspieranie zatrudnienia subsydiowanego</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Działanie ciągłe</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wspartych projektów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beneficjentów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3.5.4</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Wspieranie rozwoju poradnictwa specjalistycznego</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Działanie ciągłe</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porad</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beneficjentów</w:t>
            </w:r>
          </w:p>
        </w:tc>
      </w:tr>
    </w:tbl>
    <w:p w:rsidR="00E44B44" w:rsidRDefault="00E44B44" w:rsidP="00E44B44">
      <w:pPr>
        <w:spacing w:after="120" w:line="360" w:lineRule="auto"/>
        <w:jc w:val="center"/>
        <w:rPr>
          <w:rFonts w:ascii="Times New Roman" w:hAnsi="Times New Roman"/>
          <w:b/>
          <w:bCs/>
          <w:sz w:val="24"/>
          <w:szCs w:val="24"/>
          <w:lang w:bidi="pl-PL"/>
        </w:rPr>
      </w:pPr>
    </w:p>
    <w:p w:rsidR="00E44B44" w:rsidRPr="009C38F4" w:rsidRDefault="00E44B44" w:rsidP="00E44B44">
      <w:pPr>
        <w:spacing w:after="120" w:line="360" w:lineRule="auto"/>
        <w:jc w:val="center"/>
        <w:rPr>
          <w:rFonts w:ascii="Times New Roman" w:hAnsi="Times New Roman"/>
          <w:b/>
          <w:bCs/>
          <w:sz w:val="24"/>
          <w:szCs w:val="24"/>
          <w:lang w:bidi="pl-PL"/>
        </w:rPr>
      </w:pPr>
    </w:p>
    <w:p w:rsidR="00E44B44" w:rsidRDefault="00E44B44" w:rsidP="00E44B44">
      <w:pPr>
        <w:rPr>
          <w:rFonts w:ascii="Times New Roman" w:hAnsi="Times New Roman"/>
          <w:b/>
          <w:bCs/>
          <w:sz w:val="24"/>
          <w:szCs w:val="24"/>
          <w:lang w:bidi="pl-PL"/>
        </w:rPr>
      </w:pPr>
      <w:r>
        <w:rPr>
          <w:rFonts w:ascii="Times New Roman" w:hAnsi="Times New Roman"/>
          <w:b/>
          <w:bCs/>
          <w:sz w:val="24"/>
          <w:szCs w:val="24"/>
          <w:lang w:bidi="pl-PL"/>
        </w:rPr>
        <w:br w:type="page"/>
      </w:r>
    </w:p>
    <w:p w:rsidR="00E44B44" w:rsidRPr="009C38F4" w:rsidRDefault="00E44B44" w:rsidP="00E44B44">
      <w:pPr>
        <w:spacing w:after="120" w:line="360" w:lineRule="auto"/>
        <w:jc w:val="center"/>
        <w:rPr>
          <w:rFonts w:ascii="Times New Roman" w:hAnsi="Times New Roman"/>
          <w:b/>
          <w:bCs/>
          <w:sz w:val="24"/>
          <w:szCs w:val="24"/>
          <w:lang w:bidi="pl-PL"/>
        </w:rPr>
      </w:pPr>
      <w:r w:rsidRPr="009C38F4">
        <w:rPr>
          <w:rFonts w:ascii="Times New Roman" w:hAnsi="Times New Roman"/>
          <w:b/>
          <w:bCs/>
          <w:sz w:val="24"/>
          <w:szCs w:val="24"/>
          <w:lang w:bidi="pl-PL"/>
        </w:rPr>
        <w:lastRenderedPageBreak/>
        <w:t>CEL OPERACYJNY 4</w:t>
      </w:r>
      <w:r>
        <w:rPr>
          <w:rFonts w:ascii="Times New Roman" w:hAnsi="Times New Roman"/>
          <w:b/>
          <w:bCs/>
          <w:sz w:val="24"/>
          <w:szCs w:val="24"/>
          <w:lang w:bidi="pl-PL"/>
        </w:rPr>
        <w:t xml:space="preserve"> </w:t>
      </w:r>
      <w:r w:rsidRPr="009C38F4">
        <w:rPr>
          <w:rFonts w:ascii="Times New Roman" w:hAnsi="Times New Roman"/>
          <w:b/>
          <w:bCs/>
          <w:sz w:val="24"/>
          <w:szCs w:val="24"/>
          <w:lang w:bidi="pl-PL"/>
        </w:rPr>
        <w:t>: Integracja środowiska lokalnego</w:t>
      </w:r>
    </w:p>
    <w:p w:rsidR="00E44B44" w:rsidRPr="009C38F4" w:rsidRDefault="00E44B44" w:rsidP="00E44B44">
      <w:pPr>
        <w:spacing w:after="120" w:line="360" w:lineRule="auto"/>
        <w:jc w:val="center"/>
        <w:rPr>
          <w:rFonts w:ascii="Times New Roman" w:hAnsi="Times New Roman"/>
          <w:b/>
          <w:bCs/>
          <w:sz w:val="24"/>
          <w:szCs w:val="24"/>
          <w:lang w:bidi="pl-PL"/>
        </w:rPr>
      </w:pPr>
      <w:r w:rsidRPr="009C38F4">
        <w:rPr>
          <w:rFonts w:ascii="Times New Roman" w:hAnsi="Times New Roman"/>
          <w:b/>
          <w:bCs/>
          <w:sz w:val="24"/>
          <w:szCs w:val="24"/>
          <w:lang w:bidi="pl-PL"/>
        </w:rPr>
        <w:t>Cel szczegółowy 4.1 : Wspieranie warunków funkcjonowania rodzin oraz kompetencji opiekuńczo- w</w:t>
      </w:r>
      <w:r>
        <w:rPr>
          <w:rFonts w:ascii="Times New Roman" w:hAnsi="Times New Roman"/>
          <w:b/>
          <w:bCs/>
          <w:sz w:val="24"/>
          <w:szCs w:val="24"/>
          <w:lang w:bidi="pl-PL"/>
        </w:rPr>
        <w:t>ychowawczych w gminie Kuczbork-</w:t>
      </w:r>
      <w:r w:rsidRPr="009C38F4">
        <w:rPr>
          <w:rFonts w:ascii="Times New Roman" w:hAnsi="Times New Roman"/>
          <w:b/>
          <w:bCs/>
          <w:sz w:val="24"/>
          <w:szCs w:val="24"/>
          <w:lang w:bidi="pl-PL"/>
        </w:rPr>
        <w:t>Osada</w:t>
      </w:r>
    </w:p>
    <w:p w:rsidR="00E44B44" w:rsidRDefault="00E44B44" w:rsidP="00E44B44">
      <w:pPr>
        <w:spacing w:after="120" w:line="360" w:lineRule="auto"/>
        <w:jc w:val="both"/>
        <w:rPr>
          <w:rFonts w:ascii="Times New Roman" w:hAnsi="Times New Roman"/>
          <w:bCs/>
          <w:sz w:val="24"/>
          <w:szCs w:val="24"/>
          <w:lang w:bidi="pl-PL"/>
        </w:rPr>
      </w:pPr>
    </w:p>
    <w:tbl>
      <w:tblPr>
        <w:tblStyle w:val="Tabela-Siatka"/>
        <w:tblW w:w="14029" w:type="dxa"/>
        <w:tblLook w:val="04A0" w:firstRow="1" w:lastRow="0" w:firstColumn="1" w:lastColumn="0" w:noHBand="0" w:noVBand="1"/>
      </w:tblPr>
      <w:tblGrid>
        <w:gridCol w:w="1318"/>
        <w:gridCol w:w="5907"/>
        <w:gridCol w:w="1559"/>
        <w:gridCol w:w="5245"/>
      </w:tblGrid>
      <w:tr w:rsidR="00E44B44" w:rsidTr="00DE59FB">
        <w:trPr>
          <w:trHeight w:val="738"/>
        </w:trPr>
        <w:tc>
          <w:tcPr>
            <w:tcW w:w="0" w:type="auto"/>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Nr działania</w:t>
            </w:r>
          </w:p>
        </w:tc>
        <w:tc>
          <w:tcPr>
            <w:tcW w:w="5907"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Nazwa działania</w:t>
            </w:r>
          </w:p>
        </w:tc>
        <w:tc>
          <w:tcPr>
            <w:tcW w:w="1559"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Okres realizacji</w:t>
            </w:r>
          </w:p>
        </w:tc>
        <w:tc>
          <w:tcPr>
            <w:tcW w:w="5245"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Mierniki / Wskaźniki</w:t>
            </w:r>
          </w:p>
        </w:tc>
      </w:tr>
      <w:tr w:rsidR="00E44B44" w:rsidTr="00DE59FB">
        <w:trPr>
          <w:trHeight w:val="266"/>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4.1.1</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Wzmacnianie tożsamości lokalnej poprzez kultywowanie historii i rodzimych tradycji</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zorganizowanych imprez lokalnych</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15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4.1.2</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Promowanie oraz rozwój idei wolontariatu</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zrealizowanych projektów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418"/>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4.1.3</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Organizowanie imprez kulturalno- rozrywkowych</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zorganizowanych imprez</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4.1.4</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Promowanie prawidłowych wzorców funkcjonowania rodziny</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zorganizowanych spotkań, warsztatów dla rodziców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porad</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świadczeniobiorców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wdrożonych projektów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zaangażowanych instytucji</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4.1.5</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Wsparcie dla rodzin niewydolnych wychowawczo</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Działalność </w:t>
            </w:r>
            <w:r w:rsidRPr="00B75ED4">
              <w:rPr>
                <w:rFonts w:ascii="Times New Roman" w:hAnsi="Times New Roman"/>
                <w:bCs/>
                <w:sz w:val="24"/>
                <w:szCs w:val="24"/>
                <w:lang w:bidi="pl-PL"/>
              </w:rPr>
              <w:lastRenderedPageBreak/>
              <w:t>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lastRenderedPageBreak/>
              <w:t xml:space="preserve">Liczba zorganizowanych spotkań, warsztatów dla </w:t>
            </w:r>
            <w:r w:rsidRPr="00B75ED4">
              <w:rPr>
                <w:rFonts w:ascii="Times New Roman" w:hAnsi="Times New Roman"/>
                <w:bCs/>
                <w:sz w:val="24"/>
                <w:szCs w:val="24"/>
                <w:lang w:bidi="pl-PL"/>
              </w:rPr>
              <w:lastRenderedPageBreak/>
              <w:t>rodziców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porad</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świadczeniobiorców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wdrożonych projektów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zaangażowanych instytucji</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lastRenderedPageBreak/>
              <w:t>4.1.6</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Promowanie aktywnego wypoczynku</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wdrożonych projektów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zaangażowanych instytucji</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4.1.7</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Prowadzenie programów profilaktycznych- profilaktyki alkoholowej, narkotykowej, zachowań </w:t>
            </w:r>
            <w:proofErr w:type="spellStart"/>
            <w:r w:rsidRPr="00B75ED4">
              <w:rPr>
                <w:rFonts w:ascii="Times New Roman" w:hAnsi="Times New Roman"/>
                <w:bCs/>
                <w:sz w:val="24"/>
                <w:szCs w:val="24"/>
                <w:lang w:bidi="pl-PL"/>
              </w:rPr>
              <w:t>przemocowych</w:t>
            </w:r>
            <w:proofErr w:type="spellEnd"/>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wprowadzonych programów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zorganizowanych spotkań tematycznych</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4.1.8</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Prowadzenie działań ułatwiających integrację w społeczeństwie osób niepełnosprawnych, starszych, chorych</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zrealizowanych programów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warsztatów, w których uczestniczyły osoby niepełnosprawne</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osób, które korzystają z usług opiekuńczych</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4.1.9</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Zwiększenie liczby świetlic środowiskowych dla dzieci</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uruchomionych świetlic</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beneficjentów</w:t>
            </w:r>
          </w:p>
        </w:tc>
      </w:tr>
    </w:tbl>
    <w:p w:rsidR="00E44B44" w:rsidRDefault="00E44B44" w:rsidP="00E44B44">
      <w:pPr>
        <w:spacing w:after="120" w:line="360" w:lineRule="auto"/>
        <w:jc w:val="both"/>
        <w:rPr>
          <w:rFonts w:ascii="Times New Roman" w:hAnsi="Times New Roman"/>
          <w:bCs/>
          <w:sz w:val="24"/>
          <w:szCs w:val="24"/>
          <w:lang w:bidi="pl-PL"/>
        </w:rPr>
      </w:pPr>
    </w:p>
    <w:p w:rsidR="00E44B44" w:rsidRPr="00B75ED4" w:rsidRDefault="00E44B44" w:rsidP="00E44B44">
      <w:pPr>
        <w:spacing w:after="120" w:line="360" w:lineRule="auto"/>
        <w:jc w:val="both"/>
        <w:rPr>
          <w:rFonts w:ascii="Times New Roman" w:hAnsi="Times New Roman"/>
          <w:bCs/>
          <w:sz w:val="24"/>
          <w:szCs w:val="24"/>
          <w:lang w:bidi="pl-PL"/>
        </w:rPr>
      </w:pPr>
    </w:p>
    <w:p w:rsidR="00E44B44" w:rsidRPr="00B75ED4" w:rsidRDefault="00E44B44" w:rsidP="00E44B44">
      <w:pPr>
        <w:spacing w:after="120" w:line="360" w:lineRule="auto"/>
        <w:jc w:val="both"/>
        <w:rPr>
          <w:rFonts w:ascii="Times New Roman" w:hAnsi="Times New Roman"/>
          <w:bCs/>
          <w:sz w:val="24"/>
          <w:szCs w:val="24"/>
          <w:lang w:bidi="pl-PL"/>
        </w:rPr>
      </w:pPr>
    </w:p>
    <w:p w:rsidR="00E44B44" w:rsidRDefault="00E44B44" w:rsidP="00E44B44">
      <w:pPr>
        <w:spacing w:after="120" w:line="360" w:lineRule="auto"/>
        <w:jc w:val="center"/>
        <w:rPr>
          <w:rFonts w:ascii="Times New Roman" w:hAnsi="Times New Roman"/>
          <w:b/>
          <w:bCs/>
          <w:sz w:val="24"/>
          <w:szCs w:val="24"/>
          <w:lang w:bidi="pl-PL"/>
        </w:rPr>
      </w:pPr>
    </w:p>
    <w:p w:rsidR="00E44B44" w:rsidRPr="009C38F4" w:rsidRDefault="00E44B44" w:rsidP="00E44B44">
      <w:pPr>
        <w:spacing w:after="120" w:line="360" w:lineRule="auto"/>
        <w:jc w:val="center"/>
        <w:rPr>
          <w:rFonts w:ascii="Times New Roman" w:hAnsi="Times New Roman"/>
          <w:b/>
          <w:bCs/>
          <w:sz w:val="24"/>
          <w:szCs w:val="24"/>
          <w:lang w:bidi="pl-PL"/>
        </w:rPr>
      </w:pPr>
      <w:r w:rsidRPr="009C38F4">
        <w:rPr>
          <w:rFonts w:ascii="Times New Roman" w:hAnsi="Times New Roman"/>
          <w:b/>
          <w:bCs/>
          <w:sz w:val="24"/>
          <w:szCs w:val="24"/>
          <w:lang w:bidi="pl-PL"/>
        </w:rPr>
        <w:lastRenderedPageBreak/>
        <w:t>CEL OPERACYJNY 5</w:t>
      </w:r>
      <w:r>
        <w:rPr>
          <w:rFonts w:ascii="Times New Roman" w:hAnsi="Times New Roman"/>
          <w:b/>
          <w:bCs/>
          <w:sz w:val="24"/>
          <w:szCs w:val="24"/>
          <w:lang w:bidi="pl-PL"/>
        </w:rPr>
        <w:t xml:space="preserve"> </w:t>
      </w:r>
      <w:r w:rsidRPr="009C38F4">
        <w:rPr>
          <w:rFonts w:ascii="Times New Roman" w:hAnsi="Times New Roman"/>
          <w:b/>
          <w:bCs/>
          <w:sz w:val="24"/>
          <w:szCs w:val="24"/>
          <w:lang w:bidi="pl-PL"/>
        </w:rPr>
        <w:t>: Szerzenie edukacji wśród dzieci i młodzieży</w:t>
      </w:r>
    </w:p>
    <w:p w:rsidR="00E44B44" w:rsidRPr="009C38F4" w:rsidRDefault="00E44B44" w:rsidP="00E44B44">
      <w:pPr>
        <w:spacing w:after="120" w:line="360" w:lineRule="auto"/>
        <w:jc w:val="center"/>
        <w:rPr>
          <w:rFonts w:ascii="Times New Roman" w:hAnsi="Times New Roman"/>
          <w:b/>
          <w:bCs/>
          <w:sz w:val="24"/>
          <w:szCs w:val="24"/>
          <w:lang w:bidi="pl-PL"/>
        </w:rPr>
      </w:pPr>
      <w:r w:rsidRPr="009C38F4">
        <w:rPr>
          <w:rFonts w:ascii="Times New Roman" w:hAnsi="Times New Roman"/>
          <w:b/>
          <w:bCs/>
          <w:sz w:val="24"/>
          <w:szCs w:val="24"/>
          <w:lang w:bidi="pl-PL"/>
        </w:rPr>
        <w:t>Cel szczegółowy 5.1 : Zadbanie o rozwój i edukację najmłodszych mieszkańców gminy</w:t>
      </w:r>
    </w:p>
    <w:p w:rsidR="00E44B44" w:rsidRDefault="00E44B44" w:rsidP="00E44B44">
      <w:pPr>
        <w:spacing w:after="120" w:line="360" w:lineRule="auto"/>
        <w:jc w:val="both"/>
        <w:rPr>
          <w:rFonts w:ascii="Times New Roman" w:hAnsi="Times New Roman"/>
          <w:b/>
          <w:bCs/>
          <w:sz w:val="24"/>
          <w:szCs w:val="24"/>
          <w:lang w:bidi="pl-PL"/>
        </w:rPr>
      </w:pPr>
    </w:p>
    <w:tbl>
      <w:tblPr>
        <w:tblStyle w:val="Tabela-Siatka"/>
        <w:tblW w:w="14029" w:type="dxa"/>
        <w:tblLook w:val="04A0" w:firstRow="1" w:lastRow="0" w:firstColumn="1" w:lastColumn="0" w:noHBand="0" w:noVBand="1"/>
      </w:tblPr>
      <w:tblGrid>
        <w:gridCol w:w="1318"/>
        <w:gridCol w:w="5907"/>
        <w:gridCol w:w="1559"/>
        <w:gridCol w:w="5245"/>
      </w:tblGrid>
      <w:tr w:rsidR="00E44B44" w:rsidTr="00DE59FB">
        <w:trPr>
          <w:trHeight w:val="738"/>
        </w:trPr>
        <w:tc>
          <w:tcPr>
            <w:tcW w:w="0" w:type="auto"/>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Nr działania</w:t>
            </w:r>
          </w:p>
        </w:tc>
        <w:tc>
          <w:tcPr>
            <w:tcW w:w="5907"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Nazwa działania</w:t>
            </w:r>
          </w:p>
        </w:tc>
        <w:tc>
          <w:tcPr>
            <w:tcW w:w="1559"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Okres realizacji</w:t>
            </w:r>
          </w:p>
        </w:tc>
        <w:tc>
          <w:tcPr>
            <w:tcW w:w="5245" w:type="dxa"/>
            <w:shd w:val="clear" w:color="auto" w:fill="F2F2F2" w:themeFill="background1" w:themeFillShade="F2"/>
            <w:vAlign w:val="center"/>
          </w:tcPr>
          <w:p w:rsidR="00E44B44" w:rsidRPr="003C5F09" w:rsidRDefault="00E44B44" w:rsidP="00DE59FB">
            <w:pPr>
              <w:spacing w:line="360" w:lineRule="auto"/>
              <w:jc w:val="center"/>
              <w:textAlignment w:val="auto"/>
              <w:rPr>
                <w:rFonts w:ascii="Times New Roman" w:hAnsi="Times New Roman"/>
                <w:b/>
                <w:bCs/>
                <w:sz w:val="24"/>
                <w:szCs w:val="24"/>
                <w:lang w:bidi="pl-PL"/>
              </w:rPr>
            </w:pPr>
            <w:r w:rsidRPr="003C5F09">
              <w:rPr>
                <w:rFonts w:ascii="Times New Roman" w:hAnsi="Times New Roman"/>
                <w:b/>
                <w:bCs/>
                <w:sz w:val="24"/>
                <w:szCs w:val="24"/>
                <w:lang w:bidi="pl-PL"/>
              </w:rPr>
              <w:t>Mierniki / Wskaźniki</w:t>
            </w:r>
          </w:p>
        </w:tc>
      </w:tr>
      <w:tr w:rsidR="00E44B44" w:rsidTr="00DE59FB">
        <w:trPr>
          <w:trHeight w:val="266"/>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5.1.1</w:t>
            </w:r>
          </w:p>
        </w:tc>
        <w:tc>
          <w:tcPr>
            <w:tcW w:w="5907" w:type="dxa"/>
            <w:vAlign w:val="center"/>
          </w:tcPr>
          <w:p w:rsidR="00E44B44" w:rsidRPr="009C38F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Wyrównanie szans edukacyjnych uczniów o utrudnionym dostępie do</w:t>
            </w:r>
            <w:r>
              <w:rPr>
                <w:rFonts w:ascii="Times New Roman" w:hAnsi="Times New Roman"/>
                <w:bCs/>
                <w:sz w:val="24"/>
                <w:szCs w:val="24"/>
                <w:lang w:bidi="pl-PL"/>
              </w:rPr>
              <w:t xml:space="preserve"> dodatkowej oferty edukacyjnej</w:t>
            </w:r>
            <w:r>
              <w:rPr>
                <w:rFonts w:ascii="Times New Roman" w:hAnsi="Times New Roman"/>
                <w:bCs/>
                <w:sz w:val="24"/>
                <w:szCs w:val="24"/>
                <w:lang w:bidi="pl-PL"/>
              </w:rPr>
              <w:tab/>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zrealizowanych projektów, programów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uczniów objętych pomocą</w:t>
            </w:r>
          </w:p>
        </w:tc>
      </w:tr>
      <w:tr w:rsidR="00E44B44" w:rsidTr="00DE59FB">
        <w:trPr>
          <w:trHeight w:val="15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5.1.2</w:t>
            </w:r>
          </w:p>
        </w:tc>
        <w:tc>
          <w:tcPr>
            <w:tcW w:w="5907" w:type="dxa"/>
            <w:vAlign w:val="center"/>
          </w:tcPr>
          <w:p w:rsidR="00E44B44" w:rsidRPr="009C38F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Promowanie oraz rozwój idei wolontariatu wśród dzieci i młodzieży</w:t>
            </w:r>
            <w:r w:rsidRPr="00B75ED4">
              <w:rPr>
                <w:rFonts w:ascii="Times New Roman" w:hAnsi="Times New Roman"/>
                <w:bCs/>
                <w:sz w:val="24"/>
                <w:szCs w:val="24"/>
                <w:lang w:bidi="pl-PL"/>
              </w:rPr>
              <w:tab/>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zrealizowanych projektów</w:t>
            </w:r>
          </w:p>
          <w:p w:rsidR="00E44B44" w:rsidRPr="00B75ED4" w:rsidRDefault="00E44B44" w:rsidP="00DE59FB">
            <w:pPr>
              <w:spacing w:line="360" w:lineRule="auto"/>
              <w:textAlignment w:val="auto"/>
            </w:pPr>
            <w:r w:rsidRPr="00B75ED4">
              <w:rPr>
                <w:rFonts w:ascii="Times New Roman" w:hAnsi="Times New Roman"/>
                <w:bCs/>
                <w:sz w:val="24"/>
                <w:szCs w:val="24"/>
                <w:lang w:bidi="pl-PL"/>
              </w:rPr>
              <w:t>Liczba uczestników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5.1.3</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Dostęp do opieki psychologicznej </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zaangażowanych instytucji</w:t>
            </w:r>
          </w:p>
          <w:p w:rsidR="00E44B44" w:rsidRPr="00B75ED4" w:rsidRDefault="00E44B44" w:rsidP="00DE59FB">
            <w:pPr>
              <w:spacing w:line="360" w:lineRule="auto"/>
              <w:textAlignment w:val="auto"/>
            </w:pPr>
            <w:r w:rsidRPr="00B75ED4">
              <w:rPr>
                <w:rFonts w:ascii="Times New Roman" w:hAnsi="Times New Roman"/>
                <w:bCs/>
                <w:sz w:val="24"/>
                <w:szCs w:val="24"/>
                <w:lang w:bidi="pl-PL"/>
              </w:rPr>
              <w:t>Liczba świadczeniobiorców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5.1.4</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Prowadzenie programów profilaktycznych w szkołach</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wprowadzonych programów</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zorganizowanych spotkań tematycznych</w:t>
            </w:r>
          </w:p>
          <w:p w:rsidR="00E44B44" w:rsidRPr="00B75ED4" w:rsidRDefault="00E44B44" w:rsidP="00DE59FB">
            <w:pPr>
              <w:spacing w:line="360" w:lineRule="auto"/>
              <w:textAlignment w:val="auto"/>
            </w:pPr>
            <w:r w:rsidRPr="00B75ED4">
              <w:rPr>
                <w:rFonts w:ascii="Times New Roman" w:hAnsi="Times New Roman"/>
                <w:bCs/>
                <w:sz w:val="24"/>
                <w:szCs w:val="24"/>
                <w:lang w:bidi="pl-PL"/>
              </w:rPr>
              <w:t>Liczba uczestników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5.1.5</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Promowanie aktywnego wypoczynku</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wdrożonych projektów</w:t>
            </w:r>
          </w:p>
          <w:p w:rsidR="00E44B44" w:rsidRPr="00B75ED4" w:rsidRDefault="00E44B44" w:rsidP="00DE59FB">
            <w:pPr>
              <w:spacing w:line="360" w:lineRule="auto"/>
              <w:textAlignment w:val="auto"/>
            </w:pPr>
            <w:r w:rsidRPr="00B75ED4">
              <w:rPr>
                <w:rFonts w:ascii="Times New Roman" w:hAnsi="Times New Roman"/>
                <w:bCs/>
                <w:sz w:val="24"/>
                <w:szCs w:val="24"/>
                <w:lang w:bidi="pl-PL"/>
              </w:rPr>
              <w:t>Liczba zaangażowanych instytucji</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5.1.6</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Organizowanie zajęć pozalekcyjnych i kół zainteresowań</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Działalność 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Liczba oraz rodzaj zajęć uczestników kół zainteresowań </w:t>
            </w:r>
          </w:p>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Liczba uczestników</w:t>
            </w:r>
          </w:p>
        </w:tc>
      </w:tr>
      <w:tr w:rsidR="00E44B44" w:rsidTr="00DE59FB">
        <w:trPr>
          <w:trHeight w:val="71"/>
        </w:trPr>
        <w:tc>
          <w:tcPr>
            <w:tcW w:w="0" w:type="auto"/>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t>5.1.7</w:t>
            </w:r>
          </w:p>
        </w:tc>
        <w:tc>
          <w:tcPr>
            <w:tcW w:w="5907"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t xml:space="preserve">Uświadamianie młodzieży w zakresie odpowiedzialności </w:t>
            </w:r>
            <w:r w:rsidRPr="00B75ED4">
              <w:rPr>
                <w:rFonts w:ascii="Times New Roman" w:hAnsi="Times New Roman"/>
                <w:bCs/>
                <w:sz w:val="24"/>
                <w:szCs w:val="24"/>
                <w:lang w:bidi="pl-PL"/>
              </w:rPr>
              <w:lastRenderedPageBreak/>
              <w:t>rodzicielskiej</w:t>
            </w:r>
          </w:p>
        </w:tc>
        <w:tc>
          <w:tcPr>
            <w:tcW w:w="1559" w:type="dxa"/>
            <w:vAlign w:val="center"/>
          </w:tcPr>
          <w:p w:rsidR="00E44B44" w:rsidRPr="00B75ED4" w:rsidRDefault="00E44B44" w:rsidP="00DE59FB">
            <w:pPr>
              <w:spacing w:line="360" w:lineRule="auto"/>
              <w:jc w:val="center"/>
              <w:textAlignment w:val="auto"/>
              <w:rPr>
                <w:rFonts w:ascii="Times New Roman" w:hAnsi="Times New Roman"/>
                <w:bCs/>
                <w:sz w:val="24"/>
                <w:szCs w:val="24"/>
                <w:lang w:bidi="pl-PL"/>
              </w:rPr>
            </w:pPr>
            <w:r w:rsidRPr="00B75ED4">
              <w:rPr>
                <w:rFonts w:ascii="Times New Roman" w:hAnsi="Times New Roman"/>
                <w:bCs/>
                <w:sz w:val="24"/>
                <w:szCs w:val="24"/>
                <w:lang w:bidi="pl-PL"/>
              </w:rPr>
              <w:lastRenderedPageBreak/>
              <w:t xml:space="preserve">Działalność </w:t>
            </w:r>
            <w:r w:rsidRPr="00B75ED4">
              <w:rPr>
                <w:rFonts w:ascii="Times New Roman" w:hAnsi="Times New Roman"/>
                <w:bCs/>
                <w:sz w:val="24"/>
                <w:szCs w:val="24"/>
                <w:lang w:bidi="pl-PL"/>
              </w:rPr>
              <w:lastRenderedPageBreak/>
              <w:t>ciągła</w:t>
            </w:r>
          </w:p>
        </w:tc>
        <w:tc>
          <w:tcPr>
            <w:tcW w:w="5245" w:type="dxa"/>
            <w:vAlign w:val="center"/>
          </w:tcPr>
          <w:p w:rsidR="00E44B44" w:rsidRPr="00B75ED4" w:rsidRDefault="00E44B44" w:rsidP="00DE59FB">
            <w:pPr>
              <w:spacing w:line="360" w:lineRule="auto"/>
              <w:textAlignment w:val="auto"/>
              <w:rPr>
                <w:rFonts w:ascii="Times New Roman" w:hAnsi="Times New Roman"/>
                <w:bCs/>
                <w:sz w:val="24"/>
                <w:szCs w:val="24"/>
                <w:lang w:bidi="pl-PL"/>
              </w:rPr>
            </w:pPr>
            <w:r w:rsidRPr="00B75ED4">
              <w:rPr>
                <w:rFonts w:ascii="Times New Roman" w:hAnsi="Times New Roman"/>
                <w:bCs/>
                <w:sz w:val="24"/>
                <w:szCs w:val="24"/>
                <w:lang w:bidi="pl-PL"/>
              </w:rPr>
              <w:lastRenderedPageBreak/>
              <w:t>Liczba wdrożonych projektów</w:t>
            </w:r>
          </w:p>
          <w:p w:rsidR="00E44B44" w:rsidRPr="00B75ED4" w:rsidRDefault="00E44B44" w:rsidP="00DE59FB">
            <w:pPr>
              <w:spacing w:line="360" w:lineRule="auto"/>
              <w:textAlignment w:val="auto"/>
            </w:pPr>
            <w:r w:rsidRPr="00B75ED4">
              <w:rPr>
                <w:rFonts w:ascii="Times New Roman" w:hAnsi="Times New Roman"/>
                <w:bCs/>
                <w:sz w:val="24"/>
                <w:szCs w:val="24"/>
                <w:lang w:bidi="pl-PL"/>
              </w:rPr>
              <w:lastRenderedPageBreak/>
              <w:t>Liczba zaangażowanych instytucji</w:t>
            </w:r>
          </w:p>
        </w:tc>
      </w:tr>
    </w:tbl>
    <w:p w:rsidR="00E44B44" w:rsidRDefault="00E44B44" w:rsidP="00E44B44">
      <w:pPr>
        <w:spacing w:after="120" w:line="360" w:lineRule="auto"/>
        <w:jc w:val="both"/>
        <w:rPr>
          <w:rFonts w:ascii="Times New Roman" w:hAnsi="Times New Roman"/>
          <w:b/>
          <w:bCs/>
          <w:sz w:val="24"/>
          <w:szCs w:val="24"/>
          <w:lang w:bidi="pl-PL"/>
        </w:rPr>
      </w:pPr>
    </w:p>
    <w:p w:rsidR="00E44B44" w:rsidRPr="009C38F4" w:rsidRDefault="00E44B44" w:rsidP="00E44B44">
      <w:pPr>
        <w:spacing w:after="120" w:line="360" w:lineRule="auto"/>
        <w:jc w:val="both"/>
        <w:rPr>
          <w:rFonts w:ascii="Times New Roman" w:hAnsi="Times New Roman"/>
          <w:b/>
          <w:bCs/>
          <w:sz w:val="24"/>
          <w:szCs w:val="24"/>
          <w:lang w:bidi="pl-PL"/>
        </w:rPr>
      </w:pPr>
    </w:p>
    <w:p w:rsidR="00E44B44" w:rsidRPr="00B75ED4" w:rsidRDefault="00E44B44" w:rsidP="00E44B44">
      <w:pPr>
        <w:spacing w:after="120" w:line="360" w:lineRule="auto"/>
        <w:jc w:val="both"/>
        <w:rPr>
          <w:rFonts w:ascii="Times New Roman" w:hAnsi="Times New Roman"/>
          <w:b/>
          <w:bCs/>
          <w:sz w:val="24"/>
          <w:szCs w:val="24"/>
          <w:lang w:bidi="pl-PL"/>
        </w:rPr>
      </w:pPr>
    </w:p>
    <w:p w:rsidR="00E44B44" w:rsidRPr="00B75ED4" w:rsidRDefault="00E44B44" w:rsidP="00E44B44">
      <w:pPr>
        <w:spacing w:after="120" w:line="360" w:lineRule="auto"/>
        <w:jc w:val="both"/>
        <w:rPr>
          <w:rFonts w:ascii="Times New Roman" w:hAnsi="Times New Roman"/>
          <w:b/>
          <w:bCs/>
          <w:sz w:val="24"/>
          <w:szCs w:val="24"/>
          <w:lang w:bidi="pl-PL"/>
        </w:rPr>
      </w:pPr>
    </w:p>
    <w:p w:rsidR="00E44B44" w:rsidRDefault="00E44B44" w:rsidP="00E44B44">
      <w:pPr>
        <w:spacing w:after="120" w:line="360" w:lineRule="auto"/>
        <w:jc w:val="both"/>
        <w:rPr>
          <w:rFonts w:ascii="Times New Roman" w:hAnsi="Times New Roman"/>
          <w:b/>
          <w:bCs/>
          <w:sz w:val="24"/>
          <w:szCs w:val="24"/>
          <w:lang w:bidi="pl-PL"/>
        </w:rPr>
        <w:sectPr w:rsidR="00E44B44" w:rsidSect="003C5F09">
          <w:pgSz w:w="16838" w:h="11906" w:orient="landscape"/>
          <w:pgMar w:top="1417" w:right="1417" w:bottom="1417" w:left="1417" w:header="708" w:footer="708" w:gutter="0"/>
          <w:cols w:space="708"/>
          <w:titlePg/>
          <w:docGrid w:linePitch="299"/>
        </w:sectPr>
      </w:pPr>
    </w:p>
    <w:p w:rsidR="00E44B44" w:rsidRPr="006C4511" w:rsidRDefault="00E44B44" w:rsidP="00E44B44">
      <w:pPr>
        <w:spacing w:after="120" w:line="360" w:lineRule="auto"/>
        <w:jc w:val="both"/>
        <w:rPr>
          <w:rFonts w:ascii="Times New Roman" w:hAnsi="Times New Roman"/>
          <w:b/>
          <w:bCs/>
          <w:sz w:val="26"/>
          <w:szCs w:val="26"/>
          <w:lang w:bidi="pl-PL"/>
        </w:rPr>
      </w:pPr>
      <w:r w:rsidRPr="006C4511">
        <w:rPr>
          <w:rFonts w:ascii="Times New Roman" w:hAnsi="Times New Roman"/>
          <w:b/>
          <w:bCs/>
          <w:sz w:val="26"/>
          <w:szCs w:val="26"/>
          <w:lang w:bidi="pl-PL"/>
        </w:rPr>
        <w:lastRenderedPageBreak/>
        <w:t>9. Sposoby realizacji Strategii oraz źródła finansowania</w:t>
      </w:r>
    </w:p>
    <w:p w:rsidR="00E44B44" w:rsidRPr="00B75ED4" w:rsidRDefault="00E44B44" w:rsidP="00E44B44">
      <w:pPr>
        <w:spacing w:after="0" w:line="360" w:lineRule="auto"/>
        <w:jc w:val="both"/>
        <w:rPr>
          <w:rFonts w:ascii="Times New Roman" w:hAnsi="Times New Roman"/>
          <w:b/>
          <w:bCs/>
          <w:sz w:val="24"/>
          <w:szCs w:val="24"/>
          <w:lang w:bidi="pl-PL"/>
        </w:rPr>
      </w:pPr>
    </w:p>
    <w:p w:rsidR="00E44B44" w:rsidRPr="00B75ED4" w:rsidRDefault="00E44B44" w:rsidP="00E44B44">
      <w:pPr>
        <w:spacing w:after="0" w:line="360" w:lineRule="auto"/>
        <w:ind w:firstLine="709"/>
        <w:jc w:val="both"/>
        <w:rPr>
          <w:rFonts w:ascii="Times New Roman" w:hAnsi="Times New Roman"/>
          <w:bCs/>
          <w:sz w:val="24"/>
          <w:szCs w:val="24"/>
          <w:lang w:bidi="pl-PL"/>
        </w:rPr>
      </w:pPr>
      <w:r w:rsidRPr="00B75ED4">
        <w:rPr>
          <w:rFonts w:ascii="Times New Roman" w:hAnsi="Times New Roman"/>
          <w:bCs/>
          <w:sz w:val="24"/>
          <w:szCs w:val="24"/>
          <w:lang w:bidi="pl-PL"/>
        </w:rPr>
        <w:t xml:space="preserve">Cele Strategii Rozwiązywania Problemów </w:t>
      </w:r>
      <w:r>
        <w:rPr>
          <w:rFonts w:ascii="Times New Roman" w:hAnsi="Times New Roman"/>
          <w:bCs/>
          <w:sz w:val="24"/>
          <w:szCs w:val="24"/>
          <w:lang w:bidi="pl-PL"/>
        </w:rPr>
        <w:t>Społecznych dla Gminy Kuczbork-</w:t>
      </w:r>
      <w:r w:rsidRPr="00B75ED4">
        <w:rPr>
          <w:rFonts w:ascii="Times New Roman" w:hAnsi="Times New Roman"/>
          <w:bCs/>
          <w:sz w:val="24"/>
          <w:szCs w:val="24"/>
          <w:lang w:bidi="pl-PL"/>
        </w:rPr>
        <w:t xml:space="preserve">Osada na lata 2016-2025 będą osiągane poprzez realizację programów oraz projektów społecznych w gminie. </w:t>
      </w:r>
      <w:r>
        <w:rPr>
          <w:rFonts w:ascii="Times New Roman" w:hAnsi="Times New Roman"/>
          <w:bCs/>
          <w:sz w:val="24"/>
          <w:szCs w:val="24"/>
          <w:lang w:bidi="pl-PL"/>
        </w:rPr>
        <w:t xml:space="preserve"> </w:t>
      </w:r>
      <w:r w:rsidRPr="00B75ED4">
        <w:rPr>
          <w:rFonts w:ascii="Times New Roman" w:hAnsi="Times New Roman"/>
          <w:bCs/>
          <w:sz w:val="24"/>
          <w:szCs w:val="24"/>
          <w:lang w:bidi="pl-PL"/>
        </w:rPr>
        <w:t>Strategia wdrażana będzie przez instytucje publiczne i podmioty społeczne, których statuty działań obejmują szeroko rozumiane zadania polityki społecznej. Strategia wyznacza kierunki rozwoju stanowiąc jednocześnie odniesienie dla zmian i działań zmierzających do dostrojenia bieżącej i długookresowej działalności do potrzeb realizacji celów strategicznych. Umożliwi to skoncentrowanie się na przedsięwzięciach najistotniejszych z punktu widzenia skutecznej realizacji zadań i rozwoju polityki społecznej gminy.</w:t>
      </w:r>
      <w:r>
        <w:rPr>
          <w:rFonts w:ascii="Times New Roman" w:hAnsi="Times New Roman"/>
          <w:bCs/>
          <w:sz w:val="24"/>
          <w:szCs w:val="24"/>
          <w:lang w:bidi="pl-PL"/>
        </w:rPr>
        <w:t xml:space="preserve"> </w:t>
      </w:r>
      <w:r w:rsidRPr="00B75ED4">
        <w:rPr>
          <w:rFonts w:ascii="Times New Roman" w:hAnsi="Times New Roman"/>
          <w:bCs/>
          <w:sz w:val="24"/>
          <w:szCs w:val="24"/>
          <w:lang w:bidi="pl-PL"/>
        </w:rPr>
        <w:t>Zgodnie z zapisami ustawy o pomocy społecznej, koordynacją działań w zakresie realizacji Strategii Rozwiązywania Problemów Społecznych zajmuje się Gminny Ośrodek</w:t>
      </w:r>
      <w:r>
        <w:rPr>
          <w:rFonts w:ascii="Times New Roman" w:hAnsi="Times New Roman"/>
          <w:bCs/>
          <w:sz w:val="24"/>
          <w:szCs w:val="24"/>
          <w:lang w:bidi="pl-PL"/>
        </w:rPr>
        <w:t xml:space="preserve"> Pomocy Społecznej w Kuczborku-</w:t>
      </w:r>
      <w:r w:rsidRPr="00B75ED4">
        <w:rPr>
          <w:rFonts w:ascii="Times New Roman" w:hAnsi="Times New Roman"/>
          <w:bCs/>
          <w:sz w:val="24"/>
          <w:szCs w:val="24"/>
          <w:lang w:bidi="pl-PL"/>
        </w:rPr>
        <w:t xml:space="preserve">Osadzie. </w:t>
      </w:r>
    </w:p>
    <w:p w:rsidR="00E44B44" w:rsidRPr="00B75ED4" w:rsidRDefault="00E44B44" w:rsidP="00E44B44">
      <w:pPr>
        <w:spacing w:after="0" w:line="360" w:lineRule="auto"/>
        <w:ind w:firstLine="709"/>
        <w:jc w:val="both"/>
        <w:rPr>
          <w:rFonts w:ascii="Times New Roman" w:hAnsi="Times New Roman"/>
          <w:bCs/>
          <w:sz w:val="24"/>
          <w:szCs w:val="24"/>
          <w:lang w:bidi="pl-PL"/>
        </w:rPr>
      </w:pPr>
      <w:r w:rsidRPr="00B75ED4">
        <w:rPr>
          <w:rFonts w:ascii="Times New Roman" w:hAnsi="Times New Roman"/>
          <w:bCs/>
          <w:sz w:val="24"/>
          <w:szCs w:val="24"/>
          <w:lang w:bidi="pl-PL"/>
        </w:rPr>
        <w:t xml:space="preserve">Podstawowe źródła finansowania Strategii to: środki budżetu województwa, powiatu gminy, środki pochodzące z funduszy Unii Europejskiej. </w:t>
      </w:r>
    </w:p>
    <w:p w:rsidR="00E44B44" w:rsidRPr="00B75ED4" w:rsidRDefault="00E44B44" w:rsidP="00E44B44">
      <w:pPr>
        <w:spacing w:after="120" w:line="360" w:lineRule="auto"/>
        <w:ind w:left="360" w:firstLine="348"/>
        <w:jc w:val="both"/>
        <w:rPr>
          <w:rFonts w:ascii="Times New Roman" w:hAnsi="Times New Roman"/>
          <w:bCs/>
          <w:sz w:val="24"/>
          <w:szCs w:val="24"/>
          <w:lang w:bidi="pl-PL"/>
        </w:rPr>
      </w:pPr>
    </w:p>
    <w:p w:rsidR="00E44B44" w:rsidRDefault="00E44B44" w:rsidP="00E44B44">
      <w:pPr>
        <w:rPr>
          <w:rFonts w:ascii="Times New Roman" w:hAnsi="Times New Roman"/>
          <w:b/>
          <w:bCs/>
          <w:sz w:val="26"/>
          <w:szCs w:val="26"/>
          <w:lang w:bidi="pl-PL"/>
        </w:rPr>
      </w:pPr>
      <w:r>
        <w:rPr>
          <w:rFonts w:ascii="Times New Roman" w:hAnsi="Times New Roman"/>
          <w:b/>
          <w:bCs/>
          <w:sz w:val="26"/>
          <w:szCs w:val="26"/>
          <w:lang w:bidi="pl-PL"/>
        </w:rPr>
        <w:br w:type="page"/>
      </w:r>
    </w:p>
    <w:p w:rsidR="00E44B44" w:rsidRPr="006C4511" w:rsidRDefault="00E44B44" w:rsidP="00E44B44">
      <w:pPr>
        <w:spacing w:after="120" w:line="360" w:lineRule="auto"/>
        <w:jc w:val="both"/>
        <w:rPr>
          <w:rFonts w:ascii="Times New Roman" w:hAnsi="Times New Roman"/>
          <w:b/>
          <w:bCs/>
          <w:sz w:val="26"/>
          <w:szCs w:val="26"/>
          <w:lang w:bidi="pl-PL"/>
        </w:rPr>
      </w:pPr>
      <w:r w:rsidRPr="006C4511">
        <w:rPr>
          <w:rFonts w:ascii="Times New Roman" w:hAnsi="Times New Roman"/>
          <w:b/>
          <w:bCs/>
          <w:sz w:val="26"/>
          <w:szCs w:val="26"/>
          <w:lang w:bidi="pl-PL"/>
        </w:rPr>
        <w:lastRenderedPageBreak/>
        <w:t>10. Monitoring Strategii</w:t>
      </w:r>
    </w:p>
    <w:p w:rsidR="00E44B44" w:rsidRPr="00B75ED4" w:rsidRDefault="00E44B44" w:rsidP="00E44B44">
      <w:pPr>
        <w:spacing w:after="0" w:line="360" w:lineRule="auto"/>
        <w:ind w:firstLine="360"/>
        <w:jc w:val="both"/>
        <w:rPr>
          <w:rFonts w:ascii="Times New Roman" w:hAnsi="Times New Roman"/>
          <w:bCs/>
          <w:sz w:val="24"/>
          <w:szCs w:val="24"/>
          <w:lang w:bidi="pl-PL"/>
        </w:rPr>
      </w:pPr>
    </w:p>
    <w:p w:rsidR="00E44B44" w:rsidRPr="00B75ED4" w:rsidRDefault="00E44B44" w:rsidP="00E44B44">
      <w:pPr>
        <w:spacing w:after="0" w:line="360" w:lineRule="auto"/>
        <w:ind w:firstLine="709"/>
        <w:jc w:val="both"/>
        <w:rPr>
          <w:rFonts w:ascii="Times New Roman" w:hAnsi="Times New Roman"/>
          <w:bCs/>
          <w:sz w:val="24"/>
          <w:szCs w:val="24"/>
          <w:lang w:bidi="pl-PL"/>
        </w:rPr>
      </w:pPr>
      <w:r w:rsidRPr="00B75ED4">
        <w:rPr>
          <w:rFonts w:ascii="Times New Roman" w:hAnsi="Times New Roman"/>
          <w:bCs/>
          <w:sz w:val="24"/>
          <w:szCs w:val="24"/>
          <w:lang w:bidi="pl-PL"/>
        </w:rPr>
        <w:t xml:space="preserve">Monitoring strategii jest obserwacją realizacji celów strategicznych, celów szczegółowych oraz działań. Monitoring realizacji strategii umożliwia: obserwację stanu zaawansowania celów i działań umożliwiających aktualną identyfikację problemów w ich realizacji, ocenę zaangażowania jednostek odpowiedzialnych za ich realizację, weryfikację zgodności założonych celów i efektywności wykorzystania przeznaczonych na ich realizację środków, kontrolę prac związanych z realizacją działań. </w:t>
      </w:r>
    </w:p>
    <w:p w:rsidR="00E44B44" w:rsidRPr="00B75ED4" w:rsidRDefault="00E44B44" w:rsidP="00E44B44">
      <w:pPr>
        <w:spacing w:after="0" w:line="360" w:lineRule="auto"/>
        <w:ind w:firstLine="709"/>
        <w:jc w:val="both"/>
        <w:rPr>
          <w:rFonts w:ascii="Times New Roman" w:hAnsi="Times New Roman"/>
          <w:bCs/>
          <w:sz w:val="24"/>
          <w:szCs w:val="24"/>
          <w:lang w:bidi="pl-PL"/>
        </w:rPr>
      </w:pPr>
      <w:r w:rsidRPr="00B75ED4">
        <w:rPr>
          <w:rFonts w:ascii="Times New Roman" w:hAnsi="Times New Roman"/>
          <w:bCs/>
          <w:sz w:val="24"/>
          <w:szCs w:val="24"/>
          <w:lang w:bidi="pl-PL"/>
        </w:rPr>
        <w:t xml:space="preserve">Strategia Rozwiązywania Problemów Społecznych jest dokumentem określającym cele i działania do roku 2025 w zakresie problematyki społecznej, wymagającym okresowej aktualizacji do zmian zachodzących w otoczeniu jak i w samym społeczeństwie. W celu śledzenia zmian, jakie będą następowały w konsekwencji realizacji zadań, zalecane jest przeprowadzenie ewaluacji po pięciu oraz dziesięciu latach stworzonej Strategii. </w:t>
      </w:r>
    </w:p>
    <w:p w:rsidR="00E44B44" w:rsidRPr="00B75ED4" w:rsidRDefault="00E44B44" w:rsidP="00E44B44">
      <w:pPr>
        <w:spacing w:after="0" w:line="360" w:lineRule="auto"/>
        <w:jc w:val="both"/>
        <w:rPr>
          <w:rFonts w:ascii="Times New Roman" w:hAnsi="Times New Roman"/>
          <w:bCs/>
          <w:sz w:val="24"/>
          <w:szCs w:val="24"/>
          <w:lang w:bidi="pl-PL"/>
        </w:rPr>
      </w:pPr>
      <w:r w:rsidRPr="00B75ED4">
        <w:rPr>
          <w:rFonts w:ascii="Times New Roman" w:hAnsi="Times New Roman"/>
          <w:bCs/>
          <w:sz w:val="24"/>
          <w:szCs w:val="24"/>
          <w:lang w:bidi="pl-PL"/>
        </w:rPr>
        <w:t xml:space="preserve">Podstawą skutecznego wdrożenia Strategii jest system informacji o zjawiskach i procesach społeczno- gospodarczych zachodzących na terenie gminy. Inicjując działania mające na celu osiągnięcie wytyczonych w Strategii celów należy systematycznie gromadzić informacje o efektach ich realizacji i skuteczności zastosowanych instrumentów. Głównymi obszarami  monitorowania i ewaluacji Strategii są wyznaczone działania. Monitoring wybranych bądź wszystkich działań powinien być dokonywany zawsze w sytuacji wprowadzenia nowych zadań do Strategii oraz w każdym przypadku dokonania aktualizacji Strategii. </w:t>
      </w:r>
    </w:p>
    <w:p w:rsidR="00E44B44" w:rsidRPr="00B75ED4" w:rsidRDefault="00E44B44" w:rsidP="00E44B44">
      <w:pPr>
        <w:spacing w:after="0" w:line="360" w:lineRule="auto"/>
        <w:ind w:firstLine="709"/>
        <w:jc w:val="both"/>
        <w:rPr>
          <w:rFonts w:ascii="Times New Roman" w:hAnsi="Times New Roman"/>
          <w:bCs/>
          <w:sz w:val="24"/>
          <w:szCs w:val="24"/>
          <w:lang w:bidi="pl-PL"/>
        </w:rPr>
      </w:pPr>
      <w:r w:rsidRPr="00B75ED4">
        <w:rPr>
          <w:rFonts w:ascii="Times New Roman" w:hAnsi="Times New Roman"/>
          <w:bCs/>
          <w:sz w:val="24"/>
          <w:szCs w:val="24"/>
          <w:lang w:bidi="pl-PL"/>
        </w:rPr>
        <w:t xml:space="preserve">Zgodnie z wolą ustawodawcy, wyrażoną w art. 110 ust 4 Ustawy o Pomocy Społecznej, GOPS koordynuje realizację Strategii Rozwiązywania Problemów Społecznych. W wykonaniu tej funkcji GOPS powinien wyegzekwować od realizatorów Strategii materiały analityczne oraz dane z monitoringu i ewaluacji celów oraz działań w celu dokonania oceny stopnia i efektywności ich realizacji. </w:t>
      </w:r>
    </w:p>
    <w:p w:rsidR="00E44B44" w:rsidRPr="00B75ED4" w:rsidRDefault="00E44B44" w:rsidP="00E44B44">
      <w:pPr>
        <w:spacing w:after="0" w:line="360" w:lineRule="auto"/>
        <w:ind w:firstLine="709"/>
        <w:jc w:val="both"/>
        <w:rPr>
          <w:rFonts w:ascii="Times New Roman" w:hAnsi="Times New Roman"/>
          <w:bCs/>
          <w:sz w:val="24"/>
          <w:szCs w:val="24"/>
          <w:lang w:bidi="pl-PL"/>
        </w:rPr>
      </w:pPr>
      <w:r w:rsidRPr="00B75ED4">
        <w:rPr>
          <w:rFonts w:ascii="Times New Roman" w:hAnsi="Times New Roman"/>
          <w:bCs/>
          <w:sz w:val="24"/>
          <w:szCs w:val="24"/>
          <w:lang w:bidi="pl-PL"/>
        </w:rPr>
        <w:t>Gwarancją skuteczności realizacji celów szczegółowych poszczególnych celów operacyjnych jest trwałość i efektywność rozwiązań systemowych zapisanych w ustawie. Pozwolą one w istniejących warunkach społeczno</w:t>
      </w:r>
      <w:r>
        <w:rPr>
          <w:rFonts w:ascii="Times New Roman" w:hAnsi="Times New Roman"/>
          <w:bCs/>
          <w:sz w:val="24"/>
          <w:szCs w:val="24"/>
          <w:lang w:bidi="pl-PL"/>
        </w:rPr>
        <w:t>- gospodarczych gminy Kuczbork-</w:t>
      </w:r>
      <w:r w:rsidRPr="00B75ED4">
        <w:rPr>
          <w:rFonts w:ascii="Times New Roman" w:hAnsi="Times New Roman"/>
          <w:bCs/>
          <w:sz w:val="24"/>
          <w:szCs w:val="24"/>
          <w:lang w:bidi="pl-PL"/>
        </w:rPr>
        <w:t xml:space="preserve">Osada na stopniowe minimalizowanie źródeł wykluczenia społecznego, zagrożenia bezpieczeństwa socjalnego, publicznego, a w przyszłości wyeliminowanie tych zagrożeń. </w:t>
      </w:r>
    </w:p>
    <w:p w:rsidR="00E44B44" w:rsidRPr="00B75ED4" w:rsidRDefault="00E44B44" w:rsidP="00E44B44">
      <w:pPr>
        <w:spacing w:after="120" w:line="360" w:lineRule="auto"/>
        <w:jc w:val="both"/>
        <w:rPr>
          <w:rFonts w:ascii="Times New Roman" w:hAnsi="Times New Roman"/>
          <w:bCs/>
          <w:sz w:val="24"/>
          <w:szCs w:val="24"/>
          <w:lang w:bidi="pl-PL"/>
        </w:rPr>
      </w:pPr>
      <w:r w:rsidRPr="00B75ED4">
        <w:rPr>
          <w:rFonts w:ascii="Times New Roman" w:hAnsi="Times New Roman"/>
          <w:bCs/>
          <w:sz w:val="24"/>
          <w:szCs w:val="24"/>
          <w:lang w:bidi="pl-PL"/>
        </w:rPr>
        <w:tab/>
      </w:r>
    </w:p>
    <w:p w:rsidR="00E44B44" w:rsidRPr="00B75ED4" w:rsidRDefault="00E44B44" w:rsidP="00E44B44"/>
    <w:p w:rsidR="00E44B44" w:rsidRPr="00746909" w:rsidRDefault="00E44B44" w:rsidP="00746909">
      <w:pPr>
        <w:spacing w:line="240" w:lineRule="auto"/>
        <w:rPr>
          <w:rFonts w:ascii="Arial" w:hAnsi="Arial" w:cs="Arial"/>
        </w:rPr>
      </w:pPr>
      <w:bookmarkStart w:id="0" w:name="_GoBack"/>
      <w:bookmarkEnd w:id="0"/>
    </w:p>
    <w:sectPr w:rsidR="00E44B44" w:rsidRPr="007469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9CF" w:rsidRDefault="009039CF" w:rsidP="00E44B44">
      <w:pPr>
        <w:spacing w:after="0" w:line="240" w:lineRule="auto"/>
      </w:pPr>
      <w:r>
        <w:separator/>
      </w:r>
    </w:p>
  </w:endnote>
  <w:endnote w:type="continuationSeparator" w:id="0">
    <w:p w:rsidR="009039CF" w:rsidRDefault="009039CF" w:rsidP="00E4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44" w:rsidRPr="005A2ABF" w:rsidRDefault="00E44B44">
    <w:pPr>
      <w:pStyle w:val="Stopka"/>
      <w:jc w:val="center"/>
      <w:rPr>
        <w:rFonts w:ascii="Times New Roman" w:hAnsi="Times New Roman"/>
      </w:rPr>
    </w:pPr>
    <w:r w:rsidRPr="005A2ABF">
      <w:rPr>
        <w:rFonts w:ascii="Times New Roman" w:hAnsi="Times New Roman"/>
      </w:rPr>
      <w:fldChar w:fldCharType="begin"/>
    </w:r>
    <w:r w:rsidRPr="005A2ABF">
      <w:rPr>
        <w:rFonts w:ascii="Times New Roman" w:hAnsi="Times New Roman"/>
      </w:rPr>
      <w:instrText xml:space="preserve"> PAGE </w:instrText>
    </w:r>
    <w:r w:rsidRPr="005A2ABF">
      <w:rPr>
        <w:rFonts w:ascii="Times New Roman" w:hAnsi="Times New Roman"/>
      </w:rPr>
      <w:fldChar w:fldCharType="separate"/>
    </w:r>
    <w:r>
      <w:rPr>
        <w:rFonts w:ascii="Times New Roman" w:hAnsi="Times New Roman"/>
      </w:rPr>
      <w:t>2</w:t>
    </w:r>
    <w:r w:rsidRPr="005A2ABF">
      <w:rPr>
        <w:rFonts w:ascii="Times New Roman" w:hAnsi="Times New Roman"/>
      </w:rPr>
      <w:fldChar w:fldCharType="end"/>
    </w:r>
  </w:p>
  <w:p w:rsidR="00E44B44" w:rsidRDefault="00E44B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9CF" w:rsidRDefault="009039CF" w:rsidP="00E44B44">
      <w:pPr>
        <w:spacing w:after="0" w:line="240" w:lineRule="auto"/>
      </w:pPr>
      <w:r>
        <w:separator/>
      </w:r>
    </w:p>
  </w:footnote>
  <w:footnote w:type="continuationSeparator" w:id="0">
    <w:p w:rsidR="009039CF" w:rsidRDefault="009039CF" w:rsidP="00E44B44">
      <w:pPr>
        <w:spacing w:after="0" w:line="240" w:lineRule="auto"/>
      </w:pPr>
      <w:r>
        <w:continuationSeparator/>
      </w:r>
    </w:p>
  </w:footnote>
  <w:footnote w:id="1">
    <w:p w:rsidR="00E44B44" w:rsidRDefault="00E44B44" w:rsidP="00E44B44">
      <w:pPr>
        <w:pStyle w:val="Tekstprzypisudolnego"/>
      </w:pPr>
      <w:r>
        <w:rPr>
          <w:rStyle w:val="Odwoanieprzypisudolnego"/>
        </w:rPr>
        <w:footnoteRef/>
      </w:r>
      <w:r>
        <w:rPr>
          <w:rFonts w:ascii="Times New Roman" w:hAnsi="Times New Roman"/>
        </w:rPr>
        <w:t xml:space="preserve"> Z. Grabusińska, J. Gierlacki: Polityka społeczna a pomoc społeczna cechy wspólne i różnice- doświadczenia z praktyki. Warszawa 2014, s. 5.</w:t>
      </w:r>
    </w:p>
  </w:footnote>
  <w:footnote w:id="2">
    <w:p w:rsidR="00E44B44" w:rsidRDefault="00E44B44" w:rsidP="00E44B44">
      <w:pPr>
        <w:pStyle w:val="Tekstprzypisudolnego"/>
      </w:pPr>
      <w:r>
        <w:rPr>
          <w:rStyle w:val="Odwoanieprzypisudolnego"/>
        </w:rPr>
        <w:footnoteRef/>
      </w:r>
      <w:r>
        <w:t xml:space="preserve"> </w:t>
      </w:r>
      <w:r>
        <w:rPr>
          <w:rFonts w:ascii="Times New Roman" w:hAnsi="Times New Roman"/>
        </w:rPr>
        <w:t>J. Sztumski: Wstęp do metod i technik badań społecznych. Katowice 2005, s. 43.</w:t>
      </w:r>
    </w:p>
  </w:footnote>
  <w:footnote w:id="3">
    <w:p w:rsidR="00E44B44" w:rsidRDefault="00E44B44" w:rsidP="00E44B44">
      <w:pPr>
        <w:pStyle w:val="Tekstprzypisudolnego"/>
        <w:jc w:val="both"/>
      </w:pPr>
      <w:r>
        <w:rPr>
          <w:rStyle w:val="Odwoanieprzypisudolnego"/>
        </w:rPr>
        <w:footnoteRef/>
      </w:r>
      <w:r>
        <w:t xml:space="preserve"> </w:t>
      </w:r>
      <w:r>
        <w:rPr>
          <w:rFonts w:ascii="Times New Roman" w:hAnsi="Times New Roman"/>
        </w:rPr>
        <w:t>http://uniaeuropejska.org/strategia-europa-2020/ (dostęp 28.04.2012)</w:t>
      </w:r>
    </w:p>
  </w:footnote>
  <w:footnote w:id="4">
    <w:p w:rsidR="00E44B44" w:rsidRDefault="00E44B44" w:rsidP="00E44B44">
      <w:pPr>
        <w:pStyle w:val="Tekstprzypisudolnego"/>
        <w:jc w:val="both"/>
      </w:pPr>
      <w:r>
        <w:rPr>
          <w:rStyle w:val="Odwoanieprzypisudolnego"/>
        </w:rPr>
        <w:footnoteRef/>
      </w:r>
      <w:r>
        <w:t xml:space="preserve"> </w:t>
      </w:r>
      <w:r>
        <w:rPr>
          <w:rFonts w:ascii="Times New Roman" w:hAnsi="Times New Roman"/>
        </w:rPr>
        <w:t>https://www.mr.gov.pl/strony/zadania/polityka-rozwoju-kraju/zarzadzanie-rozwojem-kraju/strategia-rozwoju-kraju/</w:t>
      </w:r>
    </w:p>
  </w:footnote>
  <w:footnote w:id="5">
    <w:p w:rsidR="00E44B44" w:rsidRDefault="00E44B44" w:rsidP="00E44B44">
      <w:pPr>
        <w:pStyle w:val="Tekstprzypisudolnego"/>
        <w:jc w:val="both"/>
      </w:pPr>
      <w:r>
        <w:rPr>
          <w:rStyle w:val="Odwoanieprzypisudolnego"/>
        </w:rPr>
        <w:footnoteRef/>
      </w:r>
      <w:r>
        <w:t xml:space="preserve"> </w:t>
      </w:r>
      <w:r>
        <w:rPr>
          <w:rFonts w:ascii="Times New Roman" w:hAnsi="Times New Roman"/>
        </w:rPr>
        <w:t>https://mac.gov.pl/files/wp-content/uploads/2013/02/Strategia-DSRK-PL2030-RM.pdf</w:t>
      </w:r>
    </w:p>
  </w:footnote>
  <w:footnote w:id="6">
    <w:p w:rsidR="00E44B44" w:rsidRDefault="00E44B44" w:rsidP="00E44B44">
      <w:pPr>
        <w:pStyle w:val="Tekstprzypisudolnego"/>
        <w:jc w:val="both"/>
      </w:pPr>
      <w:r>
        <w:rPr>
          <w:rStyle w:val="Odwoanieprzypisudolnego"/>
        </w:rPr>
        <w:footnoteRef/>
      </w:r>
      <w:r>
        <w:t xml:space="preserve"> </w:t>
      </w:r>
      <w:r>
        <w:rPr>
          <w:rFonts w:ascii="Times New Roman" w:hAnsi="Times New Roman"/>
        </w:rPr>
        <w:t>https://www.mpips.gov.pl/praca/strategie-i-dokumenty-programowe/strategia-rozwoju-kapitalu-ludzkiego-srkl---projekt-z-31072012-r/</w:t>
      </w:r>
    </w:p>
  </w:footnote>
  <w:footnote w:id="7">
    <w:p w:rsidR="00E44B44" w:rsidRDefault="00E44B44" w:rsidP="00E44B44">
      <w:pPr>
        <w:pStyle w:val="Tekstprzypisudolnego"/>
        <w:jc w:val="both"/>
      </w:pPr>
      <w:r>
        <w:rPr>
          <w:rStyle w:val="Odwoanieprzypisudolnego"/>
        </w:rPr>
        <w:footnoteRef/>
      </w:r>
      <w:r>
        <w:rPr>
          <w:rFonts w:ascii="Times New Roman" w:hAnsi="Times New Roman"/>
        </w:rPr>
        <w:t>http://www.mkidn.gov.pl/pages/posts/rzad-przyjal-strategie-rozwoju-kapitalu-spolecznego-2020-3749.php (dostęp 26.03.2013)</w:t>
      </w:r>
    </w:p>
  </w:footnote>
  <w:footnote w:id="8">
    <w:p w:rsidR="00E44B44" w:rsidRDefault="00E44B44" w:rsidP="00E44B44">
      <w:pPr>
        <w:pStyle w:val="Tekstprzypisudolnego"/>
      </w:pPr>
      <w:r>
        <w:rPr>
          <w:rStyle w:val="Odwoanieprzypisudolnego"/>
        </w:rPr>
        <w:footnoteRef/>
      </w:r>
      <w:r>
        <w:t xml:space="preserve"> </w:t>
      </w:r>
      <w:r>
        <w:rPr>
          <w:rFonts w:ascii="Times New Roman" w:hAnsi="Times New Roman"/>
        </w:rPr>
        <w:t>https://www.mr.gov.pl/strony/zadania/polityka-rozwoju-kraju/zarzadzanie-rozwojem-kraju/krajowa-strategia-rozwoju-regionalnego/ (dostęp 21.04.2015)</w:t>
      </w:r>
    </w:p>
  </w:footnote>
  <w:footnote w:id="9">
    <w:p w:rsidR="00E44B44" w:rsidRDefault="00E44B44" w:rsidP="00E44B44">
      <w:pPr>
        <w:pStyle w:val="Tekstprzypisudolnego"/>
      </w:pPr>
      <w:r>
        <w:rPr>
          <w:rStyle w:val="Odwoanieprzypisudolnego"/>
        </w:rPr>
        <w:footnoteRef/>
      </w:r>
      <w:r>
        <w:rPr>
          <w:rFonts w:ascii="Times New Roman" w:hAnsi="Times New Roman"/>
        </w:rPr>
        <w:t>http://www.mbpr.pl/user_uploads/image/PRAWE_MENU/opracowane%20dokumenty/Sejmik/strategia_skr.pdf</w:t>
      </w:r>
    </w:p>
  </w:footnote>
  <w:footnote w:id="10">
    <w:p w:rsidR="00E44B44" w:rsidRPr="00CF7ED9" w:rsidRDefault="00E44B44" w:rsidP="00E44B44">
      <w:pPr>
        <w:pStyle w:val="Tekstprzypisudolnego"/>
        <w:jc w:val="both"/>
        <w:rPr>
          <w:rFonts w:ascii="Times New Roman" w:hAnsi="Times New Roman"/>
        </w:rPr>
      </w:pPr>
      <w:r w:rsidRPr="00CF7ED9">
        <w:rPr>
          <w:rStyle w:val="Odwoanieprzypisudolnego"/>
          <w:rFonts w:ascii="Times New Roman" w:hAnsi="Times New Roman"/>
        </w:rPr>
        <w:footnoteRef/>
      </w:r>
      <w:r w:rsidRPr="00CF7ED9">
        <w:rPr>
          <w:rFonts w:ascii="Times New Roman" w:hAnsi="Times New Roman"/>
        </w:rPr>
        <w:t>http://www.zuromin-powiat.pl/ngo-aktualnosci/9023-sprawozdanie-z-konsultacji-projektu-strategicznego-planu-rozwoju-powiatu-zurominskiego-na-lata-2014-2020-wraz-z-prognoza-oddzialywania-na-srodowisko</w:t>
      </w:r>
    </w:p>
  </w:footnote>
  <w:footnote w:id="11">
    <w:p w:rsidR="00E44B44" w:rsidRPr="00B75ED4" w:rsidRDefault="00E44B44" w:rsidP="00E44B44">
      <w:pPr>
        <w:pStyle w:val="Tekstprzypisudolnego"/>
        <w:jc w:val="both"/>
      </w:pPr>
      <w:r w:rsidRPr="00CF7ED9">
        <w:rPr>
          <w:rStyle w:val="Odwoanieprzypisudolnego"/>
          <w:rFonts w:ascii="Times New Roman" w:hAnsi="Times New Roman"/>
        </w:rPr>
        <w:footnoteRef/>
      </w:r>
      <w:r w:rsidRPr="00CF7ED9">
        <w:rPr>
          <w:rFonts w:ascii="Times New Roman" w:hAnsi="Times New Roman"/>
        </w:rPr>
        <w:t xml:space="preserve"> Załącznik Nr 2 Uchwały Nr XII/59/2012 Rady Gminy w Kuczborku-Osadzie z dnia 21 lutego 2012 r.</w:t>
      </w:r>
      <w:r>
        <w:rPr>
          <w:rFonts w:ascii="Times New Roman" w:hAnsi="Times New Roman"/>
        </w:rPr>
        <w:t xml:space="preserve"> </w:t>
      </w:r>
    </w:p>
  </w:footnote>
  <w:footnote w:id="12">
    <w:p w:rsidR="00E44B44" w:rsidRDefault="00E44B44" w:rsidP="00E44B44">
      <w:pPr>
        <w:pStyle w:val="Tekstprzypisudolnego"/>
      </w:pPr>
      <w:r>
        <w:rPr>
          <w:rStyle w:val="Odwoanieprzypisudolnego"/>
        </w:rPr>
        <w:footnoteRef/>
      </w:r>
      <w:r>
        <w:rPr>
          <w:rFonts w:ascii="Times New Roman" w:hAnsi="Times New Roman"/>
        </w:rPr>
        <w:t xml:space="preserve"> Załącznik Nr 1 Uchwały Nr XII/59/2012 Rady Gminy w Kuczborku-Osadzie z dnia 21 lutego 2012 r. </w:t>
      </w:r>
    </w:p>
    <w:p w:rsidR="00E44B44" w:rsidRDefault="00E44B44" w:rsidP="00E44B44">
      <w:pPr>
        <w:pStyle w:val="Tekstprzypisudolnego"/>
      </w:pPr>
    </w:p>
  </w:footnote>
  <w:footnote w:id="13">
    <w:p w:rsidR="00E44B44" w:rsidRDefault="00E44B44" w:rsidP="00E44B44">
      <w:pPr>
        <w:pStyle w:val="Tekstprzypisudolnego"/>
        <w:jc w:val="both"/>
      </w:pPr>
      <w:r>
        <w:rPr>
          <w:rStyle w:val="Odwoanieprzypisudolnego"/>
        </w:rPr>
        <w:footnoteRef/>
      </w:r>
      <w:r>
        <w:t xml:space="preserve"> </w:t>
      </w:r>
      <w:r>
        <w:rPr>
          <w:rFonts w:ascii="Times New Roman" w:hAnsi="Times New Roman"/>
        </w:rPr>
        <w:t>B. Szatur- Jaworska: Typologia diagnoz S. Ziemskiego, W: Diagnozowanie w polityce społecznej. Warszawa 2002, s. 19</w:t>
      </w:r>
    </w:p>
  </w:footnote>
  <w:footnote w:id="14">
    <w:p w:rsidR="00E44B44" w:rsidRDefault="00E44B44" w:rsidP="00E44B44">
      <w:pPr>
        <w:pStyle w:val="Tekstprzypisudolnego"/>
      </w:pPr>
      <w:r>
        <w:rPr>
          <w:rStyle w:val="Odwoanieprzypisudolnego"/>
        </w:rPr>
        <w:footnoteRef/>
      </w:r>
      <w:r>
        <w:t xml:space="preserve"> </w:t>
      </w:r>
      <w:r>
        <w:rPr>
          <w:rFonts w:ascii="Times New Roman" w:hAnsi="Times New Roman"/>
        </w:rPr>
        <w:t>Sprawozdanie z działalności Gminnego Ośrodka Pomocy Społecznej w Kuczborku- Osadzie za rok 2015.</w:t>
      </w:r>
    </w:p>
  </w:footnote>
  <w:footnote w:id="15">
    <w:p w:rsidR="00E44B44" w:rsidRDefault="00E44B44" w:rsidP="00E44B44">
      <w:pPr>
        <w:pStyle w:val="Tekstprzypisudolnego"/>
      </w:pPr>
      <w:r>
        <w:rPr>
          <w:rStyle w:val="Odwoanieprzypisudolnego"/>
        </w:rPr>
        <w:footnoteRef/>
      </w:r>
      <w:r>
        <w:rPr>
          <w:rFonts w:ascii="Times New Roman" w:hAnsi="Times New Roman"/>
        </w:rPr>
        <w:t xml:space="preserve"> http://kuczbork.naszops.pl/o-instytucji/statut-gops</w:t>
      </w:r>
    </w:p>
  </w:footnote>
  <w:footnote w:id="16">
    <w:p w:rsidR="00E44B44" w:rsidRDefault="00E44B44" w:rsidP="00E44B44">
      <w:pPr>
        <w:pStyle w:val="Tekstprzypisudolnego"/>
      </w:pPr>
      <w:r>
        <w:rPr>
          <w:rStyle w:val="Odwoanieprzypisudolnego"/>
        </w:rPr>
        <w:footnoteRef/>
      </w:r>
      <w:r>
        <w:t xml:space="preserve"> </w:t>
      </w:r>
      <w:r>
        <w:rPr>
          <w:rFonts w:ascii="Times New Roman" w:hAnsi="Times New Roman"/>
        </w:rPr>
        <w:t>Tamże.</w:t>
      </w:r>
    </w:p>
  </w:footnote>
  <w:footnote w:id="17">
    <w:p w:rsidR="00E44B44" w:rsidRDefault="00E44B44" w:rsidP="00E44B44">
      <w:pPr>
        <w:pStyle w:val="Tekstprzypisudolnego"/>
      </w:pPr>
      <w:r>
        <w:rPr>
          <w:rStyle w:val="Odwoanieprzypisudolnego"/>
        </w:rPr>
        <w:footnoteRef/>
      </w:r>
      <w:r>
        <w:t xml:space="preserve"> </w:t>
      </w:r>
      <w:r>
        <w:rPr>
          <w:rFonts w:ascii="Times New Roman" w:hAnsi="Times New Roman"/>
        </w:rPr>
        <w:t>Ustawa z dnia 30.01.2015 r. o pomocy społecznej (t.j. Dz. U. z 2015 r. poz. 163 z późń. zm.).</w:t>
      </w:r>
    </w:p>
  </w:footnote>
  <w:footnote w:id="18">
    <w:p w:rsidR="00E44B44" w:rsidRDefault="00E44B44" w:rsidP="00E44B44">
      <w:pPr>
        <w:pStyle w:val="Tekstprzypisudolnego"/>
      </w:pPr>
      <w:r>
        <w:rPr>
          <w:rStyle w:val="Odwoanieprzypisudolnego"/>
        </w:rPr>
        <w:footnoteRef/>
      </w:r>
      <w:r>
        <w:t xml:space="preserve"> </w:t>
      </w:r>
      <w:r>
        <w:rPr>
          <w:rFonts w:ascii="Times New Roman" w:hAnsi="Times New Roman"/>
        </w:rPr>
        <w:t>D.R.Kamerschen, R.B.McKenzie, C.Nardinelli: Ekonomia. Gdańsk 1991, s.120-122.</w:t>
      </w:r>
    </w:p>
  </w:footnote>
  <w:footnote w:id="19">
    <w:p w:rsidR="00E44B44" w:rsidRDefault="00E44B44" w:rsidP="00E44B44">
      <w:pPr>
        <w:pStyle w:val="Tekstprzypisudolnego"/>
      </w:pPr>
      <w:r>
        <w:rPr>
          <w:rStyle w:val="Odwoanieprzypisudolnego"/>
        </w:rPr>
        <w:footnoteRef/>
      </w:r>
      <w:r>
        <w:t xml:space="preserve"> </w:t>
      </w:r>
      <w:r>
        <w:rPr>
          <w:rFonts w:ascii="Times New Roman" w:hAnsi="Times New Roman"/>
        </w:rPr>
        <w:t>Tak: D.Begg, S.Fischer, R.Dornbusch: Ekonomia. Makroekonomia. Warszawa 1998, s.230-231.</w:t>
      </w:r>
    </w:p>
  </w:footnote>
  <w:footnote w:id="20">
    <w:p w:rsidR="00E44B44" w:rsidRDefault="00E44B44" w:rsidP="00E44B44">
      <w:pPr>
        <w:pStyle w:val="Tekstprzypisudolnego"/>
      </w:pPr>
      <w:r>
        <w:rPr>
          <w:rStyle w:val="Odwoanieprzypisudolnego"/>
        </w:rPr>
        <w:footnoteRef/>
      </w:r>
      <w:r>
        <w:t xml:space="preserve"> </w:t>
      </w:r>
      <w:r>
        <w:rPr>
          <w:rFonts w:ascii="Times New Roman" w:hAnsi="Times New Roman"/>
        </w:rPr>
        <w:t>www.mferdzyn.swspiz.pl/userfiles/Teoria.doc</w:t>
      </w:r>
    </w:p>
  </w:footnote>
  <w:footnote w:id="21">
    <w:p w:rsidR="00E44B44" w:rsidRDefault="00E44B44" w:rsidP="00E44B44">
      <w:pPr>
        <w:pStyle w:val="Tekstprzypisudolnego"/>
      </w:pPr>
      <w:r>
        <w:rPr>
          <w:rStyle w:val="Odwoanieprzypisudolnego"/>
        </w:rPr>
        <w:footnoteRef/>
      </w:r>
      <w:r>
        <w:t xml:space="preserve"> </w:t>
      </w:r>
      <w:r>
        <w:rPr>
          <w:rFonts w:ascii="Times New Roman" w:hAnsi="Times New Roman"/>
        </w:rPr>
        <w:t xml:space="preserve">Statut Powiatowego Urzędu Pracy w Żurominie, rozdział II, </w:t>
      </w:r>
      <w:r>
        <w:rPr>
          <w:rFonts w:ascii="Times New Roman" w:hAnsi="Times New Roman"/>
          <w:b/>
          <w:bCs/>
        </w:rPr>
        <w:t>§</w:t>
      </w:r>
      <w:r>
        <w:rPr>
          <w:rFonts w:ascii="Times New Roman" w:hAnsi="Times New Roman"/>
          <w:bCs/>
        </w:rPr>
        <w:t>3.</w:t>
      </w:r>
    </w:p>
  </w:footnote>
  <w:footnote w:id="22">
    <w:p w:rsidR="00E44B44" w:rsidRDefault="00E44B44" w:rsidP="00E44B44">
      <w:pPr>
        <w:pStyle w:val="Tekstprzypisudolnego"/>
      </w:pPr>
      <w:r>
        <w:rPr>
          <w:rStyle w:val="Odwoanieprzypisudolnego"/>
        </w:rPr>
        <w:footnoteRef/>
      </w:r>
      <w:r>
        <w:t xml:space="preserve"> </w:t>
      </w:r>
      <w:r>
        <w:rPr>
          <w:rFonts w:ascii="Times New Roman" w:hAnsi="Times New Roman"/>
        </w:rPr>
        <w:t>T. Panek:. Wykluczenie społeczne. Ubóstwo. Diagnoza Społeczna 2013 Warunki i Jakość Życia</w:t>
      </w:r>
    </w:p>
    <w:p w:rsidR="00E44B44" w:rsidRDefault="00E44B44" w:rsidP="00E44B44">
      <w:pPr>
        <w:pStyle w:val="Tekstprzypisudolnego"/>
      </w:pPr>
      <w:r>
        <w:rPr>
          <w:rFonts w:ascii="Times New Roman" w:hAnsi="Times New Roman"/>
        </w:rPr>
        <w:t xml:space="preserve">Polaków - Raport. [Special issue]. </w:t>
      </w:r>
    </w:p>
  </w:footnote>
  <w:footnote w:id="23">
    <w:p w:rsidR="00E44B44" w:rsidRDefault="00E44B44" w:rsidP="00E44B44">
      <w:pPr>
        <w:pStyle w:val="Tekstprzypisudolnego"/>
      </w:pPr>
      <w:r>
        <w:rPr>
          <w:rStyle w:val="Odwoanieprzypisudolnego"/>
        </w:rPr>
        <w:footnoteRef/>
      </w:r>
      <w:r>
        <w:t xml:space="preserve"> </w:t>
      </w:r>
      <w:r>
        <w:rPr>
          <w:rFonts w:ascii="Times New Roman" w:hAnsi="Times New Roman"/>
        </w:rPr>
        <w:t xml:space="preserve">S. Szacka: </w:t>
      </w:r>
      <w:r>
        <w:rPr>
          <w:rFonts w:ascii="Times New Roman" w:hAnsi="Times New Roman"/>
          <w:iCs/>
        </w:rPr>
        <w:t>Wprowadzenie do socjologii</w:t>
      </w:r>
      <w:r>
        <w:rPr>
          <w:rFonts w:ascii="Times New Roman" w:hAnsi="Times New Roman"/>
        </w:rPr>
        <w:t>, Warszawa 2003, s.337.</w:t>
      </w:r>
      <w:r>
        <w:t xml:space="preserve">  </w:t>
      </w:r>
    </w:p>
  </w:footnote>
  <w:footnote w:id="24">
    <w:p w:rsidR="00E44B44" w:rsidRDefault="00E44B44" w:rsidP="00E44B44">
      <w:pPr>
        <w:pStyle w:val="Tekstprzypisudolnego"/>
        <w:jc w:val="both"/>
      </w:pPr>
      <w:r>
        <w:rPr>
          <w:rStyle w:val="Odwoanieprzypisudolnego"/>
        </w:rPr>
        <w:footnoteRef/>
      </w:r>
      <w:r>
        <w:rPr>
          <w:rFonts w:ascii="Times New Roman" w:hAnsi="Times New Roman"/>
        </w:rPr>
        <w:t xml:space="preserve"> http://stat.gov.pl/obszary-tematyczne/warunki-zycia/ubostwo-pomoc-spoleczna/ubostwo-ekonomiczne-w-polsce-w-2014-r-,14,2.html</w:t>
      </w:r>
    </w:p>
  </w:footnote>
  <w:footnote w:id="25">
    <w:p w:rsidR="00E44B44" w:rsidRPr="004C6427" w:rsidRDefault="00E44B44" w:rsidP="00E44B44">
      <w:pPr>
        <w:pStyle w:val="Tekstprzypisudolnego"/>
        <w:jc w:val="both"/>
      </w:pPr>
      <w:r w:rsidRPr="004C6427">
        <w:rPr>
          <w:rStyle w:val="Odwoanieprzypisudolnego"/>
        </w:rPr>
        <w:footnoteRef/>
      </w:r>
      <w:r w:rsidRPr="004C6427">
        <w:t xml:space="preserve"> </w:t>
      </w:r>
      <w:r w:rsidRPr="004C6427">
        <w:rPr>
          <w:rFonts w:ascii="Times New Roman" w:hAnsi="Times New Roman"/>
        </w:rPr>
        <w:t xml:space="preserve">Ustawa z dnia </w:t>
      </w:r>
      <w:r>
        <w:rPr>
          <w:rFonts w:ascii="Times New Roman" w:hAnsi="Times New Roman"/>
        </w:rPr>
        <w:t>8 marca 1990 roku o samorządzie gminnym (t.j. Dz. U. z 2016 r. poz. 446).</w:t>
      </w:r>
    </w:p>
  </w:footnote>
  <w:footnote w:id="26">
    <w:p w:rsidR="00E44B44" w:rsidRPr="004C6427" w:rsidRDefault="00E44B44" w:rsidP="00E44B44">
      <w:pPr>
        <w:pStyle w:val="Tekstprzypisudolnego"/>
        <w:jc w:val="both"/>
      </w:pPr>
      <w:r w:rsidRPr="004C6427">
        <w:rPr>
          <w:rStyle w:val="Odwoanieprzypisudolnego"/>
        </w:rPr>
        <w:footnoteRef/>
      </w:r>
      <w:r w:rsidRPr="004C6427">
        <w:t xml:space="preserve"> </w:t>
      </w:r>
      <w:r w:rsidRPr="004C6427">
        <w:rPr>
          <w:rFonts w:ascii="Times New Roman" w:hAnsi="Times New Roman"/>
        </w:rPr>
        <w:t xml:space="preserve">Ustawa z dnia </w:t>
      </w:r>
      <w:r>
        <w:rPr>
          <w:rFonts w:ascii="Times New Roman" w:hAnsi="Times New Roman"/>
        </w:rPr>
        <w:t>6 kwietnia 1990 roku o Policji (t.j. Dz. U. z 2015 r. poz. 355 z późn.zm.).</w:t>
      </w:r>
    </w:p>
  </w:footnote>
  <w:footnote w:id="27">
    <w:p w:rsidR="00E44B44" w:rsidRDefault="00E44B44" w:rsidP="00E44B44">
      <w:pPr>
        <w:pStyle w:val="Tekstprzypisudolnego"/>
        <w:jc w:val="both"/>
      </w:pPr>
      <w:r w:rsidRPr="004C6427">
        <w:rPr>
          <w:rStyle w:val="Odwoanieprzypisudolnego"/>
        </w:rPr>
        <w:footnoteRef/>
      </w:r>
      <w:r w:rsidRPr="004C6427">
        <w:t xml:space="preserve"> </w:t>
      </w:r>
      <w:r w:rsidRPr="004C6427">
        <w:rPr>
          <w:rFonts w:ascii="Times New Roman" w:hAnsi="Times New Roman"/>
          <w:i/>
        </w:rPr>
        <w:t>Ibidem</w:t>
      </w:r>
      <w:r>
        <w:rPr>
          <w:rFonts w:ascii="Times New Roman" w:hAnsi="Times New Roman"/>
          <w:i/>
        </w:rPr>
        <w:t>.</w:t>
      </w:r>
      <w:r>
        <w:t xml:space="preserve"> </w:t>
      </w:r>
    </w:p>
  </w:footnote>
  <w:footnote w:id="28">
    <w:p w:rsidR="00E44B44" w:rsidRDefault="00E44B44" w:rsidP="00E44B44">
      <w:pPr>
        <w:pStyle w:val="Tekstprzypisudolnego"/>
        <w:jc w:val="both"/>
      </w:pPr>
      <w:r>
        <w:rPr>
          <w:rStyle w:val="Odwoanieprzypisudolnego"/>
        </w:rPr>
        <w:footnoteRef/>
      </w:r>
      <w:r>
        <w:rPr>
          <w:rFonts w:ascii="Times New Roman" w:hAnsi="Times New Roman"/>
        </w:rPr>
        <w:t>http://www.niebieskalinia.pl/edukacja/podstawowe-informacje-o-przemocy/definicje/3987-przemoc-w-rodzinie-definicja</w:t>
      </w:r>
    </w:p>
  </w:footnote>
  <w:footnote w:id="29">
    <w:p w:rsidR="00E44B44" w:rsidRDefault="00E44B44" w:rsidP="00E44B44">
      <w:pPr>
        <w:pStyle w:val="Tekstprzypisudolnego"/>
        <w:spacing w:line="276" w:lineRule="auto"/>
        <w:jc w:val="both"/>
      </w:pPr>
      <w:r>
        <w:rPr>
          <w:rStyle w:val="Odwoanieprzypisudolnego"/>
        </w:rPr>
        <w:footnoteRef/>
      </w:r>
      <w:r>
        <w:rPr>
          <w:rFonts w:ascii="Times New Roman" w:hAnsi="Times New Roman"/>
        </w:rPr>
        <w:t xml:space="preserve"> Narodowy program profilaktyki i Rozwiązywania Problemów Alkoholowych na lata 2011-2015, http://www.parpa.pl/images/image/NP%202011_2015_11_011.pdf.</w:t>
      </w:r>
    </w:p>
  </w:footnote>
  <w:footnote w:id="30">
    <w:p w:rsidR="00E44B44" w:rsidRDefault="00E44B44" w:rsidP="00E44B44">
      <w:pPr>
        <w:pStyle w:val="Tekstprzypisudolnego"/>
        <w:spacing w:line="276" w:lineRule="auto"/>
        <w:jc w:val="both"/>
      </w:pPr>
      <w:r>
        <w:rPr>
          <w:rStyle w:val="Odwoanieprzypisudolnego"/>
        </w:rPr>
        <w:footnoteRef/>
      </w:r>
      <w:r>
        <w:rPr>
          <w:rFonts w:ascii="Times New Roman" w:hAnsi="Times New Roman"/>
        </w:rPr>
        <w:t>K.Krocz: Uzależnienie od alkoholu, https://portal.abczdrowie.pl/uzaleznienie-od-alkoholu (07.01.2016).</w:t>
      </w:r>
    </w:p>
  </w:footnote>
  <w:footnote w:id="31">
    <w:p w:rsidR="00E44B44" w:rsidRDefault="00E44B44" w:rsidP="00E44B44">
      <w:pPr>
        <w:pStyle w:val="Tekstprzypisudolnego"/>
      </w:pPr>
      <w:r>
        <w:rPr>
          <w:rStyle w:val="Odwoanieprzypisudolnego"/>
        </w:rPr>
        <w:footnoteRef/>
      </w:r>
      <w:r>
        <w:t xml:space="preserve"> </w:t>
      </w:r>
      <w:r>
        <w:rPr>
          <w:rFonts w:ascii="Times New Roman" w:hAnsi="Times New Roman"/>
        </w:rPr>
        <w:t>http://www.unic.un.org.pl/niepelnosprawnosc/definicja.php</w:t>
      </w:r>
    </w:p>
  </w:footnote>
  <w:footnote w:id="32">
    <w:p w:rsidR="00E44B44" w:rsidRDefault="00E44B44" w:rsidP="00E44B44">
      <w:pPr>
        <w:pStyle w:val="Tekstprzypisudolnego"/>
      </w:pPr>
      <w:r>
        <w:rPr>
          <w:rStyle w:val="Odwoanieprzypisudolnego"/>
        </w:rPr>
        <w:footnoteRef/>
      </w:r>
      <w:r>
        <w:t xml:space="preserve"> </w:t>
      </w:r>
      <w:r>
        <w:rPr>
          <w:rFonts w:ascii="Times New Roman" w:hAnsi="Times New Roman"/>
        </w:rPr>
        <w:t>http://www.mopr.grudziadz.pl/index.php/pomoc-srodowiskowa/dysfunkcje/dlugotrwala-choroba</w:t>
      </w:r>
    </w:p>
  </w:footnote>
  <w:footnote w:id="33">
    <w:p w:rsidR="00E44B44" w:rsidRPr="004C6427" w:rsidRDefault="00E44B44" w:rsidP="00E44B44">
      <w:pPr>
        <w:pStyle w:val="Tekstprzypisudolnego"/>
        <w:jc w:val="both"/>
        <w:rPr>
          <w:rFonts w:ascii="Times New Roman" w:hAnsi="Times New Roman"/>
        </w:rPr>
      </w:pPr>
      <w:r w:rsidRPr="004C6427">
        <w:rPr>
          <w:rStyle w:val="Odwoanieprzypisudolnego"/>
          <w:rFonts w:ascii="Times New Roman" w:hAnsi="Times New Roman"/>
        </w:rPr>
        <w:footnoteRef/>
      </w:r>
      <w:r w:rsidRPr="004C6427">
        <w:rPr>
          <w:rFonts w:ascii="Times New Roman" w:hAnsi="Times New Roman"/>
        </w:rPr>
        <w:t xml:space="preserve"> Ustawa </w:t>
      </w:r>
      <w:r w:rsidRPr="004C6427">
        <w:rPr>
          <w:rFonts w:ascii="Times New Roman" w:hAnsi="Times New Roman"/>
          <w:bCs/>
          <w:lang w:bidi="pl-PL"/>
        </w:rPr>
        <w:t xml:space="preserve">dnia 12 marca 2004 r. </w:t>
      </w:r>
      <w:r w:rsidRPr="004C6427">
        <w:rPr>
          <w:rFonts w:ascii="Times New Roman" w:hAnsi="Times New Roman"/>
          <w:bCs/>
          <w:iCs/>
          <w:lang w:bidi="pl-PL"/>
        </w:rPr>
        <w:t xml:space="preserve">o pomocy społecznej </w:t>
      </w:r>
      <w:r w:rsidRPr="004C6427">
        <w:rPr>
          <w:rFonts w:ascii="Times New Roman" w:hAnsi="Times New Roman"/>
          <w:bCs/>
          <w:lang w:bidi="pl-PL"/>
        </w:rPr>
        <w:t>(t.j. Dz. U. z 2015 r. poz. 163 z późn. zm.)</w:t>
      </w:r>
    </w:p>
  </w:footnote>
  <w:footnote w:id="34">
    <w:p w:rsidR="00E44B44" w:rsidRDefault="00E44B44" w:rsidP="00E44B44">
      <w:pPr>
        <w:pStyle w:val="Tekstprzypisudolnego"/>
        <w:jc w:val="both"/>
      </w:pPr>
      <w:r w:rsidRPr="004C6427">
        <w:rPr>
          <w:rStyle w:val="Odwoanieprzypisudolnego"/>
          <w:rFonts w:ascii="Times New Roman" w:hAnsi="Times New Roman"/>
        </w:rPr>
        <w:footnoteRef/>
      </w:r>
      <w:r w:rsidRPr="004C6427">
        <w:rPr>
          <w:rFonts w:ascii="Times New Roman" w:hAnsi="Times New Roman"/>
        </w:rPr>
        <w:t xml:space="preserve"> Tamże.</w:t>
      </w:r>
    </w:p>
  </w:footnote>
  <w:footnote w:id="35">
    <w:p w:rsidR="00E44B44" w:rsidRDefault="00E44B44" w:rsidP="00E44B44">
      <w:pPr>
        <w:pStyle w:val="Tekstprzypisudolnego"/>
      </w:pPr>
      <w:r>
        <w:rPr>
          <w:rStyle w:val="Odwoanieprzypisudolnego"/>
        </w:rPr>
        <w:footnoteRef/>
      </w:r>
      <w:r>
        <w:rPr>
          <w:rFonts w:ascii="Times New Roman" w:hAnsi="Times New Roman"/>
        </w:rPr>
        <w:t>http://old.kopernet.org/~executor/bio/art/Jak%20odnale%9F%E6%20si%EA%20po%20wyj%9Cciu%20z%20wi%EAzienia.pdf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1DF"/>
    <w:multiLevelType w:val="multilevel"/>
    <w:tmpl w:val="2D00BF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19E2FA1"/>
    <w:multiLevelType w:val="multilevel"/>
    <w:tmpl w:val="CC6A76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36E436D"/>
    <w:multiLevelType w:val="multilevel"/>
    <w:tmpl w:val="DC485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2D0815"/>
    <w:multiLevelType w:val="multilevel"/>
    <w:tmpl w:val="1CF2C2C4"/>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1C107B"/>
    <w:multiLevelType w:val="multilevel"/>
    <w:tmpl w:val="DB3084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EDE0F3E"/>
    <w:multiLevelType w:val="multilevel"/>
    <w:tmpl w:val="FE6E8E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F055BEA"/>
    <w:multiLevelType w:val="multilevel"/>
    <w:tmpl w:val="C9F655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02220B8"/>
    <w:multiLevelType w:val="multilevel"/>
    <w:tmpl w:val="E7C63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1C304C"/>
    <w:multiLevelType w:val="multilevel"/>
    <w:tmpl w:val="0EFE6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06097E"/>
    <w:multiLevelType w:val="multilevel"/>
    <w:tmpl w:val="AF54CE1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nsid w:val="17485AF4"/>
    <w:multiLevelType w:val="multilevel"/>
    <w:tmpl w:val="20248E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B536C9"/>
    <w:multiLevelType w:val="multilevel"/>
    <w:tmpl w:val="ED2AF6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C923738"/>
    <w:multiLevelType w:val="multilevel"/>
    <w:tmpl w:val="2DA8F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DB43675"/>
    <w:multiLevelType w:val="multilevel"/>
    <w:tmpl w:val="BA6418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1F146DEB"/>
    <w:multiLevelType w:val="multilevel"/>
    <w:tmpl w:val="4ED498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09C38CF"/>
    <w:multiLevelType w:val="multilevel"/>
    <w:tmpl w:val="81DA19E0"/>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FB4752"/>
    <w:multiLevelType w:val="multilevel"/>
    <w:tmpl w:val="B7F85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EE7001"/>
    <w:multiLevelType w:val="multilevel"/>
    <w:tmpl w:val="6802A7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7D131DD"/>
    <w:multiLevelType w:val="multilevel"/>
    <w:tmpl w:val="76F41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AE00A17"/>
    <w:multiLevelType w:val="multilevel"/>
    <w:tmpl w:val="7B7CB1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2D043FA9"/>
    <w:multiLevelType w:val="multilevel"/>
    <w:tmpl w:val="F1F4D4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2DFD0A5B"/>
    <w:multiLevelType w:val="multilevel"/>
    <w:tmpl w:val="FD86CBC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2FFA4888"/>
    <w:multiLevelType w:val="multilevel"/>
    <w:tmpl w:val="B4D6FE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31F53095"/>
    <w:multiLevelType w:val="multilevel"/>
    <w:tmpl w:val="E76CA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5EE2267"/>
    <w:multiLevelType w:val="multilevel"/>
    <w:tmpl w:val="E20A2B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38EF63BE"/>
    <w:multiLevelType w:val="hybridMultilevel"/>
    <w:tmpl w:val="917A6850"/>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A1A2A9F"/>
    <w:multiLevelType w:val="multilevel"/>
    <w:tmpl w:val="93943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3D1C28E1"/>
    <w:multiLevelType w:val="hybridMultilevel"/>
    <w:tmpl w:val="096A8578"/>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2F86288"/>
    <w:multiLevelType w:val="multilevel"/>
    <w:tmpl w:val="DDF0CA3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64B6686"/>
    <w:multiLevelType w:val="multilevel"/>
    <w:tmpl w:val="C1B23E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48302486"/>
    <w:multiLevelType w:val="multilevel"/>
    <w:tmpl w:val="B06A8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C6038FB"/>
    <w:multiLevelType w:val="hybridMultilevel"/>
    <w:tmpl w:val="5308E186"/>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C6F0753"/>
    <w:multiLevelType w:val="multilevel"/>
    <w:tmpl w:val="5BB6D1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4D2C4AC9"/>
    <w:multiLevelType w:val="multilevel"/>
    <w:tmpl w:val="7244323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4959C9"/>
    <w:multiLevelType w:val="multilevel"/>
    <w:tmpl w:val="859893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5BCA198C"/>
    <w:multiLevelType w:val="multilevel"/>
    <w:tmpl w:val="9446BA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6DE3778E"/>
    <w:multiLevelType w:val="multilevel"/>
    <w:tmpl w:val="CE2E7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E935A1B"/>
    <w:multiLevelType w:val="multilevel"/>
    <w:tmpl w:val="29002E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70B4750B"/>
    <w:multiLevelType w:val="multilevel"/>
    <w:tmpl w:val="071C0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5F46AD8"/>
    <w:multiLevelType w:val="multilevel"/>
    <w:tmpl w:val="61B248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7636B6B"/>
    <w:multiLevelType w:val="multilevel"/>
    <w:tmpl w:val="29388F5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785657E7"/>
    <w:multiLevelType w:val="multilevel"/>
    <w:tmpl w:val="F8709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CBA51FA"/>
    <w:multiLevelType w:val="multilevel"/>
    <w:tmpl w:val="2F1C8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EBA6E17"/>
    <w:multiLevelType w:val="multilevel"/>
    <w:tmpl w:val="6A5A5E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7EE9740B"/>
    <w:multiLevelType w:val="hybridMultilevel"/>
    <w:tmpl w:val="411AFC14"/>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F140207"/>
    <w:multiLevelType w:val="multilevel"/>
    <w:tmpl w:val="E94CB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FEA0739"/>
    <w:multiLevelType w:val="hybridMultilevel"/>
    <w:tmpl w:val="6C8EFD1A"/>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12"/>
  </w:num>
  <w:num w:numId="4">
    <w:abstractNumId w:val="14"/>
  </w:num>
  <w:num w:numId="5">
    <w:abstractNumId w:val="43"/>
  </w:num>
  <w:num w:numId="6">
    <w:abstractNumId w:val="30"/>
  </w:num>
  <w:num w:numId="7">
    <w:abstractNumId w:val="23"/>
  </w:num>
  <w:num w:numId="8">
    <w:abstractNumId w:val="15"/>
  </w:num>
  <w:num w:numId="9">
    <w:abstractNumId w:val="16"/>
  </w:num>
  <w:num w:numId="10">
    <w:abstractNumId w:val="42"/>
  </w:num>
  <w:num w:numId="11">
    <w:abstractNumId w:val="2"/>
  </w:num>
  <w:num w:numId="12">
    <w:abstractNumId w:val="10"/>
  </w:num>
  <w:num w:numId="13">
    <w:abstractNumId w:val="45"/>
  </w:num>
  <w:num w:numId="14">
    <w:abstractNumId w:val="8"/>
  </w:num>
  <w:num w:numId="15">
    <w:abstractNumId w:val="38"/>
  </w:num>
  <w:num w:numId="16">
    <w:abstractNumId w:val="41"/>
  </w:num>
  <w:num w:numId="17">
    <w:abstractNumId w:val="7"/>
  </w:num>
  <w:num w:numId="18">
    <w:abstractNumId w:val="20"/>
  </w:num>
  <w:num w:numId="19">
    <w:abstractNumId w:val="28"/>
  </w:num>
  <w:num w:numId="20">
    <w:abstractNumId w:val="39"/>
  </w:num>
  <w:num w:numId="21">
    <w:abstractNumId w:val="40"/>
  </w:num>
  <w:num w:numId="22">
    <w:abstractNumId w:val="21"/>
  </w:num>
  <w:num w:numId="23">
    <w:abstractNumId w:val="13"/>
  </w:num>
  <w:num w:numId="24">
    <w:abstractNumId w:val="22"/>
  </w:num>
  <w:num w:numId="25">
    <w:abstractNumId w:val="9"/>
  </w:num>
  <w:num w:numId="26">
    <w:abstractNumId w:val="3"/>
  </w:num>
  <w:num w:numId="27">
    <w:abstractNumId w:val="33"/>
  </w:num>
  <w:num w:numId="28">
    <w:abstractNumId w:val="36"/>
  </w:num>
  <w:num w:numId="29">
    <w:abstractNumId w:val="1"/>
  </w:num>
  <w:num w:numId="30">
    <w:abstractNumId w:val="29"/>
  </w:num>
  <w:num w:numId="31">
    <w:abstractNumId w:val="6"/>
  </w:num>
  <w:num w:numId="32">
    <w:abstractNumId w:val="19"/>
  </w:num>
  <w:num w:numId="33">
    <w:abstractNumId w:val="26"/>
  </w:num>
  <w:num w:numId="34">
    <w:abstractNumId w:val="4"/>
  </w:num>
  <w:num w:numId="35">
    <w:abstractNumId w:val="37"/>
  </w:num>
  <w:num w:numId="36">
    <w:abstractNumId w:val="18"/>
  </w:num>
  <w:num w:numId="37">
    <w:abstractNumId w:val="11"/>
  </w:num>
  <w:num w:numId="38">
    <w:abstractNumId w:val="0"/>
  </w:num>
  <w:num w:numId="39">
    <w:abstractNumId w:val="17"/>
  </w:num>
  <w:num w:numId="40">
    <w:abstractNumId w:val="32"/>
  </w:num>
  <w:num w:numId="41">
    <w:abstractNumId w:val="24"/>
  </w:num>
  <w:num w:numId="42">
    <w:abstractNumId w:val="34"/>
  </w:num>
  <w:num w:numId="43">
    <w:abstractNumId w:val="31"/>
  </w:num>
  <w:num w:numId="44">
    <w:abstractNumId w:val="46"/>
  </w:num>
  <w:num w:numId="45">
    <w:abstractNumId w:val="25"/>
  </w:num>
  <w:num w:numId="46">
    <w:abstractNumId w:val="4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ED"/>
    <w:rsid w:val="00117088"/>
    <w:rsid w:val="002504EF"/>
    <w:rsid w:val="002B2648"/>
    <w:rsid w:val="00503CED"/>
    <w:rsid w:val="00746909"/>
    <w:rsid w:val="009039CF"/>
    <w:rsid w:val="00C25C8B"/>
    <w:rsid w:val="00C64738"/>
    <w:rsid w:val="00E44B44"/>
    <w:rsid w:val="00FF0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rsid w:val="00E44B44"/>
    <w:pPr>
      <w:keepNext/>
      <w:keepLines/>
      <w:suppressAutoHyphens/>
      <w:autoSpaceDN w:val="0"/>
      <w:spacing w:before="40" w:after="0" w:line="240" w:lineRule="auto"/>
      <w:textAlignment w:val="baseline"/>
      <w:outlineLvl w:val="2"/>
    </w:pPr>
    <w:rPr>
      <w:rFonts w:ascii="Calibri Light" w:eastAsia="Times New Roman" w:hAnsi="Calibri Light" w:cs="Times New Roman"/>
      <w:noProof/>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C647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E44B44"/>
    <w:rPr>
      <w:rFonts w:ascii="Calibri Light" w:eastAsia="Times New Roman" w:hAnsi="Calibri Light" w:cs="Times New Roman"/>
      <w:noProof/>
      <w:color w:val="1F4D78"/>
      <w:sz w:val="24"/>
      <w:szCs w:val="24"/>
    </w:rPr>
  </w:style>
  <w:style w:type="paragraph" w:customStyle="1" w:styleId="Standard">
    <w:name w:val="Standard"/>
    <w:rsid w:val="00E44B4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dolnego">
    <w:name w:val="footnote text"/>
    <w:basedOn w:val="Normalny"/>
    <w:link w:val="TekstprzypisudolnegoZnak"/>
    <w:rsid w:val="00E44B44"/>
    <w:pPr>
      <w:suppressAutoHyphens/>
      <w:autoSpaceDN w:val="0"/>
      <w:spacing w:after="0" w:line="240" w:lineRule="auto"/>
      <w:textAlignment w:val="baseline"/>
    </w:pPr>
    <w:rPr>
      <w:rFonts w:ascii="Calibri" w:eastAsia="Calibri" w:hAnsi="Calibri" w:cs="Times New Roman"/>
      <w:noProof/>
      <w:sz w:val="20"/>
      <w:szCs w:val="20"/>
    </w:rPr>
  </w:style>
  <w:style w:type="character" w:customStyle="1" w:styleId="TekstprzypisudolnegoZnak">
    <w:name w:val="Tekst przypisu dolnego Znak"/>
    <w:basedOn w:val="Domylnaczcionkaakapitu"/>
    <w:link w:val="Tekstprzypisudolnego"/>
    <w:rsid w:val="00E44B44"/>
    <w:rPr>
      <w:rFonts w:ascii="Calibri" w:eastAsia="Calibri" w:hAnsi="Calibri" w:cs="Times New Roman"/>
      <w:noProof/>
      <w:sz w:val="20"/>
      <w:szCs w:val="20"/>
    </w:rPr>
  </w:style>
  <w:style w:type="character" w:styleId="Odwoanieprzypisudolnego">
    <w:name w:val="footnote reference"/>
    <w:basedOn w:val="Domylnaczcionkaakapitu"/>
    <w:rsid w:val="00E44B44"/>
    <w:rPr>
      <w:position w:val="0"/>
      <w:vertAlign w:val="superscript"/>
    </w:rPr>
  </w:style>
  <w:style w:type="paragraph" w:styleId="Akapitzlist">
    <w:name w:val="List Paragraph"/>
    <w:basedOn w:val="Normalny"/>
    <w:uiPriority w:val="34"/>
    <w:qFormat/>
    <w:rsid w:val="00E44B44"/>
    <w:pPr>
      <w:suppressAutoHyphens/>
      <w:autoSpaceDN w:val="0"/>
      <w:spacing w:after="160" w:line="240" w:lineRule="auto"/>
      <w:ind w:left="720"/>
      <w:textAlignment w:val="baseline"/>
    </w:pPr>
    <w:rPr>
      <w:rFonts w:ascii="Calibri" w:eastAsia="Calibri" w:hAnsi="Calibri" w:cs="Times New Roman"/>
      <w:noProof/>
    </w:rPr>
  </w:style>
  <w:style w:type="character" w:styleId="Hipercze">
    <w:name w:val="Hyperlink"/>
    <w:basedOn w:val="Domylnaczcionkaakapitu"/>
    <w:rsid w:val="00E44B44"/>
    <w:rPr>
      <w:color w:val="0563C1"/>
      <w:u w:val="single"/>
    </w:rPr>
  </w:style>
  <w:style w:type="paragraph" w:styleId="Nagwek">
    <w:name w:val="header"/>
    <w:basedOn w:val="Normalny"/>
    <w:link w:val="NagwekZnak"/>
    <w:rsid w:val="00E44B44"/>
    <w:pPr>
      <w:tabs>
        <w:tab w:val="center" w:pos="4536"/>
        <w:tab w:val="right" w:pos="9072"/>
      </w:tabs>
      <w:suppressAutoHyphens/>
      <w:autoSpaceDN w:val="0"/>
      <w:spacing w:after="0" w:line="240" w:lineRule="auto"/>
      <w:textAlignment w:val="baseline"/>
    </w:pPr>
    <w:rPr>
      <w:rFonts w:ascii="Calibri" w:eastAsia="Calibri" w:hAnsi="Calibri" w:cs="Times New Roman"/>
      <w:noProof/>
    </w:rPr>
  </w:style>
  <w:style w:type="character" w:customStyle="1" w:styleId="NagwekZnak">
    <w:name w:val="Nagłówek Znak"/>
    <w:basedOn w:val="Domylnaczcionkaakapitu"/>
    <w:link w:val="Nagwek"/>
    <w:rsid w:val="00E44B44"/>
    <w:rPr>
      <w:rFonts w:ascii="Calibri" w:eastAsia="Calibri" w:hAnsi="Calibri" w:cs="Times New Roman"/>
      <w:noProof/>
    </w:rPr>
  </w:style>
  <w:style w:type="paragraph" w:styleId="Stopka">
    <w:name w:val="footer"/>
    <w:basedOn w:val="Normalny"/>
    <w:link w:val="StopkaZnak"/>
    <w:rsid w:val="00E44B44"/>
    <w:pPr>
      <w:tabs>
        <w:tab w:val="center" w:pos="4536"/>
        <w:tab w:val="right" w:pos="9072"/>
      </w:tabs>
      <w:suppressAutoHyphens/>
      <w:autoSpaceDN w:val="0"/>
      <w:spacing w:after="0" w:line="240" w:lineRule="auto"/>
      <w:textAlignment w:val="baseline"/>
    </w:pPr>
    <w:rPr>
      <w:rFonts w:ascii="Calibri" w:eastAsia="Calibri" w:hAnsi="Calibri" w:cs="Times New Roman"/>
      <w:noProof/>
    </w:rPr>
  </w:style>
  <w:style w:type="character" w:customStyle="1" w:styleId="StopkaZnak">
    <w:name w:val="Stopka Znak"/>
    <w:basedOn w:val="Domylnaczcionkaakapitu"/>
    <w:link w:val="Stopka"/>
    <w:rsid w:val="00E44B44"/>
    <w:rPr>
      <w:rFonts w:ascii="Calibri" w:eastAsia="Calibri" w:hAnsi="Calibri" w:cs="Times New Roman"/>
      <w:noProof/>
    </w:rPr>
  </w:style>
  <w:style w:type="paragraph" w:styleId="Tekstprzypisukocowego">
    <w:name w:val="endnote text"/>
    <w:basedOn w:val="Normalny"/>
    <w:link w:val="TekstprzypisukocowegoZnak"/>
    <w:rsid w:val="00E44B44"/>
    <w:pPr>
      <w:suppressAutoHyphens/>
      <w:autoSpaceDN w:val="0"/>
      <w:spacing w:after="0" w:line="240" w:lineRule="auto"/>
      <w:textAlignment w:val="baseline"/>
    </w:pPr>
    <w:rPr>
      <w:rFonts w:ascii="Calibri" w:eastAsia="Calibri" w:hAnsi="Calibri" w:cs="Times New Roman"/>
      <w:noProof/>
      <w:sz w:val="20"/>
      <w:szCs w:val="20"/>
    </w:rPr>
  </w:style>
  <w:style w:type="character" w:customStyle="1" w:styleId="TekstprzypisukocowegoZnak">
    <w:name w:val="Tekst przypisu końcowego Znak"/>
    <w:basedOn w:val="Domylnaczcionkaakapitu"/>
    <w:link w:val="Tekstprzypisukocowego"/>
    <w:rsid w:val="00E44B44"/>
    <w:rPr>
      <w:rFonts w:ascii="Calibri" w:eastAsia="Calibri" w:hAnsi="Calibri" w:cs="Times New Roman"/>
      <w:noProof/>
      <w:sz w:val="20"/>
      <w:szCs w:val="20"/>
    </w:rPr>
  </w:style>
  <w:style w:type="character" w:styleId="Odwoanieprzypisukocowego">
    <w:name w:val="endnote reference"/>
    <w:basedOn w:val="Domylnaczcionkaakapitu"/>
    <w:rsid w:val="00E44B44"/>
    <w:rPr>
      <w:position w:val="0"/>
      <w:vertAlign w:val="superscript"/>
    </w:rPr>
  </w:style>
  <w:style w:type="paragraph" w:customStyle="1" w:styleId="Default">
    <w:name w:val="Default"/>
    <w:rsid w:val="00E44B44"/>
    <w:pPr>
      <w:suppressAutoHyphens/>
      <w:autoSpaceDE w:val="0"/>
      <w:autoSpaceDN w:val="0"/>
      <w:spacing w:after="0" w:line="240" w:lineRule="auto"/>
    </w:pPr>
    <w:rPr>
      <w:rFonts w:ascii="Calibri" w:eastAsia="Calibri" w:hAnsi="Calibri" w:cs="Calibri"/>
      <w:color w:val="000000"/>
      <w:sz w:val="24"/>
      <w:szCs w:val="24"/>
    </w:rPr>
  </w:style>
  <w:style w:type="paragraph" w:styleId="Bezodstpw">
    <w:name w:val="No Spacing"/>
    <w:basedOn w:val="Normalny"/>
    <w:rsid w:val="00E44B44"/>
    <w:pPr>
      <w:suppressAutoHyphens/>
      <w:autoSpaceDN w:val="0"/>
      <w:spacing w:after="0" w:line="240" w:lineRule="auto"/>
    </w:pPr>
    <w:rPr>
      <w:rFonts w:ascii="Calibri" w:eastAsia="Times New Roman" w:hAnsi="Calibri" w:cs="Times New Roman"/>
      <w:noProof/>
      <w:sz w:val="20"/>
      <w:szCs w:val="20"/>
      <w:lang w:bidi="en-US"/>
    </w:rPr>
  </w:style>
  <w:style w:type="table" w:styleId="Tabela-Siatka">
    <w:name w:val="Table Grid"/>
    <w:basedOn w:val="Standardowy"/>
    <w:uiPriority w:val="39"/>
    <w:rsid w:val="00E44B44"/>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Standardowy"/>
    <w:uiPriority w:val="40"/>
    <w:rsid w:val="00E44B44"/>
    <w:pPr>
      <w:autoSpaceDN w:val="0"/>
      <w:spacing w:after="0" w:line="240" w:lineRule="auto"/>
      <w:textAlignment w:val="baseline"/>
    </w:pPr>
    <w:rPr>
      <w:rFonts w:ascii="Calibri" w:eastAsia="Calibri" w:hAnsi="Calibri"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Standardowy"/>
    <w:uiPriority w:val="41"/>
    <w:rsid w:val="00E44B44"/>
    <w:pPr>
      <w:autoSpaceDN w:val="0"/>
      <w:spacing w:after="0" w:line="240" w:lineRule="auto"/>
      <w:textAlignment w:val="baseline"/>
    </w:pPr>
    <w:rPr>
      <w:rFonts w:ascii="Calibri" w:eastAsia="Calibri" w:hAnsi="Calibri"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dymka">
    <w:name w:val="Balloon Text"/>
    <w:basedOn w:val="Normalny"/>
    <w:link w:val="TekstdymkaZnak"/>
    <w:uiPriority w:val="99"/>
    <w:semiHidden/>
    <w:unhideWhenUsed/>
    <w:rsid w:val="00E44B44"/>
    <w:pPr>
      <w:suppressAutoHyphens/>
      <w:autoSpaceDN w:val="0"/>
      <w:spacing w:after="0" w:line="240" w:lineRule="auto"/>
      <w:textAlignment w:val="baseline"/>
    </w:pPr>
    <w:rPr>
      <w:rFonts w:ascii="Tahoma" w:eastAsia="Calibri" w:hAnsi="Tahoma" w:cs="Tahoma"/>
      <w:noProof/>
      <w:sz w:val="16"/>
      <w:szCs w:val="16"/>
    </w:rPr>
  </w:style>
  <w:style w:type="character" w:customStyle="1" w:styleId="TekstdymkaZnak">
    <w:name w:val="Tekst dymka Znak"/>
    <w:basedOn w:val="Domylnaczcionkaakapitu"/>
    <w:link w:val="Tekstdymka"/>
    <w:uiPriority w:val="99"/>
    <w:semiHidden/>
    <w:rsid w:val="00E44B44"/>
    <w:rPr>
      <w:rFonts w:ascii="Tahoma" w:eastAsia="Calibri"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rsid w:val="00E44B44"/>
    <w:pPr>
      <w:keepNext/>
      <w:keepLines/>
      <w:suppressAutoHyphens/>
      <w:autoSpaceDN w:val="0"/>
      <w:spacing w:before="40" w:after="0" w:line="240" w:lineRule="auto"/>
      <w:textAlignment w:val="baseline"/>
      <w:outlineLvl w:val="2"/>
    </w:pPr>
    <w:rPr>
      <w:rFonts w:ascii="Calibri Light" w:eastAsia="Times New Roman" w:hAnsi="Calibri Light" w:cs="Times New Roman"/>
      <w:noProof/>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C647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E44B44"/>
    <w:rPr>
      <w:rFonts w:ascii="Calibri Light" w:eastAsia="Times New Roman" w:hAnsi="Calibri Light" w:cs="Times New Roman"/>
      <w:noProof/>
      <w:color w:val="1F4D78"/>
      <w:sz w:val="24"/>
      <w:szCs w:val="24"/>
    </w:rPr>
  </w:style>
  <w:style w:type="paragraph" w:customStyle="1" w:styleId="Standard">
    <w:name w:val="Standard"/>
    <w:rsid w:val="00E44B4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dolnego">
    <w:name w:val="footnote text"/>
    <w:basedOn w:val="Normalny"/>
    <w:link w:val="TekstprzypisudolnegoZnak"/>
    <w:rsid w:val="00E44B44"/>
    <w:pPr>
      <w:suppressAutoHyphens/>
      <w:autoSpaceDN w:val="0"/>
      <w:spacing w:after="0" w:line="240" w:lineRule="auto"/>
      <w:textAlignment w:val="baseline"/>
    </w:pPr>
    <w:rPr>
      <w:rFonts w:ascii="Calibri" w:eastAsia="Calibri" w:hAnsi="Calibri" w:cs="Times New Roman"/>
      <w:noProof/>
      <w:sz w:val="20"/>
      <w:szCs w:val="20"/>
    </w:rPr>
  </w:style>
  <w:style w:type="character" w:customStyle="1" w:styleId="TekstprzypisudolnegoZnak">
    <w:name w:val="Tekst przypisu dolnego Znak"/>
    <w:basedOn w:val="Domylnaczcionkaakapitu"/>
    <w:link w:val="Tekstprzypisudolnego"/>
    <w:rsid w:val="00E44B44"/>
    <w:rPr>
      <w:rFonts w:ascii="Calibri" w:eastAsia="Calibri" w:hAnsi="Calibri" w:cs="Times New Roman"/>
      <w:noProof/>
      <w:sz w:val="20"/>
      <w:szCs w:val="20"/>
    </w:rPr>
  </w:style>
  <w:style w:type="character" w:styleId="Odwoanieprzypisudolnego">
    <w:name w:val="footnote reference"/>
    <w:basedOn w:val="Domylnaczcionkaakapitu"/>
    <w:rsid w:val="00E44B44"/>
    <w:rPr>
      <w:position w:val="0"/>
      <w:vertAlign w:val="superscript"/>
    </w:rPr>
  </w:style>
  <w:style w:type="paragraph" w:styleId="Akapitzlist">
    <w:name w:val="List Paragraph"/>
    <w:basedOn w:val="Normalny"/>
    <w:uiPriority w:val="34"/>
    <w:qFormat/>
    <w:rsid w:val="00E44B44"/>
    <w:pPr>
      <w:suppressAutoHyphens/>
      <w:autoSpaceDN w:val="0"/>
      <w:spacing w:after="160" w:line="240" w:lineRule="auto"/>
      <w:ind w:left="720"/>
      <w:textAlignment w:val="baseline"/>
    </w:pPr>
    <w:rPr>
      <w:rFonts w:ascii="Calibri" w:eastAsia="Calibri" w:hAnsi="Calibri" w:cs="Times New Roman"/>
      <w:noProof/>
    </w:rPr>
  </w:style>
  <w:style w:type="character" w:styleId="Hipercze">
    <w:name w:val="Hyperlink"/>
    <w:basedOn w:val="Domylnaczcionkaakapitu"/>
    <w:rsid w:val="00E44B44"/>
    <w:rPr>
      <w:color w:val="0563C1"/>
      <w:u w:val="single"/>
    </w:rPr>
  </w:style>
  <w:style w:type="paragraph" w:styleId="Nagwek">
    <w:name w:val="header"/>
    <w:basedOn w:val="Normalny"/>
    <w:link w:val="NagwekZnak"/>
    <w:rsid w:val="00E44B44"/>
    <w:pPr>
      <w:tabs>
        <w:tab w:val="center" w:pos="4536"/>
        <w:tab w:val="right" w:pos="9072"/>
      </w:tabs>
      <w:suppressAutoHyphens/>
      <w:autoSpaceDN w:val="0"/>
      <w:spacing w:after="0" w:line="240" w:lineRule="auto"/>
      <w:textAlignment w:val="baseline"/>
    </w:pPr>
    <w:rPr>
      <w:rFonts w:ascii="Calibri" w:eastAsia="Calibri" w:hAnsi="Calibri" w:cs="Times New Roman"/>
      <w:noProof/>
    </w:rPr>
  </w:style>
  <w:style w:type="character" w:customStyle="1" w:styleId="NagwekZnak">
    <w:name w:val="Nagłówek Znak"/>
    <w:basedOn w:val="Domylnaczcionkaakapitu"/>
    <w:link w:val="Nagwek"/>
    <w:rsid w:val="00E44B44"/>
    <w:rPr>
      <w:rFonts w:ascii="Calibri" w:eastAsia="Calibri" w:hAnsi="Calibri" w:cs="Times New Roman"/>
      <w:noProof/>
    </w:rPr>
  </w:style>
  <w:style w:type="paragraph" w:styleId="Stopka">
    <w:name w:val="footer"/>
    <w:basedOn w:val="Normalny"/>
    <w:link w:val="StopkaZnak"/>
    <w:rsid w:val="00E44B44"/>
    <w:pPr>
      <w:tabs>
        <w:tab w:val="center" w:pos="4536"/>
        <w:tab w:val="right" w:pos="9072"/>
      </w:tabs>
      <w:suppressAutoHyphens/>
      <w:autoSpaceDN w:val="0"/>
      <w:spacing w:after="0" w:line="240" w:lineRule="auto"/>
      <w:textAlignment w:val="baseline"/>
    </w:pPr>
    <w:rPr>
      <w:rFonts w:ascii="Calibri" w:eastAsia="Calibri" w:hAnsi="Calibri" w:cs="Times New Roman"/>
      <w:noProof/>
    </w:rPr>
  </w:style>
  <w:style w:type="character" w:customStyle="1" w:styleId="StopkaZnak">
    <w:name w:val="Stopka Znak"/>
    <w:basedOn w:val="Domylnaczcionkaakapitu"/>
    <w:link w:val="Stopka"/>
    <w:rsid w:val="00E44B44"/>
    <w:rPr>
      <w:rFonts w:ascii="Calibri" w:eastAsia="Calibri" w:hAnsi="Calibri" w:cs="Times New Roman"/>
      <w:noProof/>
    </w:rPr>
  </w:style>
  <w:style w:type="paragraph" w:styleId="Tekstprzypisukocowego">
    <w:name w:val="endnote text"/>
    <w:basedOn w:val="Normalny"/>
    <w:link w:val="TekstprzypisukocowegoZnak"/>
    <w:rsid w:val="00E44B44"/>
    <w:pPr>
      <w:suppressAutoHyphens/>
      <w:autoSpaceDN w:val="0"/>
      <w:spacing w:after="0" w:line="240" w:lineRule="auto"/>
      <w:textAlignment w:val="baseline"/>
    </w:pPr>
    <w:rPr>
      <w:rFonts w:ascii="Calibri" w:eastAsia="Calibri" w:hAnsi="Calibri" w:cs="Times New Roman"/>
      <w:noProof/>
      <w:sz w:val="20"/>
      <w:szCs w:val="20"/>
    </w:rPr>
  </w:style>
  <w:style w:type="character" w:customStyle="1" w:styleId="TekstprzypisukocowegoZnak">
    <w:name w:val="Tekst przypisu końcowego Znak"/>
    <w:basedOn w:val="Domylnaczcionkaakapitu"/>
    <w:link w:val="Tekstprzypisukocowego"/>
    <w:rsid w:val="00E44B44"/>
    <w:rPr>
      <w:rFonts w:ascii="Calibri" w:eastAsia="Calibri" w:hAnsi="Calibri" w:cs="Times New Roman"/>
      <w:noProof/>
      <w:sz w:val="20"/>
      <w:szCs w:val="20"/>
    </w:rPr>
  </w:style>
  <w:style w:type="character" w:styleId="Odwoanieprzypisukocowego">
    <w:name w:val="endnote reference"/>
    <w:basedOn w:val="Domylnaczcionkaakapitu"/>
    <w:rsid w:val="00E44B44"/>
    <w:rPr>
      <w:position w:val="0"/>
      <w:vertAlign w:val="superscript"/>
    </w:rPr>
  </w:style>
  <w:style w:type="paragraph" w:customStyle="1" w:styleId="Default">
    <w:name w:val="Default"/>
    <w:rsid w:val="00E44B44"/>
    <w:pPr>
      <w:suppressAutoHyphens/>
      <w:autoSpaceDE w:val="0"/>
      <w:autoSpaceDN w:val="0"/>
      <w:spacing w:after="0" w:line="240" w:lineRule="auto"/>
    </w:pPr>
    <w:rPr>
      <w:rFonts w:ascii="Calibri" w:eastAsia="Calibri" w:hAnsi="Calibri" w:cs="Calibri"/>
      <w:color w:val="000000"/>
      <w:sz w:val="24"/>
      <w:szCs w:val="24"/>
    </w:rPr>
  </w:style>
  <w:style w:type="paragraph" w:styleId="Bezodstpw">
    <w:name w:val="No Spacing"/>
    <w:basedOn w:val="Normalny"/>
    <w:rsid w:val="00E44B44"/>
    <w:pPr>
      <w:suppressAutoHyphens/>
      <w:autoSpaceDN w:val="0"/>
      <w:spacing w:after="0" w:line="240" w:lineRule="auto"/>
    </w:pPr>
    <w:rPr>
      <w:rFonts w:ascii="Calibri" w:eastAsia="Times New Roman" w:hAnsi="Calibri" w:cs="Times New Roman"/>
      <w:noProof/>
      <w:sz w:val="20"/>
      <w:szCs w:val="20"/>
      <w:lang w:bidi="en-US"/>
    </w:rPr>
  </w:style>
  <w:style w:type="table" w:styleId="Tabela-Siatka">
    <w:name w:val="Table Grid"/>
    <w:basedOn w:val="Standardowy"/>
    <w:uiPriority w:val="39"/>
    <w:rsid w:val="00E44B44"/>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Standardowy"/>
    <w:uiPriority w:val="40"/>
    <w:rsid w:val="00E44B44"/>
    <w:pPr>
      <w:autoSpaceDN w:val="0"/>
      <w:spacing w:after="0" w:line="240" w:lineRule="auto"/>
      <w:textAlignment w:val="baseline"/>
    </w:pPr>
    <w:rPr>
      <w:rFonts w:ascii="Calibri" w:eastAsia="Calibri" w:hAnsi="Calibri"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Standardowy"/>
    <w:uiPriority w:val="41"/>
    <w:rsid w:val="00E44B44"/>
    <w:pPr>
      <w:autoSpaceDN w:val="0"/>
      <w:spacing w:after="0" w:line="240" w:lineRule="auto"/>
      <w:textAlignment w:val="baseline"/>
    </w:pPr>
    <w:rPr>
      <w:rFonts w:ascii="Calibri" w:eastAsia="Calibri" w:hAnsi="Calibri"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dymka">
    <w:name w:val="Balloon Text"/>
    <w:basedOn w:val="Normalny"/>
    <w:link w:val="TekstdymkaZnak"/>
    <w:uiPriority w:val="99"/>
    <w:semiHidden/>
    <w:unhideWhenUsed/>
    <w:rsid w:val="00E44B44"/>
    <w:pPr>
      <w:suppressAutoHyphens/>
      <w:autoSpaceDN w:val="0"/>
      <w:spacing w:after="0" w:line="240" w:lineRule="auto"/>
      <w:textAlignment w:val="baseline"/>
    </w:pPr>
    <w:rPr>
      <w:rFonts w:ascii="Tahoma" w:eastAsia="Calibri" w:hAnsi="Tahoma" w:cs="Tahoma"/>
      <w:noProof/>
      <w:sz w:val="16"/>
      <w:szCs w:val="16"/>
    </w:rPr>
  </w:style>
  <w:style w:type="character" w:customStyle="1" w:styleId="TekstdymkaZnak">
    <w:name w:val="Tekst dymka Znak"/>
    <w:basedOn w:val="Domylnaczcionkaakapitu"/>
    <w:link w:val="Tekstdymka"/>
    <w:uiPriority w:val="99"/>
    <w:semiHidden/>
    <w:rsid w:val="00E44B44"/>
    <w:rPr>
      <w:rFonts w:ascii="Tahoma" w:eastAsia="Calibri"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8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kobiety</c:v>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lumMod val="35000"/>
                          <a:lumOff val="65000"/>
                        </a:schemeClr>
                      </a:solidFill>
                    </a:ln>
                    <a:effectLst/>
                  </c:spPr>
                </c15:leaderLines>
              </c:ext>
            </c:extLst>
          </c:dLbls>
          <c:cat>
            <c:numLit>
              <c:formatCode>General</c:formatCode>
              <c:ptCount val="3"/>
              <c:pt idx="0">
                <c:v>2013</c:v>
              </c:pt>
              <c:pt idx="1">
                <c:v>2014</c:v>
              </c:pt>
              <c:pt idx="2">
                <c:v>2015</c:v>
              </c:pt>
            </c:numLit>
          </c:cat>
          <c:val>
            <c:numLit>
              <c:formatCode>General</c:formatCode>
              <c:ptCount val="3"/>
              <c:pt idx="0">
                <c:v>2560</c:v>
              </c:pt>
              <c:pt idx="1">
                <c:v>2560</c:v>
              </c:pt>
              <c:pt idx="2">
                <c:v>2526</c:v>
              </c:pt>
            </c:numLit>
          </c:val>
          <c:extLst xmlns:c16r2="http://schemas.microsoft.com/office/drawing/2015/06/chart">
            <c:ext xmlns:c16="http://schemas.microsoft.com/office/drawing/2014/chart" uri="{C3380CC4-5D6E-409C-BE32-E72D297353CC}">
              <c16:uniqueId val="{00000000-B172-4C54-9F14-009DBCF8EACA}"/>
            </c:ext>
          </c:extLst>
        </c:ser>
        <c:ser>
          <c:idx val="1"/>
          <c:order val="1"/>
          <c:tx>
            <c:v>mężczyźni</c:v>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lumMod val="35000"/>
                          <a:lumOff val="65000"/>
                        </a:schemeClr>
                      </a:solidFill>
                    </a:ln>
                    <a:effectLst/>
                  </c:spPr>
                </c15:leaderLines>
              </c:ext>
            </c:extLst>
          </c:dLbls>
          <c:cat>
            <c:numLit>
              <c:formatCode>General</c:formatCode>
              <c:ptCount val="3"/>
              <c:pt idx="0">
                <c:v>2013</c:v>
              </c:pt>
              <c:pt idx="1">
                <c:v>2014</c:v>
              </c:pt>
              <c:pt idx="2">
                <c:v>2015</c:v>
              </c:pt>
            </c:numLit>
          </c:cat>
          <c:val>
            <c:numLit>
              <c:formatCode>General</c:formatCode>
              <c:ptCount val="3"/>
              <c:pt idx="0">
                <c:v>2508</c:v>
              </c:pt>
              <c:pt idx="1">
                <c:v>2503</c:v>
              </c:pt>
              <c:pt idx="2">
                <c:v>2428</c:v>
              </c:pt>
            </c:numLit>
          </c:val>
          <c:extLst xmlns:c16r2="http://schemas.microsoft.com/office/drawing/2015/06/chart">
            <c:ext xmlns:c16="http://schemas.microsoft.com/office/drawing/2014/chart" uri="{C3380CC4-5D6E-409C-BE32-E72D297353CC}">
              <c16:uniqueId val="{00000001-B172-4C54-9F14-009DBCF8EACA}"/>
            </c:ext>
          </c:extLst>
        </c:ser>
        <c:ser>
          <c:idx val="2"/>
          <c:order val="2"/>
          <c:tx>
            <c:v>ogółem</c:v>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lumMod val="35000"/>
                          <a:lumOff val="65000"/>
                        </a:schemeClr>
                      </a:solidFill>
                    </a:ln>
                    <a:effectLst/>
                  </c:spPr>
                </c15:leaderLines>
              </c:ext>
            </c:extLst>
          </c:dLbls>
          <c:cat>
            <c:numLit>
              <c:formatCode>General</c:formatCode>
              <c:ptCount val="3"/>
              <c:pt idx="0">
                <c:v>2013</c:v>
              </c:pt>
              <c:pt idx="1">
                <c:v>2014</c:v>
              </c:pt>
              <c:pt idx="2">
                <c:v>2015</c:v>
              </c:pt>
            </c:numLit>
          </c:cat>
          <c:val>
            <c:numLit>
              <c:formatCode>General</c:formatCode>
              <c:ptCount val="3"/>
              <c:pt idx="0">
                <c:v>5068</c:v>
              </c:pt>
              <c:pt idx="1">
                <c:v>5063</c:v>
              </c:pt>
              <c:pt idx="2">
                <c:v>5008</c:v>
              </c:pt>
            </c:numLit>
          </c:val>
          <c:extLst xmlns:c16r2="http://schemas.microsoft.com/office/drawing/2015/06/chart">
            <c:ext xmlns:c16="http://schemas.microsoft.com/office/drawing/2014/chart" uri="{C3380CC4-5D6E-409C-BE32-E72D297353CC}">
              <c16:uniqueId val="{00000002-B172-4C54-9F14-009DBCF8EACA}"/>
            </c:ext>
          </c:extLst>
        </c:ser>
        <c:dLbls>
          <c:showLegendKey val="0"/>
          <c:showVal val="0"/>
          <c:showCatName val="0"/>
          <c:showSerName val="0"/>
          <c:showPercent val="0"/>
          <c:showBubbleSize val="0"/>
        </c:dLbls>
        <c:gapWidth val="100"/>
        <c:overlap val="-24"/>
        <c:axId val="161301632"/>
        <c:axId val="161295744"/>
      </c:barChart>
      <c:valAx>
        <c:axId val="161295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61301632"/>
        <c:crosses val="autoZero"/>
        <c:crossBetween val="between"/>
      </c:valAx>
      <c:catAx>
        <c:axId val="1613016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612957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wiek poprodukcyjny</c:v>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lumMod val="35000"/>
                          <a:lumOff val="65000"/>
                        </a:schemeClr>
                      </a:solidFill>
                    </a:ln>
                    <a:effectLst/>
                  </c:spPr>
                </c15:leaderLines>
              </c:ext>
            </c:extLst>
          </c:dLbls>
          <c:cat>
            <c:numLit>
              <c:formatCode>General</c:formatCode>
              <c:ptCount val="3"/>
              <c:pt idx="0">
                <c:v>2015</c:v>
              </c:pt>
              <c:pt idx="1">
                <c:v>2014</c:v>
              </c:pt>
              <c:pt idx="2">
                <c:v>2013</c:v>
              </c:pt>
            </c:numLit>
          </c:cat>
          <c:val>
            <c:numLit>
              <c:formatCode>General</c:formatCode>
              <c:ptCount val="3"/>
              <c:pt idx="0">
                <c:v>885</c:v>
              </c:pt>
              <c:pt idx="1">
                <c:v>883</c:v>
              </c:pt>
              <c:pt idx="2">
                <c:v>885</c:v>
              </c:pt>
            </c:numLit>
          </c:val>
          <c:extLst xmlns:c16r2="http://schemas.microsoft.com/office/drawing/2015/06/chart">
            <c:ext xmlns:c16="http://schemas.microsoft.com/office/drawing/2014/chart" uri="{C3380CC4-5D6E-409C-BE32-E72D297353CC}">
              <c16:uniqueId val="{00000000-16AB-4ED5-95A8-D6C9E2581278}"/>
            </c:ext>
          </c:extLst>
        </c:ser>
        <c:ser>
          <c:idx val="1"/>
          <c:order val="1"/>
          <c:tx>
            <c:v>wiek produkcyjny</c:v>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lumMod val="35000"/>
                          <a:lumOff val="65000"/>
                        </a:schemeClr>
                      </a:solidFill>
                    </a:ln>
                    <a:effectLst/>
                  </c:spPr>
                </c15:leaderLines>
              </c:ext>
            </c:extLst>
          </c:dLbls>
          <c:cat>
            <c:numLit>
              <c:formatCode>General</c:formatCode>
              <c:ptCount val="3"/>
              <c:pt idx="0">
                <c:v>2015</c:v>
              </c:pt>
              <c:pt idx="1">
                <c:v>2014</c:v>
              </c:pt>
              <c:pt idx="2">
                <c:v>2013</c:v>
              </c:pt>
            </c:numLit>
          </c:cat>
          <c:val>
            <c:numLit>
              <c:formatCode>General</c:formatCode>
              <c:ptCount val="3"/>
              <c:pt idx="0">
                <c:v>3093</c:v>
              </c:pt>
              <c:pt idx="1">
                <c:v>3104</c:v>
              </c:pt>
              <c:pt idx="2">
                <c:v>3098</c:v>
              </c:pt>
            </c:numLit>
          </c:val>
          <c:extLst xmlns:c16r2="http://schemas.microsoft.com/office/drawing/2015/06/chart">
            <c:ext xmlns:c16="http://schemas.microsoft.com/office/drawing/2014/chart" uri="{C3380CC4-5D6E-409C-BE32-E72D297353CC}">
              <c16:uniqueId val="{00000001-16AB-4ED5-95A8-D6C9E2581278}"/>
            </c:ext>
          </c:extLst>
        </c:ser>
        <c:ser>
          <c:idx val="2"/>
          <c:order val="2"/>
          <c:tx>
            <c:v>wiek przedprodukcyjny</c:v>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lumMod val="35000"/>
                          <a:lumOff val="65000"/>
                        </a:schemeClr>
                      </a:solidFill>
                    </a:ln>
                    <a:effectLst/>
                  </c:spPr>
                </c15:leaderLines>
              </c:ext>
            </c:extLst>
          </c:dLbls>
          <c:cat>
            <c:numLit>
              <c:formatCode>General</c:formatCode>
              <c:ptCount val="3"/>
              <c:pt idx="0">
                <c:v>2015</c:v>
              </c:pt>
              <c:pt idx="1">
                <c:v>2014</c:v>
              </c:pt>
              <c:pt idx="2">
                <c:v>2013</c:v>
              </c:pt>
            </c:numLit>
          </c:cat>
          <c:val>
            <c:numLit>
              <c:formatCode>General</c:formatCode>
              <c:ptCount val="3"/>
              <c:pt idx="0">
                <c:v>1030</c:v>
              </c:pt>
              <c:pt idx="1">
                <c:v>1076</c:v>
              </c:pt>
              <c:pt idx="2">
                <c:v>1085</c:v>
              </c:pt>
            </c:numLit>
          </c:val>
          <c:extLst xmlns:c16r2="http://schemas.microsoft.com/office/drawing/2015/06/chart">
            <c:ext xmlns:c16="http://schemas.microsoft.com/office/drawing/2014/chart" uri="{C3380CC4-5D6E-409C-BE32-E72D297353CC}">
              <c16:uniqueId val="{00000002-16AB-4ED5-95A8-D6C9E2581278}"/>
            </c:ext>
          </c:extLst>
        </c:ser>
        <c:dLbls>
          <c:showLegendKey val="0"/>
          <c:showVal val="0"/>
          <c:showCatName val="0"/>
          <c:showSerName val="0"/>
          <c:showPercent val="0"/>
          <c:showBubbleSize val="0"/>
        </c:dLbls>
        <c:gapWidth val="100"/>
        <c:axId val="161343744"/>
        <c:axId val="161342208"/>
      </c:barChart>
      <c:valAx>
        <c:axId val="161342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61343744"/>
        <c:crosses val="autoZero"/>
        <c:crossBetween val="between"/>
      </c:valAx>
      <c:catAx>
        <c:axId val="1613437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613422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2015</c:v>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Lit>
              <c:ptCount val="14"/>
              <c:pt idx="0">
                <c:v>Sytuacja kryzysowa</c:v>
              </c:pt>
              <c:pt idx="1">
                <c:v>Zdarzenie losowe</c:v>
              </c:pt>
              <c:pt idx="2">
                <c:v>Trudności w przystosowaniu do życia po opuszczeniu zakładu karnego</c:v>
              </c:pt>
              <c:pt idx="3">
                <c:v>Narkomania</c:v>
              </c:pt>
              <c:pt idx="4">
                <c:v>Alkoholizm</c:v>
              </c:pt>
              <c:pt idx="5">
                <c:v>Przemoc w rodzinie</c:v>
              </c:pt>
              <c:pt idx="6">
                <c:v>Bezradność w sprawach opiekuńczo- wychowawczych</c:v>
              </c:pt>
              <c:pt idx="7">
                <c:v>Długotrwała lub ciężka choroba</c:v>
              </c:pt>
              <c:pt idx="8">
                <c:v>Niepełnosprawność</c:v>
              </c:pt>
              <c:pt idx="9">
                <c:v>Bezrobocie</c:v>
              </c:pt>
              <c:pt idx="10">
                <c:v>Potrzeba ochrony macierzyństwa ( w tym wielodzietność)</c:v>
              </c:pt>
              <c:pt idx="11">
                <c:v>Bezdomność</c:v>
              </c:pt>
              <c:pt idx="12">
                <c:v>Sieroctwo</c:v>
              </c:pt>
              <c:pt idx="13">
                <c:v>Ubóstwo</c:v>
              </c:pt>
            </c:strLit>
          </c:cat>
          <c:val>
            <c:numLit>
              <c:formatCode>General</c:formatCode>
              <c:ptCount val="14"/>
              <c:pt idx="0">
                <c:v>0</c:v>
              </c:pt>
              <c:pt idx="1">
                <c:v>2</c:v>
              </c:pt>
              <c:pt idx="2">
                <c:v>2</c:v>
              </c:pt>
              <c:pt idx="3">
                <c:v>0</c:v>
              </c:pt>
              <c:pt idx="4">
                <c:v>3</c:v>
              </c:pt>
              <c:pt idx="5">
                <c:v>3</c:v>
              </c:pt>
              <c:pt idx="6">
                <c:v>41</c:v>
              </c:pt>
              <c:pt idx="7">
                <c:v>21</c:v>
              </c:pt>
              <c:pt idx="8">
                <c:v>13</c:v>
              </c:pt>
              <c:pt idx="9">
                <c:v>116</c:v>
              </c:pt>
              <c:pt idx="10">
                <c:v>1</c:v>
              </c:pt>
              <c:pt idx="11">
                <c:v>2</c:v>
              </c:pt>
              <c:pt idx="12">
                <c:v>0</c:v>
              </c:pt>
              <c:pt idx="13">
                <c:v>122</c:v>
              </c:pt>
            </c:numLit>
          </c:val>
          <c:extLst xmlns:c16r2="http://schemas.microsoft.com/office/drawing/2015/06/chart">
            <c:ext xmlns:c16="http://schemas.microsoft.com/office/drawing/2014/chart" uri="{C3380CC4-5D6E-409C-BE32-E72D297353CC}">
              <c16:uniqueId val="{00000000-DC9E-4BA5-94DD-5AF64FF4C916}"/>
            </c:ext>
          </c:extLst>
        </c:ser>
        <c:ser>
          <c:idx val="1"/>
          <c:order val="1"/>
          <c:tx>
            <c:v>2014</c:v>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Lit>
              <c:ptCount val="14"/>
              <c:pt idx="0">
                <c:v>Sytuacja kryzysowa</c:v>
              </c:pt>
              <c:pt idx="1">
                <c:v>Zdarzenie losowe</c:v>
              </c:pt>
              <c:pt idx="2">
                <c:v>Trudności w przystosowaniu do życia po opuszczeniu zakładu karnego</c:v>
              </c:pt>
              <c:pt idx="3">
                <c:v>Narkomania</c:v>
              </c:pt>
              <c:pt idx="4">
                <c:v>Alkoholizm</c:v>
              </c:pt>
              <c:pt idx="5">
                <c:v>Przemoc w rodzinie</c:v>
              </c:pt>
              <c:pt idx="6">
                <c:v>Bezradność w sprawach opiekuńczo- wychowawczych</c:v>
              </c:pt>
              <c:pt idx="7">
                <c:v>Długotrwała lub ciężka choroba</c:v>
              </c:pt>
              <c:pt idx="8">
                <c:v>Niepełnosprawność</c:v>
              </c:pt>
              <c:pt idx="9">
                <c:v>Bezrobocie</c:v>
              </c:pt>
              <c:pt idx="10">
                <c:v>Potrzeba ochrony macierzyństwa ( w tym wielodzietność)</c:v>
              </c:pt>
              <c:pt idx="11">
                <c:v>Bezdomność</c:v>
              </c:pt>
              <c:pt idx="12">
                <c:v>Sieroctwo</c:v>
              </c:pt>
              <c:pt idx="13">
                <c:v>Ubóstwo</c:v>
              </c:pt>
            </c:strLit>
          </c:cat>
          <c:val>
            <c:numLit>
              <c:formatCode>General</c:formatCode>
              <c:ptCount val="14"/>
              <c:pt idx="0">
                <c:v>0</c:v>
              </c:pt>
              <c:pt idx="1">
                <c:v>1</c:v>
              </c:pt>
              <c:pt idx="2">
                <c:v>5</c:v>
              </c:pt>
              <c:pt idx="3">
                <c:v>0</c:v>
              </c:pt>
              <c:pt idx="4">
                <c:v>3</c:v>
              </c:pt>
              <c:pt idx="5">
                <c:v>0</c:v>
              </c:pt>
              <c:pt idx="6">
                <c:v>19</c:v>
              </c:pt>
              <c:pt idx="7">
                <c:v>28</c:v>
              </c:pt>
              <c:pt idx="8">
                <c:v>12</c:v>
              </c:pt>
              <c:pt idx="9">
                <c:v>119</c:v>
              </c:pt>
              <c:pt idx="10">
                <c:v>0</c:v>
              </c:pt>
              <c:pt idx="11">
                <c:v>3</c:v>
              </c:pt>
              <c:pt idx="12">
                <c:v>0</c:v>
              </c:pt>
              <c:pt idx="13">
                <c:v>121</c:v>
              </c:pt>
            </c:numLit>
          </c:val>
          <c:extLst xmlns:c16r2="http://schemas.microsoft.com/office/drawing/2015/06/chart">
            <c:ext xmlns:c16="http://schemas.microsoft.com/office/drawing/2014/chart" uri="{C3380CC4-5D6E-409C-BE32-E72D297353CC}">
              <c16:uniqueId val="{00000001-DC9E-4BA5-94DD-5AF64FF4C916}"/>
            </c:ext>
          </c:extLst>
        </c:ser>
        <c:ser>
          <c:idx val="2"/>
          <c:order val="2"/>
          <c:tx>
            <c:v>2013</c:v>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strLit>
              <c:ptCount val="14"/>
              <c:pt idx="0">
                <c:v>Sytuacja kryzysowa</c:v>
              </c:pt>
              <c:pt idx="1">
                <c:v>Zdarzenie losowe</c:v>
              </c:pt>
              <c:pt idx="2">
                <c:v>Trudności w przystosowaniu do życia po opuszczeniu zakładu karnego</c:v>
              </c:pt>
              <c:pt idx="3">
                <c:v>Narkomania</c:v>
              </c:pt>
              <c:pt idx="4">
                <c:v>Alkoholizm</c:v>
              </c:pt>
              <c:pt idx="5">
                <c:v>Przemoc w rodzinie</c:v>
              </c:pt>
              <c:pt idx="6">
                <c:v>Bezradność w sprawach opiekuńczo- wychowawczych</c:v>
              </c:pt>
              <c:pt idx="7">
                <c:v>Długotrwała lub ciężka choroba</c:v>
              </c:pt>
              <c:pt idx="8">
                <c:v>Niepełnosprawność</c:v>
              </c:pt>
              <c:pt idx="9">
                <c:v>Bezrobocie</c:v>
              </c:pt>
              <c:pt idx="10">
                <c:v>Potrzeba ochrony macierzyństwa ( w tym wielodzietność)</c:v>
              </c:pt>
              <c:pt idx="11">
                <c:v>Bezdomność</c:v>
              </c:pt>
              <c:pt idx="12">
                <c:v>Sieroctwo</c:v>
              </c:pt>
              <c:pt idx="13">
                <c:v>Ubóstwo</c:v>
              </c:pt>
            </c:strLit>
          </c:cat>
          <c:val>
            <c:numLit>
              <c:formatCode>General</c:formatCode>
              <c:ptCount val="14"/>
              <c:pt idx="0">
                <c:v>0</c:v>
              </c:pt>
              <c:pt idx="1">
                <c:v>0</c:v>
              </c:pt>
              <c:pt idx="2">
                <c:v>0</c:v>
              </c:pt>
              <c:pt idx="3">
                <c:v>0</c:v>
              </c:pt>
              <c:pt idx="4">
                <c:v>6</c:v>
              </c:pt>
              <c:pt idx="5">
                <c:v>6</c:v>
              </c:pt>
              <c:pt idx="6">
                <c:v>16</c:v>
              </c:pt>
              <c:pt idx="7">
                <c:v>21</c:v>
              </c:pt>
              <c:pt idx="8">
                <c:v>14</c:v>
              </c:pt>
              <c:pt idx="9">
                <c:v>98</c:v>
              </c:pt>
              <c:pt idx="10">
                <c:v>0</c:v>
              </c:pt>
              <c:pt idx="11">
                <c:v>0</c:v>
              </c:pt>
              <c:pt idx="12">
                <c:v>0</c:v>
              </c:pt>
              <c:pt idx="13">
                <c:v>156</c:v>
              </c:pt>
            </c:numLit>
          </c:val>
          <c:extLst xmlns:c16r2="http://schemas.microsoft.com/office/drawing/2015/06/chart">
            <c:ext xmlns:c16="http://schemas.microsoft.com/office/drawing/2014/chart" uri="{C3380CC4-5D6E-409C-BE32-E72D297353CC}">
              <c16:uniqueId val="{00000002-DC9E-4BA5-94DD-5AF64FF4C916}"/>
            </c:ext>
          </c:extLst>
        </c:ser>
        <c:dLbls>
          <c:showLegendKey val="0"/>
          <c:showVal val="0"/>
          <c:showCatName val="0"/>
          <c:showSerName val="0"/>
          <c:showPercent val="0"/>
          <c:showBubbleSize val="0"/>
        </c:dLbls>
        <c:gapWidth val="100"/>
        <c:axId val="164526336"/>
        <c:axId val="164524800"/>
      </c:barChart>
      <c:valAx>
        <c:axId val="164524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64526336"/>
        <c:crosses val="autoZero"/>
        <c:crossBetween val="between"/>
      </c:valAx>
      <c:catAx>
        <c:axId val="1645263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645248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0"/>
          <c:y val="0"/>
          <c:w val="0.96372001870776802"/>
          <c:h val="0.95246075815062492"/>
        </c:manualLayout>
      </c:layout>
      <c:barChart>
        <c:barDir val="col"/>
        <c:grouping val="clustered"/>
        <c:varyColors val="0"/>
        <c:ser>
          <c:idx val="0"/>
          <c:order val="0"/>
          <c:tx>
            <c:v>Gmina Kuczbork- Osada</c:v>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lumMod val="35000"/>
                          <a:lumOff val="65000"/>
                        </a:schemeClr>
                      </a:solidFill>
                    </a:ln>
                    <a:effectLst/>
                  </c:spPr>
                </c15:leaderLines>
              </c:ext>
            </c:extLst>
          </c:dLbls>
          <c:cat>
            <c:numLit>
              <c:formatCode>General</c:formatCode>
              <c:ptCount val="5"/>
              <c:pt idx="0">
                <c:v>2011</c:v>
              </c:pt>
              <c:pt idx="1">
                <c:v>2012</c:v>
              </c:pt>
              <c:pt idx="2">
                <c:v>2013</c:v>
              </c:pt>
              <c:pt idx="3">
                <c:v>2014</c:v>
              </c:pt>
              <c:pt idx="4">
                <c:v>2015</c:v>
              </c:pt>
            </c:numLit>
          </c:cat>
          <c:val>
            <c:numLit>
              <c:formatCode>General</c:formatCode>
              <c:ptCount val="5"/>
              <c:pt idx="0">
                <c:v>492</c:v>
              </c:pt>
              <c:pt idx="1">
                <c:v>515</c:v>
              </c:pt>
              <c:pt idx="2">
                <c:v>525</c:v>
              </c:pt>
              <c:pt idx="3">
                <c:v>451</c:v>
              </c:pt>
              <c:pt idx="4">
                <c:v>452</c:v>
              </c:pt>
            </c:numLit>
          </c:val>
          <c:extLst xmlns:c16r2="http://schemas.microsoft.com/office/drawing/2015/06/chart">
            <c:ext xmlns:c16="http://schemas.microsoft.com/office/drawing/2014/chart" uri="{C3380CC4-5D6E-409C-BE32-E72D297353CC}">
              <c16:uniqueId val="{00000000-AFF4-4BA1-B9E5-976928592432}"/>
            </c:ext>
          </c:extLst>
        </c:ser>
        <c:ser>
          <c:idx val="1"/>
          <c:order val="1"/>
          <c:tx>
            <c:v>Kolumna1</c:v>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numLit>
              <c:formatCode>General</c:formatCode>
              <c:ptCount val="5"/>
              <c:pt idx="0">
                <c:v>2011</c:v>
              </c:pt>
              <c:pt idx="1">
                <c:v>2012</c:v>
              </c:pt>
              <c:pt idx="2">
                <c:v>2013</c:v>
              </c:pt>
              <c:pt idx="3">
                <c:v>2014</c:v>
              </c:pt>
              <c:pt idx="4">
                <c:v>2015</c:v>
              </c:pt>
            </c:numLit>
          </c:cat>
          <c:val>
            <c:numLit>
              <c:formatCode>General</c:formatCode>
              <c:ptCount val="5"/>
              <c:pt idx="0">
                <c:v>0</c:v>
              </c:pt>
              <c:pt idx="1">
                <c:v>0</c:v>
              </c:pt>
              <c:pt idx="2">
                <c:v>0</c:v>
              </c:pt>
              <c:pt idx="3">
                <c:v>0</c:v>
              </c:pt>
              <c:pt idx="4">
                <c:v>0</c:v>
              </c:pt>
            </c:numLit>
          </c:val>
          <c:extLst xmlns:c16r2="http://schemas.microsoft.com/office/drawing/2015/06/chart">
            <c:ext xmlns:c16="http://schemas.microsoft.com/office/drawing/2014/chart" uri="{C3380CC4-5D6E-409C-BE32-E72D297353CC}">
              <c16:uniqueId val="{00000001-AFF4-4BA1-B9E5-976928592432}"/>
            </c:ext>
          </c:extLst>
        </c:ser>
        <c:dLbls>
          <c:showLegendKey val="0"/>
          <c:showVal val="0"/>
          <c:showCatName val="0"/>
          <c:showSerName val="0"/>
          <c:showPercent val="0"/>
          <c:showBubbleSize val="0"/>
        </c:dLbls>
        <c:gapWidth val="100"/>
        <c:overlap val="-24"/>
        <c:axId val="167056896"/>
        <c:axId val="167055360"/>
      </c:barChart>
      <c:valAx>
        <c:axId val="167055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67056896"/>
        <c:crosses val="autoZero"/>
        <c:crossBetween val="between"/>
      </c:valAx>
      <c:catAx>
        <c:axId val="1670568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6705536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Osoby bezrobotne zarejestrowane w PUP</c:v>
          </c:tx>
          <c:spPr>
            <a:ln w="28575" cap="rnd">
              <a:solidFill>
                <a:srgbClr val="5B9BD5"/>
              </a:solidFill>
              <a:prstDash val="solid"/>
              <a:round/>
            </a:ln>
          </c:spPr>
          <c:marker>
            <c:symbol val="none"/>
          </c:marker>
          <c:dPt>
            <c:idx val="0"/>
            <c:bubble3D val="0"/>
            <c:extLst xmlns:c16r2="http://schemas.microsoft.com/office/drawing/2015/06/chart">
              <c:ext xmlns:c16="http://schemas.microsoft.com/office/drawing/2014/chart" uri="{C3380CC4-5D6E-409C-BE32-E72D297353CC}">
                <c16:uniqueId val="{00000000-D998-4521-A6C2-2671EA8356FE}"/>
              </c:ext>
            </c:extLst>
          </c:dPt>
          <c:dPt>
            <c:idx val="1"/>
            <c:bubble3D val="0"/>
            <c:extLst xmlns:c16r2="http://schemas.microsoft.com/office/drawing/2015/06/chart">
              <c:ext xmlns:c16="http://schemas.microsoft.com/office/drawing/2014/chart" uri="{C3380CC4-5D6E-409C-BE32-E72D297353CC}">
                <c16:uniqueId val="{00000001-D998-4521-A6C2-2671EA8356FE}"/>
              </c:ext>
            </c:extLst>
          </c:dPt>
          <c:dPt>
            <c:idx val="2"/>
            <c:bubble3D val="0"/>
            <c:extLst xmlns:c16r2="http://schemas.microsoft.com/office/drawing/2015/06/chart">
              <c:ext xmlns:c16="http://schemas.microsoft.com/office/drawing/2014/chart" uri="{C3380CC4-5D6E-409C-BE32-E72D297353CC}">
                <c16:uniqueId val="{00000002-D998-4521-A6C2-2671EA8356FE}"/>
              </c:ext>
            </c:extLst>
          </c:dPt>
          <c:dLbls>
            <c:dLbl>
              <c:idx val="0"/>
              <c:layout>
                <c:manualLayout>
                  <c:x val="-2.6993589022607151E-2"/>
                  <c:y val="4.0771770680737007E-2"/>
                </c:manualLayout>
              </c:layout>
              <c:showLegendKey val="0"/>
              <c:showVal val="1"/>
              <c:showCatName val="0"/>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998-4521-A6C2-2671EA8356FE}"/>
                </c:ext>
              </c:extLst>
            </c:dLbl>
            <c:dLbl>
              <c:idx val="1"/>
              <c:layout>
                <c:manualLayout>
                  <c:x val="-2.6993766145894549E-2"/>
                  <c:y val="3.2633465210491014E-2"/>
                </c:manualLayout>
              </c:layout>
              <c:showLegendKey val="0"/>
              <c:showVal val="1"/>
              <c:showCatName val="0"/>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998-4521-A6C2-2671EA8356FE}"/>
                </c:ext>
              </c:extLst>
            </c:dLbl>
            <c:dLbl>
              <c:idx val="2"/>
              <c:layout>
                <c:manualLayout>
                  <c:x val="-3.3741986278258973E-2"/>
                  <c:y val="3.2633062444188399E-2"/>
                </c:manualLayout>
              </c:layout>
              <c:showLegendKey val="0"/>
              <c:showVal val="1"/>
              <c:showCatName val="0"/>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998-4521-A6C2-2671EA8356FE}"/>
                </c:ext>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404040"/>
                    </a:solidFill>
                    <a:latin typeface="Calibri"/>
                  </a:defRPr>
                </a:pPr>
                <a:endParaRPr lang="pl-PL"/>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numLit>
              <c:formatCode>General</c:formatCode>
              <c:ptCount val="3"/>
              <c:pt idx="0">
                <c:v>2013</c:v>
              </c:pt>
              <c:pt idx="1">
                <c:v>2014</c:v>
              </c:pt>
              <c:pt idx="2">
                <c:v>2015</c:v>
              </c:pt>
            </c:numLit>
          </c:cat>
          <c:val>
            <c:numLit>
              <c:formatCode>General</c:formatCode>
              <c:ptCount val="3"/>
              <c:pt idx="0">
                <c:v>525</c:v>
              </c:pt>
              <c:pt idx="1">
                <c:v>451</c:v>
              </c:pt>
              <c:pt idx="2">
                <c:v>452</c:v>
              </c:pt>
            </c:numLit>
          </c:val>
          <c:smooth val="0"/>
          <c:extLst xmlns:c16r2="http://schemas.microsoft.com/office/drawing/2015/06/chart">
            <c:ext xmlns:c16="http://schemas.microsoft.com/office/drawing/2014/chart" uri="{C3380CC4-5D6E-409C-BE32-E72D297353CC}">
              <c16:uniqueId val="{00000004-C28C-47DE-A7E9-0F1DFFF0E045}"/>
            </c:ext>
          </c:extLst>
        </c:ser>
        <c:ser>
          <c:idx val="1"/>
          <c:order val="1"/>
          <c:tx>
            <c:v>Osoby bezrobotne które otrzymały świadczenia pieniężne od GOPS</c:v>
          </c:tx>
          <c:spPr>
            <a:ln w="28575" cap="rnd">
              <a:solidFill>
                <a:srgbClr val="ED7D31"/>
              </a:solidFill>
              <a:prstDash val="solid"/>
              <a:round/>
            </a:ln>
          </c:spPr>
          <c:marker>
            <c:symbol val="none"/>
          </c:marker>
          <c:dPt>
            <c:idx val="0"/>
            <c:bubble3D val="0"/>
            <c:extLst xmlns:c16r2="http://schemas.microsoft.com/office/drawing/2015/06/chart">
              <c:ext xmlns:c16="http://schemas.microsoft.com/office/drawing/2014/chart" uri="{C3380CC4-5D6E-409C-BE32-E72D297353CC}">
                <c16:uniqueId val="{00000003-D998-4521-A6C2-2671EA8356FE}"/>
              </c:ext>
            </c:extLst>
          </c:dPt>
          <c:dPt>
            <c:idx val="1"/>
            <c:bubble3D val="0"/>
            <c:extLst xmlns:c16r2="http://schemas.microsoft.com/office/drawing/2015/06/chart">
              <c:ext xmlns:c16="http://schemas.microsoft.com/office/drawing/2014/chart" uri="{C3380CC4-5D6E-409C-BE32-E72D297353CC}">
                <c16:uniqueId val="{00000004-D998-4521-A6C2-2671EA8356FE}"/>
              </c:ext>
            </c:extLst>
          </c:dPt>
          <c:dPt>
            <c:idx val="2"/>
            <c:bubble3D val="0"/>
            <c:extLst xmlns:c16r2="http://schemas.microsoft.com/office/drawing/2015/06/chart">
              <c:ext xmlns:c16="http://schemas.microsoft.com/office/drawing/2014/chart" uri="{C3380CC4-5D6E-409C-BE32-E72D297353CC}">
                <c16:uniqueId val="{00000005-D998-4521-A6C2-2671EA8356FE}"/>
              </c:ext>
            </c:extLst>
          </c:dPt>
          <c:dLbls>
            <c:dLbl>
              <c:idx val="0"/>
              <c:layout>
                <c:manualLayout>
                  <c:x val="-2.4744123270723201E-2"/>
                  <c:y val="-2.8435990424270363E-2"/>
                </c:manualLayout>
              </c:layout>
              <c:showLegendKey val="0"/>
              <c:showVal val="1"/>
              <c:showCatName val="0"/>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998-4521-A6C2-2671EA8356FE}"/>
                </c:ext>
              </c:extLst>
            </c:dLbl>
            <c:dLbl>
              <c:idx val="1"/>
              <c:layout>
                <c:manualLayout>
                  <c:x val="-6.7485743789393871E-3"/>
                  <c:y val="-3.2511448756544659E-2"/>
                </c:manualLayout>
              </c:layout>
              <c:showLegendKey val="0"/>
              <c:showVal val="1"/>
              <c:showCatName val="0"/>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998-4521-A6C2-2671EA8356FE}"/>
                </c:ext>
              </c:extLst>
            </c:dLbl>
            <c:dLbl>
              <c:idx val="2"/>
              <c:layout>
                <c:manualLayout>
                  <c:x val="-2.9243054774491184E-2"/>
                  <c:y val="-3.6588196962306641E-2"/>
                </c:manualLayout>
              </c:layout>
              <c:showLegendKey val="0"/>
              <c:showVal val="1"/>
              <c:showCatName val="0"/>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998-4521-A6C2-2671EA8356FE}"/>
                </c:ext>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404040"/>
                    </a:solidFill>
                    <a:latin typeface="Calibri"/>
                  </a:defRPr>
                </a:pPr>
                <a:endParaRPr lang="pl-PL"/>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ext>
            </c:extLst>
          </c:dLbls>
          <c:cat>
            <c:numLit>
              <c:formatCode>General</c:formatCode>
              <c:ptCount val="3"/>
              <c:pt idx="0">
                <c:v>2013</c:v>
              </c:pt>
              <c:pt idx="1">
                <c:v>2014</c:v>
              </c:pt>
              <c:pt idx="2">
                <c:v>2015</c:v>
              </c:pt>
            </c:numLit>
          </c:cat>
          <c:val>
            <c:numLit>
              <c:formatCode>General</c:formatCode>
              <c:ptCount val="3"/>
              <c:pt idx="0">
                <c:v>52</c:v>
              </c:pt>
              <c:pt idx="1">
                <c:v>47</c:v>
              </c:pt>
              <c:pt idx="2">
                <c:v>46</c:v>
              </c:pt>
            </c:numLit>
          </c:val>
          <c:smooth val="0"/>
          <c:extLst xmlns:c16r2="http://schemas.microsoft.com/office/drawing/2015/06/chart">
            <c:ext xmlns:c16="http://schemas.microsoft.com/office/drawing/2014/chart" uri="{C3380CC4-5D6E-409C-BE32-E72D297353CC}">
              <c16:uniqueId val="{00000008-C28C-47DE-A7E9-0F1DFFF0E045}"/>
            </c:ext>
          </c:extLst>
        </c:ser>
        <c:dLbls>
          <c:showLegendKey val="0"/>
          <c:showVal val="0"/>
          <c:showCatName val="0"/>
          <c:showSerName val="0"/>
          <c:showPercent val="0"/>
          <c:showBubbleSize val="0"/>
        </c:dLbls>
        <c:marker val="1"/>
        <c:smooth val="0"/>
        <c:axId val="167101952"/>
        <c:axId val="167100416"/>
      </c:lineChart>
      <c:valAx>
        <c:axId val="167100416"/>
        <c:scaling>
          <c:orientation val="minMax"/>
        </c:scaling>
        <c:delete val="0"/>
        <c:axPos val="l"/>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167101952"/>
        <c:crosses val="autoZero"/>
        <c:crossBetween val="between"/>
      </c:valAx>
      <c:catAx>
        <c:axId val="167101952"/>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167100416"/>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1000" b="0" i="0" u="none" strike="noStrike" kern="1200" baseline="0">
          <a:solidFill>
            <a:srgbClr val="000000"/>
          </a:solidFill>
          <a:latin typeface="Calibri"/>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Liczba rodzin</c:v>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lumMod val="35000"/>
                          <a:lumOff val="65000"/>
                        </a:schemeClr>
                      </a:solidFill>
                    </a:ln>
                    <a:effectLst/>
                  </c:spPr>
                </c15:leaderLines>
              </c:ext>
            </c:extLst>
          </c:dLbls>
          <c:cat>
            <c:numLit>
              <c:formatCode>General</c:formatCode>
              <c:ptCount val="3"/>
              <c:pt idx="0">
                <c:v>2013</c:v>
              </c:pt>
              <c:pt idx="1">
                <c:v>2014</c:v>
              </c:pt>
              <c:pt idx="2">
                <c:v>2015</c:v>
              </c:pt>
            </c:numLit>
          </c:cat>
          <c:val>
            <c:numLit>
              <c:formatCode>General</c:formatCode>
              <c:ptCount val="3"/>
              <c:pt idx="0">
                <c:v>156</c:v>
              </c:pt>
              <c:pt idx="1">
                <c:v>121</c:v>
              </c:pt>
              <c:pt idx="2">
                <c:v>122</c:v>
              </c:pt>
            </c:numLit>
          </c:val>
          <c:extLst xmlns:c16r2="http://schemas.microsoft.com/office/drawing/2015/06/chart">
            <c:ext xmlns:c16="http://schemas.microsoft.com/office/drawing/2014/chart" uri="{C3380CC4-5D6E-409C-BE32-E72D297353CC}">
              <c16:uniqueId val="{00000000-65A4-4358-9D80-E5B8D97EE907}"/>
            </c:ext>
          </c:extLst>
        </c:ser>
        <c:ser>
          <c:idx val="1"/>
          <c:order val="1"/>
          <c:tx>
            <c:v>Liczba osób w rodzinach</c:v>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lumMod val="35000"/>
                          <a:lumOff val="65000"/>
                        </a:schemeClr>
                      </a:solidFill>
                    </a:ln>
                    <a:effectLst/>
                  </c:spPr>
                </c15:leaderLines>
              </c:ext>
            </c:extLst>
          </c:dLbls>
          <c:cat>
            <c:numLit>
              <c:formatCode>General</c:formatCode>
              <c:ptCount val="3"/>
              <c:pt idx="0">
                <c:v>2013</c:v>
              </c:pt>
              <c:pt idx="1">
                <c:v>2014</c:v>
              </c:pt>
              <c:pt idx="2">
                <c:v>2015</c:v>
              </c:pt>
            </c:numLit>
          </c:cat>
          <c:val>
            <c:numLit>
              <c:formatCode>General</c:formatCode>
              <c:ptCount val="3"/>
              <c:pt idx="0">
                <c:v>592</c:v>
              </c:pt>
              <c:pt idx="1">
                <c:v>455</c:v>
              </c:pt>
              <c:pt idx="2">
                <c:v>451</c:v>
              </c:pt>
            </c:numLit>
          </c:val>
          <c:extLst xmlns:c16r2="http://schemas.microsoft.com/office/drawing/2015/06/chart">
            <c:ext xmlns:c16="http://schemas.microsoft.com/office/drawing/2014/chart" uri="{C3380CC4-5D6E-409C-BE32-E72D297353CC}">
              <c16:uniqueId val="{00000001-65A4-4358-9D80-E5B8D97EE907}"/>
            </c:ext>
          </c:extLst>
        </c:ser>
        <c:dLbls>
          <c:showLegendKey val="0"/>
          <c:showVal val="0"/>
          <c:showCatName val="0"/>
          <c:showSerName val="0"/>
          <c:showPercent val="0"/>
          <c:showBubbleSize val="0"/>
        </c:dLbls>
        <c:gapWidth val="100"/>
        <c:overlap val="-24"/>
        <c:axId val="167281792"/>
        <c:axId val="167275904"/>
      </c:barChart>
      <c:valAx>
        <c:axId val="167275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67281792"/>
        <c:crosses val="autoZero"/>
        <c:crossBetween val="between"/>
      </c:valAx>
      <c:catAx>
        <c:axId val="1672817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672759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Wypadek</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1"/>
              <c:layout>
                <c:manualLayout>
                  <c:x val="-8.4875562720133283E-17"/>
                  <c:y val="-5.9367579052618425E-5"/>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A00-4C7A-AAD2-64DE2D340F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Arkusz1!$A$2:$A$4</c:f>
              <c:numCache>
                <c:formatCode>General</c:formatCode>
                <c:ptCount val="3"/>
                <c:pt idx="0">
                  <c:v>2013</c:v>
                </c:pt>
                <c:pt idx="1">
                  <c:v>2014</c:v>
                </c:pt>
                <c:pt idx="2">
                  <c:v>2015</c:v>
                </c:pt>
              </c:numCache>
            </c:numRef>
          </c:cat>
          <c:val>
            <c:numRef>
              <c:f>Arkusz1!$B$2:$B$4</c:f>
              <c:numCache>
                <c:formatCode>General</c:formatCode>
                <c:ptCount val="3"/>
                <c:pt idx="0">
                  <c:v>1</c:v>
                </c:pt>
                <c:pt idx="1">
                  <c:v>5</c:v>
                </c:pt>
              </c:numCache>
            </c:numRef>
          </c:val>
          <c:extLst xmlns:c16r2="http://schemas.microsoft.com/office/drawing/2015/06/chart">
            <c:ext xmlns:c16="http://schemas.microsoft.com/office/drawing/2014/chart" uri="{C3380CC4-5D6E-409C-BE32-E72D297353CC}">
              <c16:uniqueId val="{00000000-9A00-4C7A-AAD2-64DE2D340F53}"/>
            </c:ext>
          </c:extLst>
        </c:ser>
        <c:ser>
          <c:idx val="1"/>
          <c:order val="1"/>
          <c:tx>
            <c:strRef>
              <c:f>Arkusz1!$C$1</c:f>
              <c:strCache>
                <c:ptCount val="1"/>
                <c:pt idx="0">
                  <c:v>Poszkodowani</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1"/>
              <c:layout>
                <c:manualLayout>
                  <c:x val="-8.4875562720133283E-17"/>
                  <c:y val="-4.0276215473065867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A00-4C7A-AAD2-64DE2D340F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Arkusz1!$A$2:$A$4</c:f>
              <c:numCache>
                <c:formatCode>General</c:formatCode>
                <c:ptCount val="3"/>
                <c:pt idx="0">
                  <c:v>2013</c:v>
                </c:pt>
                <c:pt idx="1">
                  <c:v>2014</c:v>
                </c:pt>
                <c:pt idx="2">
                  <c:v>2015</c:v>
                </c:pt>
              </c:numCache>
            </c:numRef>
          </c:cat>
          <c:val>
            <c:numRef>
              <c:f>Arkusz1!$C$2:$C$4</c:f>
              <c:numCache>
                <c:formatCode>General</c:formatCode>
                <c:ptCount val="3"/>
                <c:pt idx="0">
                  <c:v>1</c:v>
                </c:pt>
                <c:pt idx="1">
                  <c:v>5</c:v>
                </c:pt>
              </c:numCache>
            </c:numRef>
          </c:val>
          <c:extLst xmlns:c16r2="http://schemas.microsoft.com/office/drawing/2015/06/chart">
            <c:ext xmlns:c16="http://schemas.microsoft.com/office/drawing/2014/chart" uri="{C3380CC4-5D6E-409C-BE32-E72D297353CC}">
              <c16:uniqueId val="{00000001-9A00-4C7A-AAD2-64DE2D340F53}"/>
            </c:ext>
          </c:extLst>
        </c:ser>
        <c:ser>
          <c:idx val="2"/>
          <c:order val="2"/>
          <c:tx>
            <c:strRef>
              <c:f>Arkusz1!$D$1</c:f>
              <c:strCache>
                <c:ptCount val="1"/>
                <c:pt idx="0">
                  <c:v>Kolizje</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dLbl>
              <c:idx val="0"/>
              <c:layout>
                <c:manualLayout>
                  <c:x val="0"/>
                  <c:y val="-5.9367579052618425E-5"/>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A00-4C7A-AAD2-64DE2D340F53}"/>
                </c:ext>
              </c:extLst>
            </c:dLbl>
            <c:dLbl>
              <c:idx val="1"/>
              <c:layout>
                <c:manualLayout>
                  <c:x val="-2.3148148148148147E-3"/>
                  <c:y val="-5.93675790526548E-5"/>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A00-4C7A-AAD2-64DE2D340F53}"/>
                </c:ext>
              </c:extLst>
            </c:dLbl>
            <c:dLbl>
              <c:idx val="2"/>
              <c:layout>
                <c:manualLayout>
                  <c:x val="0"/>
                  <c:y val="-7.995875515560555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A00-4C7A-AAD2-64DE2D340F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2013</c:v>
                </c:pt>
                <c:pt idx="1">
                  <c:v>2014</c:v>
                </c:pt>
                <c:pt idx="2">
                  <c:v>2015</c:v>
                </c:pt>
              </c:numCache>
            </c:numRef>
          </c:cat>
          <c:val>
            <c:numRef>
              <c:f>Arkusz1!$D$2:$D$4</c:f>
              <c:numCache>
                <c:formatCode>General</c:formatCode>
                <c:ptCount val="3"/>
                <c:pt idx="0">
                  <c:v>29</c:v>
                </c:pt>
                <c:pt idx="1">
                  <c:v>20</c:v>
                </c:pt>
                <c:pt idx="2">
                  <c:v>15</c:v>
                </c:pt>
              </c:numCache>
            </c:numRef>
          </c:val>
          <c:extLst xmlns:c16r2="http://schemas.microsoft.com/office/drawing/2015/06/chart">
            <c:ext xmlns:c16="http://schemas.microsoft.com/office/drawing/2014/chart" uri="{C3380CC4-5D6E-409C-BE32-E72D297353CC}">
              <c16:uniqueId val="{00000002-9A00-4C7A-AAD2-64DE2D340F53}"/>
            </c:ext>
          </c:extLst>
        </c:ser>
        <c:dLbls>
          <c:dLblPos val="inEnd"/>
          <c:showLegendKey val="0"/>
          <c:showVal val="1"/>
          <c:showCatName val="0"/>
          <c:showSerName val="0"/>
          <c:showPercent val="0"/>
          <c:showBubbleSize val="0"/>
        </c:dLbls>
        <c:gapWidth val="100"/>
        <c:overlap val="-24"/>
        <c:axId val="167717504"/>
        <c:axId val="167727488"/>
      </c:barChart>
      <c:catAx>
        <c:axId val="16771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67727488"/>
        <c:crosses val="autoZero"/>
        <c:auto val="1"/>
        <c:lblAlgn val="ctr"/>
        <c:lblOffset val="100"/>
        <c:noMultiLvlLbl val="0"/>
      </c:catAx>
      <c:valAx>
        <c:axId val="167727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67717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Kradzież z włamaniem</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0"/>
              <c:layout>
                <c:manualLayout>
                  <c:x val="0"/>
                  <c:y val="-4.7060805036999479E-5"/>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D3F-48C2-9E87-2E0F82639395}"/>
                </c:ext>
              </c:extLst>
            </c:dLbl>
            <c:dLbl>
              <c:idx val="1"/>
              <c:layout>
                <c:manualLayout>
                  <c:x val="0"/>
                  <c:y val="-3.192704089088523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D3F-48C2-9E87-2E0F82639395}"/>
                </c:ext>
              </c:extLst>
            </c:dLbl>
            <c:dLbl>
              <c:idx val="2"/>
              <c:layout>
                <c:manualLayout>
                  <c:x val="0"/>
                  <c:y val="-7.918847357040419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D3F-48C2-9E87-2E0F826393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2013</c:v>
                </c:pt>
                <c:pt idx="1">
                  <c:v>2014</c:v>
                </c:pt>
                <c:pt idx="2">
                  <c:v>2015</c:v>
                </c:pt>
              </c:numCache>
            </c:numRef>
          </c:cat>
          <c:val>
            <c:numRef>
              <c:f>Arkusz1!$B$2:$B$4</c:f>
              <c:numCache>
                <c:formatCode>General</c:formatCode>
                <c:ptCount val="3"/>
                <c:pt idx="0">
                  <c:v>9</c:v>
                </c:pt>
                <c:pt idx="1">
                  <c:v>2</c:v>
                </c:pt>
                <c:pt idx="2">
                  <c:v>1</c:v>
                </c:pt>
              </c:numCache>
            </c:numRef>
          </c:val>
          <c:extLst xmlns:c16r2="http://schemas.microsoft.com/office/drawing/2015/06/chart">
            <c:ext xmlns:c16="http://schemas.microsoft.com/office/drawing/2014/chart" uri="{C3380CC4-5D6E-409C-BE32-E72D297353CC}">
              <c16:uniqueId val="{00000000-5D3F-48C2-9E87-2E0F82639395}"/>
            </c:ext>
          </c:extLst>
        </c:ser>
        <c:ser>
          <c:idx val="1"/>
          <c:order val="1"/>
          <c:tx>
            <c:strRef>
              <c:f>Arkusz1!$C$1</c:f>
              <c:strCache>
                <c:ptCount val="1"/>
                <c:pt idx="0">
                  <c:v>Kradzież mienia</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0"/>
              <c:layout>
                <c:manualLayout>
                  <c:x val="-2.0727101806160304E-17"/>
                  <c:y val="-6.338347373140197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D3F-48C2-9E87-2E0F82639395}"/>
                </c:ext>
              </c:extLst>
            </c:dLbl>
            <c:dLbl>
              <c:idx val="1"/>
              <c:layout>
                <c:manualLayout>
                  <c:x val="-2.2611644997174375E-3"/>
                  <c:y val="-4.7060805036992269E-5"/>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D3F-48C2-9E87-2E0F82639395}"/>
                </c:ext>
              </c:extLst>
            </c:dLbl>
            <c:dLbl>
              <c:idx val="2"/>
              <c:layout>
                <c:manualLayout>
                  <c:x val="-4.5223289994347085E-3"/>
                  <c:y val="-4.7060805036934603E-5"/>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D3F-48C2-9E87-2E0F826393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2013</c:v>
                </c:pt>
                <c:pt idx="1">
                  <c:v>2014</c:v>
                </c:pt>
                <c:pt idx="2">
                  <c:v>2015</c:v>
                </c:pt>
              </c:numCache>
            </c:numRef>
          </c:cat>
          <c:val>
            <c:numRef>
              <c:f>Arkusz1!$C$2:$C$4</c:f>
              <c:numCache>
                <c:formatCode>General</c:formatCode>
                <c:ptCount val="3"/>
                <c:pt idx="0">
                  <c:v>7</c:v>
                </c:pt>
                <c:pt idx="1">
                  <c:v>6</c:v>
                </c:pt>
                <c:pt idx="2">
                  <c:v>2</c:v>
                </c:pt>
              </c:numCache>
            </c:numRef>
          </c:val>
          <c:extLst xmlns:c16r2="http://schemas.microsoft.com/office/drawing/2015/06/chart">
            <c:ext xmlns:c16="http://schemas.microsoft.com/office/drawing/2014/chart" uri="{C3380CC4-5D6E-409C-BE32-E72D297353CC}">
              <c16:uniqueId val="{00000001-5D3F-48C2-9E87-2E0F82639395}"/>
            </c:ext>
          </c:extLst>
        </c:ser>
        <c:ser>
          <c:idx val="2"/>
          <c:order val="2"/>
          <c:tx>
            <c:strRef>
              <c:f>Arkusz1!$D$1</c:f>
              <c:strCache>
                <c:ptCount val="1"/>
                <c:pt idx="0">
                  <c:v>Uszkodzenie ciała</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dLbl>
              <c:idx val="0"/>
              <c:layout>
                <c:manualLayout>
                  <c:x val="-4.5223289994347085E-3"/>
                  <c:y val="-4.773204072988947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D3F-48C2-9E87-2E0F82639395}"/>
                </c:ext>
              </c:extLst>
            </c:dLbl>
            <c:dLbl>
              <c:idx val="1"/>
              <c:layout>
                <c:manualLayout>
                  <c:x val="-4.5223289994347918E-3"/>
                  <c:y val="-7.918847357040419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D3F-48C2-9E87-2E0F82639395}"/>
                </c:ext>
              </c:extLst>
            </c:dLbl>
            <c:dLbl>
              <c:idx val="2"/>
              <c:layout>
                <c:manualLayout>
                  <c:x val="-1.6581681444928243E-16"/>
                  <c:y val="-4.773204072988947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D3F-48C2-9E87-2E0F826393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2013</c:v>
                </c:pt>
                <c:pt idx="1">
                  <c:v>2014</c:v>
                </c:pt>
                <c:pt idx="2">
                  <c:v>2015</c:v>
                </c:pt>
              </c:numCache>
            </c:numRef>
          </c:cat>
          <c:val>
            <c:numRef>
              <c:f>Arkusz1!$D$2:$D$4</c:f>
              <c:numCache>
                <c:formatCode>General</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2-5D3F-48C2-9E87-2E0F82639395}"/>
            </c:ext>
          </c:extLst>
        </c:ser>
        <c:ser>
          <c:idx val="3"/>
          <c:order val="3"/>
          <c:tx>
            <c:strRef>
              <c:f>Arkusz1!$E$1</c:f>
              <c:strCache>
                <c:ptCount val="1"/>
                <c:pt idx="0">
                  <c:v>Zniszczenie mienia</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dLbl>
              <c:idx val="0"/>
              <c:layout>
                <c:manualLayout>
                  <c:x val="-2.2611644997173543E-3"/>
                  <c:y val="-4.773204072988947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D3F-48C2-9E87-2E0F82639395}"/>
                </c:ext>
              </c:extLst>
            </c:dLbl>
            <c:dLbl>
              <c:idx val="1"/>
              <c:layout>
                <c:manualLayout>
                  <c:x val="-4.5223289994347085E-3"/>
                  <c:y val="-7.918847357040419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D3F-48C2-9E87-2E0F82639395}"/>
                </c:ext>
              </c:extLst>
            </c:dLbl>
            <c:dLbl>
              <c:idx val="2"/>
              <c:layout>
                <c:manualLayout>
                  <c:x val="-2.2611644997173543E-3"/>
                  <c:y val="-1.627560788937358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5D3F-48C2-9E87-2E0F826393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2013</c:v>
                </c:pt>
                <c:pt idx="1">
                  <c:v>2014</c:v>
                </c:pt>
                <c:pt idx="2">
                  <c:v>2015</c:v>
                </c:pt>
              </c:numCache>
            </c:numRef>
          </c:cat>
          <c:val>
            <c:numRef>
              <c:f>Arkusz1!$E$2:$E$4</c:f>
              <c:numCache>
                <c:formatCode>General</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3-5D3F-48C2-9E87-2E0F82639395}"/>
            </c:ext>
          </c:extLst>
        </c:ser>
        <c:ser>
          <c:idx val="4"/>
          <c:order val="4"/>
          <c:tx>
            <c:strRef>
              <c:f>Arkusz1!$F$1</c:f>
              <c:strCache>
                <c:ptCount val="1"/>
                <c:pt idx="0">
                  <c:v>Posługiwanie się lub kradzież cudzego dokumentu tożsamości</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dLbl>
              <c:idx val="1"/>
              <c:layout>
                <c:manualLayout>
                  <c:x val="-2.2611644997173543E-3"/>
                  <c:y val="-1.627560788937358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D3F-48C2-9E87-2E0F826393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Arkusz1!$A$2:$A$4</c:f>
              <c:numCache>
                <c:formatCode>General</c:formatCode>
                <c:ptCount val="3"/>
                <c:pt idx="0">
                  <c:v>2013</c:v>
                </c:pt>
                <c:pt idx="1">
                  <c:v>2014</c:v>
                </c:pt>
                <c:pt idx="2">
                  <c:v>2015</c:v>
                </c:pt>
              </c:numCache>
            </c:numRef>
          </c:cat>
          <c:val>
            <c:numRef>
              <c:f>Arkusz1!$F$2:$F$4</c:f>
              <c:numCache>
                <c:formatCode>General</c:formatCode>
                <c:ptCount val="3"/>
                <c:pt idx="1">
                  <c:v>1</c:v>
                </c:pt>
              </c:numCache>
            </c:numRef>
          </c:val>
          <c:extLst xmlns:c16r2="http://schemas.microsoft.com/office/drawing/2015/06/chart">
            <c:ext xmlns:c16="http://schemas.microsoft.com/office/drawing/2014/chart" uri="{C3380CC4-5D6E-409C-BE32-E72D297353CC}">
              <c16:uniqueId val="{00000004-5D3F-48C2-9E87-2E0F82639395}"/>
            </c:ext>
          </c:extLst>
        </c:ser>
        <c:dLbls>
          <c:dLblPos val="inEnd"/>
          <c:showLegendKey val="0"/>
          <c:showVal val="1"/>
          <c:showCatName val="0"/>
          <c:showSerName val="0"/>
          <c:showPercent val="0"/>
          <c:showBubbleSize val="0"/>
        </c:dLbls>
        <c:gapWidth val="100"/>
        <c:overlap val="-24"/>
        <c:axId val="167154048"/>
        <c:axId val="167155584"/>
      </c:barChart>
      <c:catAx>
        <c:axId val="16715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67155584"/>
        <c:crosses val="autoZero"/>
        <c:auto val="1"/>
        <c:lblAlgn val="ctr"/>
        <c:lblOffset val="100"/>
        <c:noMultiLvlLbl val="0"/>
      </c:catAx>
      <c:valAx>
        <c:axId val="167155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6715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79</Pages>
  <Words>16540</Words>
  <Characters>99245</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Jadzia Michalska</dc:creator>
  <cp:keywords/>
  <dc:description/>
  <cp:lastModifiedBy>Jadzia Michalska</cp:lastModifiedBy>
  <cp:revision>8</cp:revision>
  <cp:lastPrinted>2016-07-04T12:58:00Z</cp:lastPrinted>
  <dcterms:created xsi:type="dcterms:W3CDTF">2016-05-04T05:50:00Z</dcterms:created>
  <dcterms:modified xsi:type="dcterms:W3CDTF">2016-10-11T11:41:00Z</dcterms:modified>
</cp:coreProperties>
</file>